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media/image3.png" ContentType="image/png"/>
  <Override PartName="/word/media/image4.png" ContentType="image/png"/>
  <Override PartName="/word/media/image5.png" ContentType="image/png"/>
  <Override PartName="/word/media/image6.png" ContentType="image/png"/>
  <Override PartName="/word/media/image7.png" ContentType="image/png"/>
  <Override PartName="/word/media/image8.png" ContentType="image/png"/>
  <Override PartName="/word/media/image9.png" ContentType="image/png"/>
  <Override PartName="/word/media/image10.png" ContentType="image/png"/>
  <Override PartName="/word/media/image11.png" ContentType="image/png"/>
  <Override PartName="/word/media/image12.png" ContentType="image/png"/>
  <Override PartName="/word/media/image13.png" ContentType="image/png"/>
  <Override PartName="/word/media/image14.png" ContentType="image/png"/>
  <Override PartName="/word/media/image15.png" ContentType="image/png"/>
  <Override PartName="/word/media/image16.png" ContentType="image/png"/>
  <Override PartName="/word/media/image17.png" ContentType="image/png"/>
  <Override PartName="/word/media/image18.png" ContentType="image/png"/>
  <Override PartName="/word/media/image19.png" ContentType="image/png"/>
  <Override PartName="/word/media/image20.png" ContentType="image/png"/>
  <Override PartName="/word/media/image21.png" ContentType="image/png"/>
  <Override PartName="/word/media/image22.png" ContentType="image/png"/>
  <Override PartName="/word/media/image23.png" ContentType="image/png"/>
  <Override PartName="/word/media/image24.png" ContentType="image/png"/>
  <Override PartName="/word/media/image25.png" ContentType="image/png"/>
  <Override PartName="/word/media/image26.png" ContentType="image/png"/>
  <Override PartName="/word/media/image27.png" ContentType="image/png"/>
  <Override PartName="/word/media/image28.png" ContentType="image/png"/>
  <Override PartName="/word/media/image29.png" ContentType="image/png"/>
  <Override PartName="/word/media/image30.png" ContentType="image/png"/>
  <Override PartName="/word/media/image31.png" ContentType="image/png"/>
  <Override PartName="/word/media/image32.png" ContentType="image/png"/>
  <Override PartName="/word/media/image33.png" ContentType="image/png"/>
  <Override PartName="/word/media/image34.png" ContentType="image/png"/>
  <Override PartName="/word/media/image35.png" ContentType="image/png"/>
  <Override PartName="/word/media/image36.png" ContentType="image/png"/>
  <Override PartName="/word/media/image37.png" ContentType="image/png"/>
  <Override PartName="/word/media/image38.png" ContentType="image/png"/>
  <Override PartName="/word/media/image39.png" ContentType="image/png"/>
  <Override PartName="/word/media/image40.png" ContentType="image/png"/>
  <Override PartName="/word/media/image41.png" ContentType="image/png"/>
  <Override PartName="/word/media/image42.png" ContentType="image/png"/>
  <Override PartName="/word/media/image43.png" ContentType="image/png"/>
  <Override PartName="/word/media/image44.png" ContentType="image/png"/>
  <Override PartName="/word/media/image45.png" ContentType="image/png"/>
  <Override PartName="/word/media/image46.png" ContentType="image/png"/>
  <Override PartName="/word/media/image47.png" ContentType="image/png"/>
  <Override PartName="/word/media/image48.png" ContentType="image/png"/>
  <Override PartName="/word/media/image49.png" ContentType="image/png"/>
  <Override PartName="/word/media/image50.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408" w:before="0" w:after="0"/>
        <w:ind w:left="120" w:hanging="0"/>
        <w:jc w:val="center"/>
        <w:rPr>
          <w:rFonts w:ascii="Calibri" w:hAnsi="Calibri" w:eastAsia="Calibri" w:cs="Times New Roman"/>
          <w:lang w:val="ru-RU"/>
        </w:rPr>
      </w:pPr>
      <w:r>
        <w:rPr>
          <w:rFonts w:eastAsia="Calibri" w:cs="Times New Roman" w:ascii="Times New Roman" w:hAnsi="Times New Roman"/>
          <w:b/>
          <w:color w:val="000000"/>
          <w:sz w:val="28"/>
          <w:lang w:val="ru-RU"/>
        </w:rPr>
        <w:t>МИНИСТЕРСТВО ПРОСВЕЩЕНИЯ РОССИЙСКОЙ ФЕДЕРАЦИИ</w:t>
      </w:r>
    </w:p>
    <w:p>
      <w:pPr>
        <w:pStyle w:val="Normal"/>
        <w:spacing w:lineRule="auto" w:line="408" w:before="0" w:after="0"/>
        <w:ind w:left="120" w:hanging="0"/>
        <w:jc w:val="center"/>
        <w:rPr>
          <w:rFonts w:ascii="Calibri" w:hAnsi="Calibri" w:eastAsia="Calibri" w:cs="Times New Roman"/>
          <w:lang w:val="ru-RU"/>
        </w:rPr>
      </w:pPr>
      <w:r>
        <w:rPr>
          <w:rFonts w:eastAsia="Calibri" w:cs="Times New Roman" w:ascii="Times New Roman" w:hAnsi="Times New Roman"/>
          <w:b/>
          <w:color w:val="000000"/>
          <w:sz w:val="28"/>
          <w:lang w:val="ru-RU"/>
        </w:rPr>
        <w:t>‌</w:t>
      </w:r>
      <w:bookmarkStart w:id="0" w:name="aedd4985-c29e-494d-8ad1-4bd90a83a26c"/>
      <w:r>
        <w:rPr>
          <w:rFonts w:eastAsia="Calibri" w:cs="Times New Roman" w:ascii="Times New Roman" w:hAnsi="Times New Roman"/>
          <w:b/>
          <w:color w:val="000000"/>
          <w:sz w:val="28"/>
          <w:lang w:val="ru-RU"/>
        </w:rPr>
        <w:t xml:space="preserve">Министерство образования Красноярского края </w:t>
      </w:r>
      <w:bookmarkEnd w:id="0"/>
      <w:r>
        <w:rPr>
          <w:rFonts w:eastAsia="Calibri" w:cs="Times New Roman" w:ascii="Times New Roman" w:hAnsi="Times New Roman"/>
          <w:b/>
          <w:color w:val="000000"/>
          <w:sz w:val="28"/>
          <w:lang w:val="ru-RU"/>
        </w:rPr>
        <w:t xml:space="preserve">‌‌ </w:t>
      </w:r>
    </w:p>
    <w:p>
      <w:pPr>
        <w:pStyle w:val="Normal"/>
        <w:spacing w:lineRule="auto" w:line="408" w:before="0" w:after="0"/>
        <w:ind w:left="120" w:hanging="0"/>
        <w:jc w:val="center"/>
        <w:rPr>
          <w:rFonts w:ascii="Calibri" w:hAnsi="Calibri" w:eastAsia="Calibri" w:cs="Times New Roman"/>
          <w:lang w:val="ru-RU"/>
        </w:rPr>
      </w:pPr>
      <w:r>
        <w:rPr>
          <w:rFonts w:eastAsia="Calibri" w:cs="Times New Roman" w:ascii="Times New Roman" w:hAnsi="Times New Roman"/>
          <w:b/>
          <w:color w:val="000000"/>
          <w:sz w:val="28"/>
          <w:lang w:val="ru-RU"/>
        </w:rPr>
        <w:t>‌</w:t>
      </w:r>
      <w:r>
        <w:rPr>
          <w:rFonts w:eastAsia="Calibri" w:cs="Times New Roman" w:ascii="Times New Roman" w:hAnsi="Times New Roman"/>
          <w:b/>
          <w:color w:val="000000"/>
          <w:sz w:val="28"/>
          <w:lang w:val="ru-RU"/>
        </w:rPr>
        <w:t>Администрация ЗАТО Железногорск</w:t>
      </w:r>
      <w:bookmarkStart w:id="1" w:name="5bdd78a7-6eff-44c5-be48-12eb425418d7"/>
      <w:bookmarkEnd w:id="1"/>
    </w:p>
    <w:p>
      <w:pPr>
        <w:pStyle w:val="Normal"/>
        <w:spacing w:lineRule="auto" w:line="408" w:before="0" w:after="0"/>
        <w:ind w:left="120" w:hanging="0"/>
        <w:jc w:val="center"/>
        <w:rPr>
          <w:rFonts w:ascii="Calibri" w:hAnsi="Calibri" w:eastAsia="Calibri" w:cs="Times New Roman"/>
          <w:lang w:val="ru-RU"/>
        </w:rPr>
      </w:pPr>
      <w:r>
        <w:rPr>
          <w:rFonts w:eastAsia="Calibri" w:cs="Times New Roman" w:ascii="Times New Roman" w:hAnsi="Times New Roman"/>
          <w:b/>
          <w:color w:val="000000"/>
          <w:sz w:val="28"/>
          <w:lang w:val="ru-RU"/>
        </w:rPr>
        <w:t>МБОУ Гимназия № 91</w:t>
      </w:r>
    </w:p>
    <w:p>
      <w:pPr>
        <w:pStyle w:val="Normal"/>
        <w:spacing w:before="0" w:after="0"/>
        <w:ind w:left="120" w:hanging="0"/>
        <w:rPr>
          <w:rFonts w:ascii="Calibri" w:hAnsi="Calibri" w:eastAsia="Calibri" w:cs="Times New Roman"/>
          <w:lang w:val="ru-RU"/>
        </w:rPr>
      </w:pPr>
      <w:r>
        <w:rPr>
          <w:rFonts w:eastAsia="Calibri" w:cs="Times New Roman"/>
          <w:lang w:val="ru-RU"/>
        </w:rPr>
      </w:r>
    </w:p>
    <w:p>
      <w:pPr>
        <w:pStyle w:val="Normal"/>
        <w:spacing w:before="0" w:after="0"/>
        <w:ind w:left="120" w:hanging="0"/>
        <w:rPr>
          <w:rFonts w:ascii="Calibri" w:hAnsi="Calibri" w:eastAsia="Calibri" w:cs="Times New Roman"/>
          <w:lang w:val="ru-RU"/>
        </w:rPr>
      </w:pPr>
      <w:r>
        <w:rPr>
          <w:rFonts w:eastAsia="Calibri" w:cs="Times New Roman"/>
          <w:lang w:val="ru-RU"/>
        </w:rPr>
      </w:r>
    </w:p>
    <w:p>
      <w:pPr>
        <w:pStyle w:val="Normal"/>
        <w:spacing w:before="0" w:after="0"/>
        <w:ind w:left="120" w:hanging="0"/>
        <w:rPr>
          <w:rFonts w:ascii="Calibri" w:hAnsi="Calibri" w:eastAsia="Calibri" w:cs="Times New Roman"/>
          <w:lang w:val="ru-RU"/>
        </w:rPr>
      </w:pPr>
      <w:r>
        <w:rPr>
          <w:rFonts w:eastAsia="Calibri" w:cs="Times New Roman"/>
          <w:lang w:val="ru-RU"/>
        </w:rPr>
      </w:r>
    </w:p>
    <w:p>
      <w:pPr>
        <w:pStyle w:val="Normal"/>
        <w:spacing w:before="0" w:after="0"/>
        <w:ind w:left="120" w:hanging="0"/>
        <w:rPr>
          <w:rFonts w:ascii="Calibri" w:hAnsi="Calibri" w:eastAsia="Calibri" w:cs="Times New Roman"/>
          <w:lang w:val="ru-RU"/>
        </w:rPr>
      </w:pPr>
      <w:r>
        <w:rPr>
          <w:rFonts w:eastAsia="Calibri" w:cs="Times New Roman"/>
          <w:lang w:val="ru-RU"/>
        </w:rPr>
      </w:r>
    </w:p>
    <w:tbl>
      <w:tblPr>
        <w:tblW w:w="9344" w:type="dxa"/>
        <w:jc w:val="left"/>
        <w:tblInd w:w="109" w:type="dxa"/>
        <w:tblLayout w:type="fixed"/>
        <w:tblCellMar>
          <w:top w:w="0" w:type="dxa"/>
          <w:left w:w="108" w:type="dxa"/>
          <w:bottom w:w="0" w:type="dxa"/>
          <w:right w:w="108" w:type="dxa"/>
        </w:tblCellMar>
        <w:tblLook w:firstRow="1" w:noVBand="1" w:lastRow="0" w:firstColumn="1" w:lastColumn="0" w:noHBand="0" w:val="04a0"/>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s="Times New Roman"/>
                <w:color w:val="000000"/>
                <w:sz w:val="28"/>
                <w:szCs w:val="28"/>
                <w:lang w:val="ru-RU"/>
              </w:rPr>
            </w:pPr>
            <w:r>
              <w:rPr>
                <w:rFonts w:eastAsia="Times New Roman" w:cs="Times New Roman" w:ascii="Times New Roman" w:hAnsi="Times New Roman"/>
                <w:color w:val="000000"/>
                <w:sz w:val="28"/>
                <w:szCs w:val="28"/>
                <w:lang w:val="ru-RU"/>
              </w:rPr>
              <w:t>РАССМОТРЕНО</w:t>
            </w:r>
          </w:p>
          <w:p>
            <w:pPr>
              <w:pStyle w:val="Normal"/>
              <w:widowControl w:val="false"/>
              <w:spacing w:before="0" w:after="120"/>
              <w:rPr>
                <w:rFonts w:ascii="Times New Roman" w:hAnsi="Times New Roman" w:eastAsia="Times New Roman" w:cs="Times New Roman"/>
                <w:color w:val="000000"/>
                <w:sz w:val="28"/>
                <w:szCs w:val="28"/>
                <w:lang w:val="ru-RU"/>
              </w:rPr>
            </w:pPr>
            <w:r>
              <w:rPr>
                <w:rFonts w:eastAsia="Times New Roman" w:cs="Times New Roman" w:ascii="Times New Roman" w:hAnsi="Times New Roman"/>
                <w:color w:val="000000"/>
                <w:sz w:val="28"/>
                <w:szCs w:val="28"/>
                <w:lang w:val="ru-RU"/>
              </w:rPr>
              <w:t>На заседании кафедры</w:t>
            </w:r>
          </w:p>
          <w:p>
            <w:pPr>
              <w:pStyle w:val="Normal"/>
              <w:widowControl w:val="false"/>
              <w:spacing w:lineRule="auto" w:line="240" w:before="0" w:after="120"/>
              <w:rPr>
                <w:rFonts w:ascii="Times New Roman" w:hAnsi="Times New Roman" w:eastAsia="Times New Roman" w:cs="Times New Roman"/>
                <w:color w:val="000000"/>
                <w:sz w:val="24"/>
                <w:szCs w:val="24"/>
                <w:lang w:val="ru-RU"/>
              </w:rPr>
            </w:pPr>
            <w:r>
              <w:rPr>
                <w:rFonts w:eastAsia="Times New Roman" w:cs="Times New Roman" w:ascii="Times New Roman" w:hAnsi="Times New Roman"/>
                <w:color w:val="000000"/>
                <w:sz w:val="24"/>
                <w:szCs w:val="24"/>
                <w:lang w:val="ru-RU"/>
              </w:rPr>
              <w:t>________________________</w:t>
            </w:r>
          </w:p>
          <w:p>
            <w:pPr>
              <w:pStyle w:val="Normal"/>
              <w:widowControl w:val="false"/>
              <w:spacing w:lineRule="auto" w:line="240" w:before="0" w:after="0"/>
              <w:rPr>
                <w:rFonts w:ascii="Times New Roman" w:hAnsi="Times New Roman" w:eastAsia="Times New Roman" w:cs="Times New Roman"/>
                <w:color w:val="000000"/>
                <w:sz w:val="24"/>
                <w:szCs w:val="24"/>
                <w:lang w:val="ru-RU"/>
              </w:rPr>
            </w:pPr>
            <w:r>
              <w:rPr>
                <w:rFonts w:eastAsia="Times New Roman" w:cs="Times New Roman" w:ascii="Times New Roman" w:hAnsi="Times New Roman"/>
                <w:color w:val="000000"/>
                <w:sz w:val="24"/>
                <w:szCs w:val="24"/>
                <w:lang w:val="ru-RU"/>
              </w:rPr>
              <w:t>Протокол №1 от «28» августа   2025 г.</w:t>
            </w:r>
          </w:p>
          <w:p>
            <w:pPr>
              <w:pStyle w:val="Normal"/>
              <w:widowControl w:val="false"/>
              <w:spacing w:lineRule="auto" w:line="240" w:before="0" w:after="0"/>
              <w:rPr>
                <w:rFonts w:ascii="Times New Roman" w:hAnsi="Times New Roman" w:eastAsia="Times New Roman" w:cs="Times New Roman"/>
                <w:color w:val="000000"/>
                <w:sz w:val="24"/>
                <w:szCs w:val="24"/>
                <w:lang w:val="ru-RU"/>
              </w:rPr>
            </w:pPr>
            <w:r>
              <w:rPr>
                <w:rFonts w:eastAsia="Times New Roman" w:cs="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s="Times New Roman"/>
                <w:color w:val="000000"/>
                <w:sz w:val="28"/>
                <w:szCs w:val="28"/>
                <w:lang w:val="ru-RU"/>
              </w:rPr>
            </w:pPr>
            <w:r>
              <w:rPr>
                <w:rFonts w:eastAsia="Times New Roman" w:cs="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s="Times New Roman"/>
                <w:color w:val="000000"/>
                <w:sz w:val="28"/>
                <w:szCs w:val="28"/>
                <w:lang w:val="ru-RU"/>
              </w:rPr>
            </w:pPr>
            <w:r>
              <w:rPr>
                <w:rFonts w:eastAsia="Times New Roman" w:cs="Times New Roman" w:ascii="Times New Roman" w:hAnsi="Times New Roman"/>
                <w:color w:val="000000"/>
                <w:sz w:val="28"/>
                <w:szCs w:val="28"/>
                <w:lang w:val="ru-RU"/>
              </w:rPr>
              <w:t>На НМС</w:t>
            </w:r>
          </w:p>
          <w:p>
            <w:pPr>
              <w:pStyle w:val="Normal"/>
              <w:widowControl w:val="false"/>
              <w:spacing w:lineRule="auto" w:line="240" w:before="0" w:after="120"/>
              <w:rPr>
                <w:rFonts w:ascii="Times New Roman" w:hAnsi="Times New Roman" w:eastAsia="Times New Roman" w:cs="Times New Roman"/>
                <w:color w:val="000000"/>
                <w:sz w:val="24"/>
                <w:szCs w:val="24"/>
                <w:lang w:val="ru-RU"/>
              </w:rPr>
            </w:pPr>
            <w:r>
              <w:rPr>
                <w:rFonts w:eastAsia="Times New Roman" w:cs="Times New Roman" w:ascii="Times New Roman" w:hAnsi="Times New Roman"/>
                <w:color w:val="000000"/>
                <w:sz w:val="24"/>
                <w:szCs w:val="24"/>
                <w:lang w:val="ru-RU"/>
              </w:rPr>
              <w:t>________________________</w:t>
            </w:r>
          </w:p>
          <w:p>
            <w:pPr>
              <w:pStyle w:val="Normal"/>
              <w:widowControl w:val="false"/>
              <w:spacing w:lineRule="auto" w:line="240" w:before="0" w:after="0"/>
              <w:rPr>
                <w:rFonts w:ascii="Times New Roman" w:hAnsi="Times New Roman" w:eastAsia="Times New Roman" w:cs="Times New Roman"/>
                <w:color w:val="000000"/>
                <w:sz w:val="24"/>
                <w:szCs w:val="24"/>
                <w:lang w:val="ru-RU"/>
              </w:rPr>
            </w:pPr>
            <w:r>
              <w:rPr>
                <w:rFonts w:eastAsia="Times New Roman" w:cs="Times New Roman" w:ascii="Times New Roman" w:hAnsi="Times New Roman"/>
                <w:color w:val="000000"/>
                <w:sz w:val="24"/>
                <w:szCs w:val="24"/>
                <w:lang w:val="ru-RU"/>
              </w:rPr>
              <w:t>Протокол №1 от «29» августа   2025 г.</w:t>
            </w:r>
          </w:p>
          <w:p>
            <w:pPr>
              <w:pStyle w:val="Normal"/>
              <w:widowControl w:val="false"/>
              <w:spacing w:lineRule="auto" w:line="240" w:before="0" w:after="0"/>
              <w:rPr>
                <w:rFonts w:ascii="Times New Roman" w:hAnsi="Times New Roman" w:eastAsia="Times New Roman" w:cs="Times New Roman"/>
                <w:color w:val="000000"/>
                <w:sz w:val="24"/>
                <w:szCs w:val="24"/>
                <w:lang w:val="ru-RU"/>
              </w:rPr>
            </w:pPr>
            <w:r>
              <w:rPr>
                <w:rFonts w:eastAsia="Times New Roman" w:cs="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s="Times New Roman"/>
                <w:color w:val="000000"/>
                <w:sz w:val="28"/>
                <w:szCs w:val="28"/>
                <w:lang w:val="ru-RU"/>
              </w:rPr>
            </w:pPr>
            <w:r>
              <w:rPr>
                <w:rFonts w:eastAsia="Times New Roman" w:cs="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s="Times New Roman"/>
                <w:color w:val="000000"/>
                <w:sz w:val="28"/>
                <w:szCs w:val="28"/>
                <w:lang w:val="ru-RU"/>
              </w:rPr>
            </w:pPr>
            <w:r>
              <w:rPr>
                <w:rFonts w:eastAsia="Times New Roman" w:cs="Times New Roman" w:ascii="Times New Roman" w:hAnsi="Times New Roman"/>
                <w:color w:val="000000"/>
                <w:sz w:val="28"/>
                <w:szCs w:val="28"/>
                <w:lang w:val="ru-RU"/>
              </w:rPr>
              <w:t>Директор МБОУ Гимназия №91</w:t>
            </w:r>
          </w:p>
          <w:p>
            <w:pPr>
              <w:pStyle w:val="Normal"/>
              <w:widowControl w:val="false"/>
              <w:spacing w:lineRule="auto" w:line="240" w:before="0" w:after="120"/>
              <w:rPr>
                <w:rFonts w:ascii="Times New Roman" w:hAnsi="Times New Roman" w:eastAsia="Times New Roman" w:cs="Times New Roman"/>
                <w:color w:val="000000"/>
                <w:sz w:val="24"/>
                <w:szCs w:val="24"/>
                <w:lang w:val="ru-RU"/>
              </w:rPr>
            </w:pPr>
            <w:r>
              <w:rPr>
                <w:rFonts w:eastAsia="Times New Roman" w:cs="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s="Times New Roman"/>
                <w:color w:val="000000"/>
                <w:sz w:val="24"/>
                <w:szCs w:val="24"/>
                <w:lang w:val="ru-RU"/>
              </w:rPr>
            </w:pPr>
            <w:r>
              <w:rPr>
                <w:rFonts w:eastAsia="Times New Roman" w:cs="Times New Roman" w:ascii="Times New Roman" w:hAnsi="Times New Roman"/>
                <w:color w:val="000000"/>
                <w:sz w:val="24"/>
                <w:szCs w:val="24"/>
                <w:lang w:val="ru-RU"/>
              </w:rPr>
              <w:t>Головкина Т.В.</w:t>
            </w:r>
          </w:p>
          <w:p>
            <w:pPr>
              <w:pStyle w:val="Normal"/>
              <w:widowControl w:val="false"/>
              <w:spacing w:lineRule="auto" w:line="240" w:before="0" w:after="0"/>
              <w:rPr>
                <w:rFonts w:ascii="Times New Roman" w:hAnsi="Times New Roman" w:eastAsia="Times New Roman" w:cs="Times New Roman"/>
                <w:color w:val="000000"/>
                <w:sz w:val="24"/>
                <w:szCs w:val="24"/>
                <w:lang w:val="ru-RU"/>
              </w:rPr>
            </w:pPr>
            <w:r>
              <w:rPr>
                <w:rFonts w:eastAsia="Times New Roman" w:cs="Times New Roman" w:ascii="Times New Roman" w:hAnsi="Times New Roman"/>
                <w:sz w:val="24"/>
                <w:szCs w:val="24"/>
                <w:lang w:val="ru-RU"/>
              </w:rPr>
              <w:t xml:space="preserve">Приказ № 21  </w:t>
            </w:r>
            <w:r>
              <w:rPr>
                <w:rFonts w:eastAsia="Times New Roman" w:cs="Times New Roman" w:ascii="Times New Roman" w:hAnsi="Times New Roman"/>
                <w:color w:val="000000"/>
                <w:sz w:val="24"/>
                <w:szCs w:val="24"/>
                <w:lang w:val="ru-RU"/>
              </w:rPr>
              <w:t xml:space="preserve"> от «01» сентября   2025 г.</w:t>
            </w:r>
          </w:p>
          <w:p>
            <w:pPr>
              <w:pStyle w:val="Normal"/>
              <w:widowControl w:val="false"/>
              <w:spacing w:lineRule="auto" w:line="240" w:before="0" w:after="0"/>
              <w:rPr>
                <w:rFonts w:ascii="Times New Roman" w:hAnsi="Times New Roman" w:eastAsia="Times New Roman" w:cs="Times New Roman"/>
                <w:color w:val="000000"/>
                <w:sz w:val="24"/>
                <w:szCs w:val="24"/>
                <w:lang w:val="ru-RU"/>
              </w:rPr>
            </w:pPr>
            <w:r>
              <w:rPr>
                <w:rFonts w:eastAsia="Times New Roman" w:cs="Times New Roman" w:ascii="Times New Roman" w:hAnsi="Times New Roman"/>
                <w:color w:val="000000"/>
                <w:sz w:val="24"/>
                <w:szCs w:val="24"/>
                <w:lang w:val="ru-RU"/>
              </w:rPr>
            </w:r>
          </w:p>
        </w:tc>
      </w:tr>
    </w:tbl>
    <w:p>
      <w:pPr>
        <w:pStyle w:val="Normal"/>
        <w:spacing w:lineRule="exact" w:line="408" w:before="0" w:after="0"/>
        <w:ind w:left="120" w:hanging="0"/>
        <w:jc w:val="center"/>
        <w:rPr>
          <w:lang w:val="ru-RU"/>
        </w:rPr>
      </w:pPr>
      <w:r>
        <w:rPr>
          <w:lang w:val="ru-RU"/>
        </w:rPr>
      </w:r>
    </w:p>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p>
      <w:pPr>
        <w:pStyle w:val="Normal"/>
        <w:spacing w:lineRule="exact" w:line="408" w:before="0" w:after="0"/>
        <w:ind w:left="120" w:hanging="0"/>
        <w:jc w:val="center"/>
        <w:rPr/>
      </w:pPr>
      <w:r>
        <w:rPr>
          <w:rFonts w:ascii="Times New Roman" w:hAnsi="Times New Roman"/>
          <w:b/>
          <w:color w:val="000000"/>
          <w:sz w:val="28"/>
        </w:rPr>
        <w:t>РАБОЧАЯ ПРОГРАММА</w:t>
      </w:r>
    </w:p>
    <w:p>
      <w:pPr>
        <w:pStyle w:val="Normal"/>
        <w:spacing w:lineRule="exact" w:line="408" w:before="0" w:after="0"/>
        <w:ind w:left="120" w:hanging="0"/>
        <w:jc w:val="center"/>
        <w:rPr/>
      </w:pPr>
      <w:r>
        <w:rPr>
          <w:rFonts w:ascii="Times New Roman" w:hAnsi="Times New Roman"/>
          <w:color w:val="000000"/>
          <w:sz w:val="28"/>
        </w:rPr>
        <w:t>(ID 7159653)</w:t>
      </w:r>
    </w:p>
    <w:p>
      <w:pPr>
        <w:pStyle w:val="Normal"/>
        <w:spacing w:before="0" w:after="0"/>
        <w:ind w:left="120" w:hanging="0"/>
        <w:jc w:val="center"/>
        <w:rPr/>
      </w:pPr>
      <w:r>
        <w:rPr/>
      </w:r>
    </w:p>
    <w:p>
      <w:pPr>
        <w:pStyle w:val="Normal"/>
        <w:spacing w:lineRule="exact" w:line="408" w:before="0" w:after="0"/>
        <w:ind w:left="120" w:hanging="0"/>
        <w:jc w:val="center"/>
        <w:rPr>
          <w:lang w:val="ru-RU"/>
        </w:rPr>
      </w:pPr>
      <w:r>
        <w:rPr>
          <w:rFonts w:ascii="Times New Roman" w:hAnsi="Times New Roman"/>
          <w:b/>
          <w:color w:val="000000"/>
          <w:sz w:val="28"/>
          <w:lang w:val="ru-RU"/>
        </w:rPr>
        <w:t>учебного предмета «Физика. Углублённый уровень»</w:t>
      </w:r>
    </w:p>
    <w:p>
      <w:pPr>
        <w:pStyle w:val="Normal"/>
        <w:spacing w:lineRule="exact" w:line="408" w:before="0" w:after="0"/>
        <w:ind w:left="120" w:hanging="0"/>
        <w:jc w:val="center"/>
        <w:rPr>
          <w:lang w:val="ru-RU"/>
        </w:rPr>
      </w:pPr>
      <w:r>
        <w:rPr>
          <w:rFonts w:ascii="Times New Roman" w:hAnsi="Times New Roman"/>
          <w:color w:val="000000"/>
          <w:sz w:val="28"/>
          <w:lang w:val="ru-RU"/>
        </w:rPr>
        <w:t xml:space="preserve">для обучающихся 10 – 11 классов </w:t>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sectPr>
          <w:type w:val="nextPage"/>
          <w:pgSz w:w="11906" w:h="16383"/>
          <w:pgMar w:left="1440" w:right="1440" w:gutter="0" w:header="0" w:top="1440" w:footer="0" w:bottom="1440"/>
          <w:pgNumType w:fmt="decimal"/>
          <w:formProt w:val="false"/>
          <w:textDirection w:val="lrTb"/>
          <w:docGrid w:type="default" w:linePitch="100" w:charSpace="8192"/>
        </w:sectPr>
        <w:pStyle w:val="Normal"/>
        <w:spacing w:before="0" w:after="0"/>
        <w:ind w:left="120" w:hanging="0"/>
        <w:jc w:val="center"/>
        <w:rPr>
          <w:lang w:val="ru-RU"/>
        </w:rPr>
      </w:pPr>
      <w:bookmarkStart w:id="2" w:name="019498ac-a5c9-44b7-8091-76036e539e04"/>
      <w:r>
        <w:rPr>
          <w:rFonts w:ascii="Times New Roman" w:hAnsi="Times New Roman"/>
          <w:b/>
          <w:color w:val="000000"/>
          <w:sz w:val="28"/>
          <w:lang w:val="ru-RU"/>
        </w:rPr>
        <w:t>г.Железногорск</w:t>
      </w:r>
      <w:bookmarkEnd w:id="2"/>
      <w:r>
        <w:rPr>
          <w:rFonts w:ascii="Times New Roman" w:hAnsi="Times New Roman"/>
          <w:b/>
          <w:color w:val="000000"/>
          <w:sz w:val="28"/>
          <w:lang w:val="ru-RU"/>
        </w:rPr>
        <w:t xml:space="preserve"> </w:t>
      </w:r>
      <w:bookmarkStart w:id="3" w:name="2ab61525-9c7a-4c8e-ab7f-ab5ff878b83d"/>
      <w:r>
        <w:rPr>
          <w:rFonts w:ascii="Times New Roman" w:hAnsi="Times New Roman"/>
          <w:b/>
          <w:color w:val="000000"/>
          <w:sz w:val="28"/>
          <w:lang w:val="ru-RU"/>
        </w:rPr>
        <w:t>2025</w:t>
      </w:r>
      <w:bookmarkEnd w:id="3"/>
    </w:p>
    <w:p>
      <w:pPr>
        <w:pStyle w:val="Normal"/>
        <w:spacing w:lineRule="exact" w:line="264" w:before="0" w:after="0"/>
        <w:ind w:left="120" w:hanging="0"/>
        <w:jc w:val="both"/>
        <w:rPr>
          <w:lang w:val="ru-RU"/>
        </w:rPr>
      </w:pPr>
      <w:bookmarkStart w:id="4" w:name="block-55426996"/>
      <w:bookmarkEnd w:id="4"/>
      <w:r>
        <w:rPr>
          <w:rFonts w:ascii="Times New Roman" w:hAnsi="Times New Roman"/>
          <w:b/>
          <w:color w:val="000000"/>
          <w:sz w:val="28"/>
          <w:lang w:val="ru-RU"/>
        </w:rPr>
        <w:t>ПОЯСНИТЕЛЬНАЯ ЗАПИСКА</w:t>
      </w:r>
    </w:p>
    <w:p>
      <w:pPr>
        <w:pStyle w:val="Normal"/>
        <w:spacing w:lineRule="exact" w:line="264" w:before="0" w:after="0"/>
        <w:ind w:left="120" w:hanging="0"/>
        <w:jc w:val="both"/>
        <w:rPr>
          <w:lang w:val="ru-RU"/>
        </w:rPr>
      </w:pPr>
      <w:r>
        <w:rPr>
          <w:lang w:val="ru-RU"/>
        </w:rPr>
      </w:r>
    </w:p>
    <w:p>
      <w:pPr>
        <w:pStyle w:val="Normal"/>
        <w:spacing w:lineRule="exact" w:line="264" w:before="0" w:after="0"/>
        <w:ind w:firstLine="600"/>
        <w:jc w:val="both"/>
        <w:rPr>
          <w:lang w:val="ru-RU"/>
        </w:rPr>
      </w:pPr>
      <w:r>
        <w:rPr>
          <w:rFonts w:ascii="Times New Roman" w:hAnsi="Times New Roman"/>
          <w:color w:val="000000"/>
          <w:sz w:val="28"/>
          <w:lang w:val="ru-RU"/>
        </w:rPr>
        <w:t>Программа по физике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Программа по физике определяет обязательное предметное содержание, устанавливает рекомендуемую последовательность изучения тем и разделов учебного предмета с учётом межпредметных и внутрипредметных связей, логики учебного процесса, возрастных особенностей обучающихся. Программа по физике даёт представление о целях, содержании, общей стратегии обучения, воспитания и развития обучающихся средствами учебного предмета «Физика» на углублённом уровне. </w:t>
      </w:r>
    </w:p>
    <w:p>
      <w:pPr>
        <w:pStyle w:val="Normal"/>
        <w:spacing w:lineRule="exact" w:line="264" w:before="0" w:after="0"/>
        <w:ind w:firstLine="600"/>
        <w:jc w:val="both"/>
        <w:rPr>
          <w:lang w:val="ru-RU"/>
        </w:rPr>
      </w:pPr>
      <w:r>
        <w:rPr>
          <w:rFonts w:ascii="Times New Roman" w:hAnsi="Times New Roman"/>
          <w:color w:val="000000"/>
          <w:sz w:val="28"/>
          <w:lang w:val="ru-RU"/>
        </w:rPr>
        <w:t>Изучение курса физики углублённого уровня позволяет реализовать задачи профессиональной ориентации, направлено на создание условий для проявления своих интеллектуальных и творческих способностей каждым обучающимся, которые необходимы для продолжения образования в организациях профессионального образования по различным физико-техническим и инженерным специальностям.</w:t>
      </w:r>
    </w:p>
    <w:p>
      <w:pPr>
        <w:pStyle w:val="Normal"/>
        <w:spacing w:lineRule="exact" w:line="264" w:before="0" w:after="0"/>
        <w:ind w:firstLine="600"/>
        <w:jc w:val="both"/>
        <w:rPr>
          <w:lang w:val="ru-RU"/>
        </w:rPr>
      </w:pPr>
      <w:r>
        <w:rPr>
          <w:rFonts w:ascii="Times New Roman" w:hAnsi="Times New Roman"/>
          <w:color w:val="000000"/>
          <w:sz w:val="28"/>
          <w:lang w:val="ru-RU"/>
        </w:rPr>
        <w:t>В программе по физике определяются планируемые результаты освоения курса физики на уровне среднего общего образования: личностные, метапредметные, предметные (на углублённом уровне). Научно-методологической основой для разработки требований к личностным, метапредметным и предметным результатам обучающихся, освоивших программу по физике на уровне среднего общего образования на углублённом уровне, является системно-деятельностный подход.</w:t>
      </w:r>
    </w:p>
    <w:p>
      <w:pPr>
        <w:pStyle w:val="Normal"/>
        <w:spacing w:lineRule="exact" w:line="264" w:before="0" w:after="0"/>
        <w:ind w:firstLine="600"/>
        <w:jc w:val="both"/>
        <w:rPr>
          <w:lang w:val="ru-RU"/>
        </w:rPr>
      </w:pPr>
      <w:r>
        <w:rPr>
          <w:rFonts w:ascii="Times New Roman" w:hAnsi="Times New Roman"/>
          <w:color w:val="000000"/>
          <w:sz w:val="28"/>
          <w:lang w:val="ru-RU"/>
        </w:rPr>
        <w:t>Программа по физике включает:</w:t>
      </w:r>
    </w:p>
    <w:p>
      <w:pPr>
        <w:pStyle w:val="Normal"/>
        <w:spacing w:lineRule="exact" w:line="264" w:before="0" w:after="0"/>
        <w:ind w:firstLine="600"/>
        <w:jc w:val="both"/>
        <w:rPr>
          <w:lang w:val="ru-RU"/>
        </w:rPr>
      </w:pPr>
      <w:r>
        <w:rPr>
          <w:rFonts w:ascii="Times New Roman" w:hAnsi="Times New Roman"/>
          <w:color w:val="000000"/>
          <w:sz w:val="28"/>
          <w:lang w:val="ru-RU"/>
        </w:rPr>
        <w:t>планируемые результаты освоения курса физики на углублённом уровне, в том числе предметные результаты по годам обучения;</w:t>
      </w:r>
    </w:p>
    <w:p>
      <w:pPr>
        <w:pStyle w:val="Normal"/>
        <w:spacing w:lineRule="exact" w:line="264" w:before="0" w:after="0"/>
        <w:ind w:firstLine="600"/>
        <w:jc w:val="both"/>
        <w:rPr>
          <w:lang w:val="ru-RU"/>
        </w:rPr>
      </w:pPr>
      <w:r>
        <w:rPr>
          <w:rFonts w:ascii="Times New Roman" w:hAnsi="Times New Roman"/>
          <w:color w:val="000000"/>
          <w:sz w:val="28"/>
          <w:lang w:val="ru-RU"/>
        </w:rPr>
        <w:t>содержание учебного предмета «Физика» по годам обучения.</w:t>
      </w:r>
    </w:p>
    <w:p>
      <w:pPr>
        <w:pStyle w:val="Normal"/>
        <w:spacing w:lineRule="exact" w:line="264" w:before="0" w:after="0"/>
        <w:ind w:firstLine="600"/>
        <w:jc w:val="both"/>
        <w:rPr>
          <w:lang w:val="ru-RU"/>
        </w:rPr>
      </w:pPr>
      <w:r>
        <w:rPr>
          <w:rFonts w:ascii="Times New Roman" w:hAnsi="Times New Roman"/>
          <w:color w:val="000000"/>
          <w:sz w:val="28"/>
          <w:lang w:val="ru-RU"/>
        </w:rPr>
        <w:t>Программа по физике имеет примерный характер и может быть использована учителями физики для составления своих рабочих программ.</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Программа по физике не сковывает творческую инициативу учителей и предоставляет возможности для реализации различных методических подходов к преподаванию физики на углублённом уровне при условии сохранения обязательной части содержания курса. </w:t>
      </w:r>
    </w:p>
    <w:p>
      <w:pPr>
        <w:pStyle w:val="Normal"/>
        <w:spacing w:lineRule="exact" w:line="264" w:before="0" w:after="0"/>
        <w:ind w:firstLine="600"/>
        <w:jc w:val="both"/>
        <w:rPr>
          <w:lang w:val="ru-RU"/>
        </w:rPr>
      </w:pPr>
      <w:r>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определило характер и бурное развитие разнообразных технологий в сфере энергетики, транспорта, освоения космоса, получения новых материалов с заданными свойствами. Изучение физики вносит основной вклад в формирование естественно-научной картины мира обучающегося, в формирование умений применять научный метод познания при выполнении ими учебных исследований. </w:t>
      </w:r>
    </w:p>
    <w:p>
      <w:pPr>
        <w:pStyle w:val="Normal"/>
        <w:spacing w:lineRule="exact" w:line="264" w:before="0" w:after="0"/>
        <w:ind w:firstLine="600"/>
        <w:jc w:val="both"/>
        <w:rPr>
          <w:lang w:val="ru-RU"/>
        </w:rPr>
      </w:pPr>
      <w:r>
        <w:rPr>
          <w:rFonts w:ascii="Times New Roman" w:hAnsi="Times New Roman"/>
          <w:color w:val="000000"/>
          <w:sz w:val="28"/>
          <w:lang w:val="ru-RU"/>
        </w:rPr>
        <w:t>В основу курса физики на уровне среднего общего образования положен ряд идей, которые можно рассматривать как принципы его построения.</w:t>
      </w:r>
    </w:p>
    <w:p>
      <w:pPr>
        <w:pStyle w:val="Normal"/>
        <w:spacing w:lineRule="exact" w:line="264" w:before="0" w:after="0"/>
        <w:ind w:firstLine="600"/>
        <w:jc w:val="both"/>
        <w:rPr>
          <w:lang w:val="ru-RU"/>
        </w:rPr>
      </w:pPr>
      <w:r>
        <w:rPr>
          <w:rFonts w:ascii="Times New Roman" w:hAnsi="Times New Roman"/>
          <w:b/>
          <w:i/>
          <w:color w:val="000000"/>
          <w:sz w:val="28"/>
          <w:lang w:val="ru-RU"/>
        </w:rPr>
        <w:t>Идея целостности.</w:t>
      </w:r>
      <w:r>
        <w:rPr>
          <w:rFonts w:ascii="Times New Roman" w:hAnsi="Times New Roman"/>
          <w:color w:val="000000"/>
          <w:sz w:val="28"/>
          <w:lang w:val="ru-RU"/>
        </w:rPr>
        <w:t xml:space="preserve">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pPr>
        <w:pStyle w:val="Normal"/>
        <w:spacing w:lineRule="exact" w:line="264" w:before="0" w:after="0"/>
        <w:ind w:firstLine="600"/>
        <w:jc w:val="both"/>
        <w:rPr>
          <w:lang w:val="ru-RU"/>
        </w:rPr>
      </w:pPr>
      <w:r>
        <w:rPr>
          <w:rFonts w:ascii="Times New Roman" w:hAnsi="Times New Roman"/>
          <w:b/>
          <w:i/>
          <w:color w:val="000000"/>
          <w:sz w:val="28"/>
          <w:lang w:val="ru-RU"/>
        </w:rPr>
        <w:t>Идея генерализации.</w:t>
      </w:r>
      <w:r>
        <w:rPr>
          <w:rFonts w:ascii="Times New Roman" w:hAnsi="Times New Roman"/>
          <w:color w:val="000000"/>
          <w:sz w:val="28"/>
          <w:lang w:val="ru-RU"/>
        </w:rPr>
        <w:t xml:space="preserve">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pPr>
        <w:pStyle w:val="Normal"/>
        <w:spacing w:lineRule="exact" w:line="264" w:before="0" w:after="0"/>
        <w:ind w:firstLine="600"/>
        <w:jc w:val="both"/>
        <w:rPr>
          <w:lang w:val="ru-RU"/>
        </w:rPr>
      </w:pPr>
      <w:r>
        <w:rPr>
          <w:rFonts w:ascii="Times New Roman" w:hAnsi="Times New Roman"/>
          <w:b/>
          <w:i/>
          <w:color w:val="000000"/>
          <w:sz w:val="28"/>
          <w:lang w:val="ru-RU"/>
        </w:rPr>
        <w:t xml:space="preserve">Идея гуманитаризации. </w:t>
      </w:r>
      <w:r>
        <w:rPr>
          <w:rFonts w:ascii="Times New Roman" w:hAnsi="Times New Roman"/>
          <w:color w:val="000000"/>
          <w:sz w:val="28"/>
          <w:lang w:val="ru-RU"/>
        </w:rPr>
        <w:t>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pPr>
        <w:pStyle w:val="Normal"/>
        <w:spacing w:lineRule="exact" w:line="264" w:before="0" w:after="0"/>
        <w:ind w:firstLine="600"/>
        <w:jc w:val="both"/>
        <w:rPr>
          <w:lang w:val="ru-RU"/>
        </w:rPr>
      </w:pPr>
      <w:r>
        <w:rPr>
          <w:rFonts w:ascii="Times New Roman" w:hAnsi="Times New Roman"/>
          <w:b/>
          <w:i/>
          <w:color w:val="000000"/>
          <w:sz w:val="28"/>
          <w:lang w:val="ru-RU"/>
        </w:rPr>
        <w:t>Идея прикладной направленности.</w:t>
      </w:r>
      <w:r>
        <w:rPr>
          <w:rFonts w:ascii="Times New Roman" w:hAnsi="Times New Roman"/>
          <w:color w:val="000000"/>
          <w:sz w:val="28"/>
          <w:lang w:val="ru-RU"/>
        </w:rPr>
        <w:t xml:space="preserve"> Курс физики углублённого уровня предполагает знакомство с широким кругом технических и технологических приложений изученных теорий и законов. При этом рассматриваются на уровне общих представлений и современные технические устройства, и технологии. </w:t>
      </w:r>
    </w:p>
    <w:p>
      <w:pPr>
        <w:pStyle w:val="Normal"/>
        <w:spacing w:lineRule="exact" w:line="264" w:before="0" w:after="0"/>
        <w:ind w:firstLine="600"/>
        <w:jc w:val="both"/>
        <w:rPr>
          <w:lang w:val="ru-RU"/>
        </w:rPr>
      </w:pPr>
      <w:r>
        <w:rPr>
          <w:rFonts w:ascii="Times New Roman" w:hAnsi="Times New Roman"/>
          <w:b/>
          <w:i/>
          <w:color w:val="000000"/>
          <w:sz w:val="28"/>
          <w:lang w:val="ru-RU"/>
        </w:rPr>
        <w:t>Идея экологизации</w:t>
      </w:r>
      <w:r>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 </w:t>
      </w:r>
    </w:p>
    <w:p>
      <w:pPr>
        <w:pStyle w:val="Normal"/>
        <w:spacing w:lineRule="exact" w:line="264" w:before="0" w:after="0"/>
        <w:ind w:firstLine="600"/>
        <w:jc w:val="both"/>
        <w:rPr>
          <w:lang w:val="ru-RU"/>
        </w:rPr>
      </w:pPr>
      <w:r>
        <w:rPr>
          <w:rFonts w:ascii="Times New Roman" w:hAnsi="Times New Roman"/>
          <w:color w:val="000000"/>
          <w:sz w:val="28"/>
          <w:lang w:val="ru-RU"/>
        </w:rPr>
        <w:t xml:space="preserve">Освоение содержания программы по физике должно быть построено на принципах системно-деятельностного подхода. Для физики реализация этих принципов базируется на использовании самостоятельного эксперимента как постоянно действующего фактора учебного процесса. Для углублённого уровня – это система самостоятельного ученического эксперимента, включающего фронтальные ученические опыты при изучении нового материала, лабораторные работы и работы практикума. При этом возможны два способа реализации физического практикума. В первом случае практикум проводится либо в конце 10 и 11 классов, либо после первого и второго полугодий в каждом из этих классов. Второй способ – это интеграция работ практикума в систему лабораторных работ, которые проводятся в процессе изучения раздела (темы). При этом под работами практикума понимается самостоятельное исследование, которое проводится по руководству свёрнутого, обобщённого вида без пошаговой инструкции. </w:t>
      </w:r>
    </w:p>
    <w:p>
      <w:pPr>
        <w:pStyle w:val="Normal"/>
        <w:spacing w:lineRule="exact" w:line="264" w:before="0" w:after="0"/>
        <w:ind w:firstLine="600"/>
        <w:jc w:val="both"/>
        <w:rPr>
          <w:lang w:val="ru-RU"/>
        </w:rPr>
      </w:pPr>
      <w:r>
        <w:rPr>
          <w:rFonts w:ascii="Times New Roman" w:hAnsi="Times New Roman"/>
          <w:color w:val="000000"/>
          <w:sz w:val="28"/>
          <w:lang w:val="ru-RU"/>
        </w:rPr>
        <w:t xml:space="preserve">В программе по физике система ученического эксперимента, лабораторных работ и практикума представлена единым перечнем. Выбор тематики для этих видов ученических практических работ осуществляется участниками образовательного процесса исходя из особенностей поурочного планирования и оснащения кабинета физики. При этом обеспечивается овладение обучающимися умениями проводить прямые и косвенные измерения, исследования зависимостей физических величин и постановку опытов по проверке предложенных гипотез. </w:t>
      </w:r>
    </w:p>
    <w:p>
      <w:pPr>
        <w:pStyle w:val="Normal"/>
        <w:spacing w:lineRule="exact" w:line="264" w:before="0" w:after="0"/>
        <w:ind w:firstLine="600"/>
        <w:jc w:val="both"/>
        <w:rPr>
          <w:lang w:val="ru-RU"/>
        </w:rPr>
      </w:pPr>
      <w:r>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и неявно заданной физической моделью, позволяющие применять изученные законы и закономерности как из одного раздела курса, так и интегрируя применение знаний из разных разделов. Для качественных задач приоритетом являются задания на объяснение/предсказание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pPr>
        <w:pStyle w:val="Normal"/>
        <w:spacing w:lineRule="exact" w:line="264" w:before="0" w:after="0"/>
        <w:ind w:firstLine="600"/>
        <w:jc w:val="both"/>
        <w:rPr>
          <w:lang w:val="ru-RU"/>
        </w:rPr>
      </w:pPr>
      <w:r>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курс физики углублённого уровня на уровне среднего общего образования должен изучаться в условиях предметного кабинета. В кабинете физики должно быть необходимое лабораторное оборудование для выполнения указанных в программе по физике ученических опытов, лабораторных работ и работ практикума, а также демонстрационное оборудование. </w:t>
      </w:r>
    </w:p>
    <w:p>
      <w:pPr>
        <w:pStyle w:val="Normal"/>
        <w:spacing w:lineRule="exact" w:line="264" w:before="0" w:after="0"/>
        <w:ind w:firstLine="600"/>
        <w:jc w:val="both"/>
        <w:rPr>
          <w:lang w:val="ru-RU"/>
        </w:rPr>
      </w:pPr>
      <w:r>
        <w:rPr>
          <w:rFonts w:ascii="Times New Roman" w:hAnsi="Times New Roman"/>
          <w:color w:val="000000"/>
          <w:sz w:val="28"/>
          <w:lang w:val="ru-RU"/>
        </w:rPr>
        <w:t>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w:t>
      </w:r>
    </w:p>
    <w:p>
      <w:pPr>
        <w:pStyle w:val="Normal"/>
        <w:spacing w:lineRule="exact" w:line="264" w:before="0" w:after="0"/>
        <w:ind w:firstLine="600"/>
        <w:jc w:val="both"/>
        <w:rPr>
          <w:lang w:val="ru-RU"/>
        </w:rPr>
      </w:pPr>
      <w:r>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pPr>
        <w:pStyle w:val="Normal"/>
        <w:spacing w:lineRule="exact" w:line="264" w:before="0" w:after="0"/>
        <w:ind w:firstLine="600"/>
        <w:jc w:val="both"/>
        <w:rPr>
          <w:lang w:val="ru-RU"/>
        </w:rPr>
      </w:pPr>
      <w:r>
        <w:rPr>
          <w:rFonts w:ascii="Times New Roman" w:hAnsi="Times New Roman"/>
          <w:color w:val="000000"/>
          <w:sz w:val="28"/>
          <w:lang w:val="ru-RU"/>
        </w:rPr>
        <w:t>Основными целями изучения физики в общем образовании являются:</w:t>
      </w:r>
    </w:p>
    <w:p>
      <w:pPr>
        <w:pStyle w:val="Normal"/>
        <w:spacing w:lineRule="exact" w:line="264" w:before="0" w:after="0"/>
        <w:ind w:firstLine="600"/>
        <w:jc w:val="both"/>
        <w:rPr>
          <w:lang w:val="ru-RU"/>
        </w:rPr>
      </w:pPr>
      <w:r>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pPr>
        <w:pStyle w:val="Normal"/>
        <w:spacing w:lineRule="exact" w:line="264" w:before="0" w:after="0"/>
        <w:ind w:firstLine="600"/>
        <w:jc w:val="both"/>
        <w:rPr>
          <w:lang w:val="ru-RU"/>
        </w:rPr>
      </w:pPr>
      <w:r>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pPr>
        <w:pStyle w:val="Normal"/>
        <w:spacing w:lineRule="exact" w:line="264" w:before="0" w:after="0"/>
        <w:ind w:firstLine="600"/>
        <w:jc w:val="both"/>
        <w:rPr>
          <w:lang w:val="ru-RU"/>
        </w:rPr>
      </w:pPr>
      <w:r>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pPr>
        <w:pStyle w:val="Normal"/>
        <w:spacing w:lineRule="exact" w:line="264" w:before="0" w:after="0"/>
        <w:ind w:firstLine="600"/>
        <w:jc w:val="both"/>
        <w:rPr>
          <w:lang w:val="ru-RU"/>
        </w:rPr>
      </w:pPr>
      <w:r>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pPr>
        <w:pStyle w:val="Normal"/>
        <w:spacing w:lineRule="exact" w:line="264" w:before="0" w:after="0"/>
        <w:ind w:firstLine="600"/>
        <w:jc w:val="both"/>
        <w:rPr>
          <w:lang w:val="ru-RU"/>
        </w:rPr>
      </w:pPr>
      <w:r>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pPr>
        <w:pStyle w:val="Normal"/>
        <w:spacing w:lineRule="exact" w:line="264" w:before="0" w:after="0"/>
        <w:ind w:firstLine="600"/>
        <w:jc w:val="both"/>
        <w:rPr>
          <w:lang w:val="ru-RU"/>
        </w:rPr>
      </w:pPr>
      <w:r>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связанных с физикой, подготовка к дальнейшему обучению в этом направлении. </w:t>
      </w:r>
    </w:p>
    <w:p>
      <w:pPr>
        <w:pStyle w:val="Normal"/>
        <w:spacing w:lineRule="exact" w:line="264" w:before="0" w:after="0"/>
        <w:ind w:firstLine="600"/>
        <w:jc w:val="both"/>
        <w:rPr>
          <w:lang w:val="ru-RU"/>
        </w:rPr>
      </w:pPr>
      <w:r>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pPr>
        <w:pStyle w:val="Normal"/>
        <w:spacing w:lineRule="exact" w:line="264" w:before="0" w:after="0"/>
        <w:ind w:firstLine="600"/>
        <w:jc w:val="both"/>
        <w:rPr>
          <w:lang w:val="ru-RU"/>
        </w:rPr>
      </w:pPr>
      <w:r>
        <w:rPr>
          <w:rFonts w:ascii="Times New Roman" w:hAnsi="Times New Roman"/>
          <w:color w:val="000000"/>
          <w:sz w:val="28"/>
          <w:lang w:val="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pPr>
        <w:pStyle w:val="Normal"/>
        <w:spacing w:lineRule="exact" w:line="264" w:before="0" w:after="0"/>
        <w:ind w:firstLine="600"/>
        <w:jc w:val="both"/>
        <w:rPr>
          <w:lang w:val="ru-RU"/>
        </w:rPr>
      </w:pPr>
      <w:r>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pPr>
        <w:pStyle w:val="Normal"/>
        <w:spacing w:lineRule="exact" w:line="264" w:before="0" w:after="0"/>
        <w:ind w:firstLine="600"/>
        <w:jc w:val="both"/>
        <w:rPr>
          <w:lang w:val="ru-RU"/>
        </w:rPr>
      </w:pPr>
      <w:r>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 в том числе задач инженерного характера;</w:t>
      </w:r>
    </w:p>
    <w:p>
      <w:pPr>
        <w:pStyle w:val="Normal"/>
        <w:spacing w:lineRule="exact" w:line="264" w:before="0" w:after="0"/>
        <w:ind w:firstLine="600"/>
        <w:jc w:val="both"/>
        <w:rPr>
          <w:lang w:val="ru-RU"/>
        </w:rPr>
      </w:pPr>
      <w:r>
        <w:rPr>
          <w:rFonts w:ascii="Times New Roman" w:hAnsi="Times New Roman"/>
          <w:color w:val="000000"/>
          <w:sz w:val="28"/>
          <w:lang w:val="ru-RU"/>
        </w:rPr>
        <w:t>понимание физических основ и принципов действия технических устройств и технологических процессов, их влияния на окружающую среду;</w:t>
      </w:r>
    </w:p>
    <w:p>
      <w:pPr>
        <w:pStyle w:val="Normal"/>
        <w:spacing w:lineRule="exact" w:line="264" w:before="0" w:after="0"/>
        <w:ind w:firstLine="600"/>
        <w:jc w:val="both"/>
        <w:rPr>
          <w:lang w:val="ru-RU"/>
        </w:rPr>
      </w:pPr>
      <w:r>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pPr>
        <w:pStyle w:val="Normal"/>
        <w:spacing w:lineRule="exact" w:line="264" w:before="0" w:after="0"/>
        <w:ind w:firstLine="600"/>
        <w:jc w:val="both"/>
        <w:rPr>
          <w:lang w:val="ru-RU"/>
        </w:rPr>
      </w:pPr>
      <w:r>
        <w:rPr>
          <w:rFonts w:ascii="Times New Roman" w:hAnsi="Times New Roman"/>
          <w:color w:val="000000"/>
          <w:sz w:val="28"/>
          <w:lang w:val="ru-RU"/>
        </w:rPr>
        <w:t xml:space="preserve">создание условий для развития умений проектно-исследовательской, творческой деятельности; </w:t>
      </w:r>
    </w:p>
    <w:p>
      <w:pPr>
        <w:pStyle w:val="Normal"/>
        <w:spacing w:lineRule="exact" w:line="264" w:before="0" w:after="0"/>
        <w:ind w:firstLine="600"/>
        <w:jc w:val="both"/>
        <w:rPr>
          <w:lang w:val="ru-RU"/>
        </w:rPr>
      </w:pPr>
      <w:r>
        <w:rPr>
          <w:rFonts w:ascii="Times New Roman" w:hAnsi="Times New Roman"/>
          <w:color w:val="000000"/>
          <w:sz w:val="28"/>
          <w:lang w:val="ru-RU"/>
        </w:rPr>
        <w:t>развитие интереса к сферам профессиональной деятельности, связанной с физикой.</w:t>
      </w:r>
    </w:p>
    <w:p>
      <w:pPr>
        <w:pStyle w:val="Normal"/>
        <w:spacing w:lineRule="exact" w:line="264" w:before="0" w:after="0"/>
        <w:ind w:firstLine="600"/>
        <w:jc w:val="both"/>
        <w:rPr>
          <w:lang w:val="ru-RU"/>
        </w:rPr>
      </w:pPr>
      <w:r>
        <w:rPr>
          <w:rFonts w:ascii="Times New Roman" w:hAnsi="Times New Roman"/>
          <w:color w:val="000000"/>
          <w:sz w:val="28"/>
          <w:lang w:val="ru-RU"/>
        </w:rPr>
        <w:t xml:space="preserve">В соответствии с требованиями ФГОС СОО углублённый уровень изучения учебного предмета «Физика» на уровне среднего общего образования выбирается обучающимися, планирующими продолжение образования по специальностям физико-технического профиля. </w:t>
      </w:r>
    </w:p>
    <w:p>
      <w:pPr>
        <w:pStyle w:val="Normal"/>
        <w:spacing w:lineRule="exact" w:line="264" w:before="0" w:after="0"/>
        <w:ind w:firstLine="600"/>
        <w:jc w:val="both"/>
        <w:rPr>
          <w:lang w:val="ru-RU"/>
        </w:rPr>
      </w:pPr>
      <w:bookmarkStart w:id="5" w:name="6296fae2-dbe0-4c0c-910f-2696aa782a50"/>
      <w:r>
        <w:rPr>
          <w:rFonts w:ascii="Times New Roman" w:hAnsi="Times New Roman"/>
          <w:color w:val="000000"/>
          <w:sz w:val="28"/>
          <w:lang w:val="ru-RU"/>
        </w:rPr>
        <w:t>На изучение физики (углублённый уровень) на уровне среднего общего образования отводится 340 часов: в 10 классе – 170 часов (5 часов в неделю), в 11 классе – 170 часов (5 часов в неделю).</w:t>
      </w:r>
      <w:bookmarkEnd w:id="5"/>
    </w:p>
    <w:p>
      <w:pPr>
        <w:sectPr>
          <w:type w:val="nextPage"/>
          <w:pgSz w:w="11906" w:h="16383"/>
          <w:pgMar w:left="1440" w:right="1440" w:gutter="0" w:header="0" w:top="1440" w:footer="0" w:bottom="1440"/>
          <w:pgNumType w:fmt="decimal"/>
          <w:formProt w:val="false"/>
          <w:textDirection w:val="lrTb"/>
          <w:docGrid w:type="default" w:linePitch="100" w:charSpace="8192"/>
        </w:sectPr>
        <w:pStyle w:val="Normal"/>
        <w:spacing w:lineRule="exact" w:line="264" w:before="0" w:after="0"/>
        <w:ind w:firstLine="600"/>
        <w:jc w:val="both"/>
        <w:rPr>
          <w:lang w:val="ru-RU"/>
        </w:rPr>
      </w:pPr>
      <w:bookmarkStart w:id="6" w:name="block-554269981"/>
      <w:r>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bookmarkStart w:id="7" w:name="block-55426998"/>
      <w:bookmarkEnd w:id="6"/>
    </w:p>
    <w:p>
      <w:pPr>
        <w:pStyle w:val="Normal"/>
        <w:spacing w:lineRule="exact" w:line="264" w:before="0" w:after="0"/>
        <w:ind w:left="120" w:hanging="0"/>
        <w:jc w:val="both"/>
        <w:rPr>
          <w:lang w:val="ru-RU"/>
        </w:rPr>
      </w:pPr>
      <w:bookmarkStart w:id="8" w:name="block-554269971"/>
      <w:bookmarkEnd w:id="7"/>
      <w:r>
        <w:rPr>
          <w:rFonts w:ascii="Times New Roman" w:hAnsi="Times New Roman"/>
          <w:b/>
          <w:color w:val="000000"/>
          <w:sz w:val="28"/>
          <w:lang w:val="ru-RU"/>
        </w:rPr>
        <w:t>СОДЕРЖАНИЕ ОБУЧЕНИЯ</w:t>
      </w:r>
    </w:p>
    <w:p>
      <w:pPr>
        <w:pStyle w:val="Normal"/>
        <w:spacing w:lineRule="exact" w:line="264" w:before="0" w:after="0"/>
        <w:ind w:left="120" w:hanging="0"/>
        <w:jc w:val="both"/>
        <w:rPr>
          <w:lang w:val="ru-RU"/>
        </w:rPr>
      </w:pPr>
      <w:r>
        <w:rPr>
          <w:lang w:val="ru-RU"/>
        </w:rPr>
      </w:r>
    </w:p>
    <w:p>
      <w:pPr>
        <w:pStyle w:val="Normal"/>
        <w:spacing w:lineRule="exact" w:line="264" w:before="0" w:after="0"/>
        <w:ind w:left="120" w:hanging="0"/>
        <w:jc w:val="both"/>
        <w:rPr>
          <w:lang w:val="ru-RU"/>
        </w:rPr>
      </w:pPr>
      <w:r>
        <w:rPr>
          <w:rFonts w:ascii="Times New Roman" w:hAnsi="Times New Roman"/>
          <w:b/>
          <w:color w:val="000000"/>
          <w:sz w:val="28"/>
          <w:lang w:val="ru-RU"/>
        </w:rPr>
        <w:t>10 КЛАСС</w:t>
      </w:r>
    </w:p>
    <w:p>
      <w:pPr>
        <w:pStyle w:val="Normal"/>
        <w:spacing w:lineRule="exact" w:line="264" w:before="0" w:after="0"/>
        <w:ind w:left="120" w:hanging="0"/>
        <w:jc w:val="both"/>
        <w:rPr>
          <w:lang w:val="ru-RU"/>
        </w:rPr>
      </w:pPr>
      <w:r>
        <w:rPr>
          <w:lang w:val="ru-RU"/>
        </w:rPr>
      </w:r>
    </w:p>
    <w:p>
      <w:pPr>
        <w:pStyle w:val="Normal"/>
        <w:spacing w:lineRule="exact" w:line="264" w:before="0" w:after="0"/>
        <w:ind w:firstLine="600"/>
        <w:jc w:val="both"/>
        <w:rPr>
          <w:lang w:val="ru-RU"/>
        </w:rPr>
      </w:pPr>
      <w:r>
        <w:rPr>
          <w:rFonts w:ascii="Times New Roman" w:hAnsi="Times New Roman"/>
          <w:b/>
          <w:color w:val="000000"/>
          <w:sz w:val="28"/>
          <w:lang w:val="ru-RU"/>
        </w:rPr>
        <w:t>Раздел 1. Научный метод познания природы.</w:t>
      </w:r>
    </w:p>
    <w:p>
      <w:pPr>
        <w:pStyle w:val="Normal"/>
        <w:spacing w:lineRule="exact" w:line="264" w:before="0" w:after="0"/>
        <w:ind w:firstLine="600"/>
        <w:jc w:val="both"/>
        <w:rPr>
          <w:lang w:val="ru-RU"/>
        </w:rPr>
      </w:pPr>
      <w:r>
        <w:rPr>
          <w:rFonts w:ascii="Times New Roman" w:hAnsi="Times New Roman"/>
          <w:color w:val="000000"/>
          <w:sz w:val="28"/>
          <w:lang w:val="ru-RU"/>
        </w:rPr>
        <w:t xml:space="preserve">Физика – фундаментальная наука о природе. Научный метод познания и методы исследования физических явлений. </w:t>
      </w:r>
    </w:p>
    <w:p>
      <w:pPr>
        <w:pStyle w:val="Normal"/>
        <w:spacing w:lineRule="exact" w:line="264" w:before="0" w:after="0"/>
        <w:ind w:firstLine="600"/>
        <w:jc w:val="both"/>
        <w:rPr>
          <w:lang w:val="ru-RU"/>
        </w:rPr>
      </w:pPr>
      <w:r>
        <w:rPr>
          <w:rFonts w:ascii="Times New Roman" w:hAnsi="Times New Roman"/>
          <w:color w:val="000000"/>
          <w:sz w:val="28"/>
          <w:lang w:val="ru-RU"/>
        </w:rPr>
        <w:t xml:space="preserve">Эксперимент и теория в процессе познания природы. Наблюдение и эксперимент в физике. </w:t>
      </w:r>
    </w:p>
    <w:p>
      <w:pPr>
        <w:pStyle w:val="Normal"/>
        <w:spacing w:lineRule="exact" w:line="264" w:before="0" w:after="0"/>
        <w:ind w:firstLine="600"/>
        <w:jc w:val="both"/>
        <w:rPr>
          <w:lang w:val="ru-RU"/>
        </w:rPr>
      </w:pPr>
      <w:r>
        <w:rPr>
          <w:rFonts w:ascii="Times New Roman" w:hAnsi="Times New Roman"/>
          <w:color w:val="000000"/>
          <w:sz w:val="28"/>
          <w:lang w:val="ru-RU"/>
        </w:rPr>
        <w:t>Способы измерения физических величин (аналоговые и цифровые измерительные приборы, компьютерные датчиковые системы).</w:t>
      </w:r>
    </w:p>
    <w:p>
      <w:pPr>
        <w:pStyle w:val="Normal"/>
        <w:spacing w:lineRule="exact" w:line="264" w:before="0" w:after="0"/>
        <w:ind w:firstLine="600"/>
        <w:jc w:val="both"/>
        <w:rPr>
          <w:lang w:val="ru-RU"/>
        </w:rPr>
      </w:pPr>
      <w:r>
        <w:rPr>
          <w:rFonts w:ascii="Times New Roman" w:hAnsi="Times New Roman"/>
          <w:color w:val="000000"/>
          <w:sz w:val="28"/>
          <w:lang w:val="ru-RU"/>
        </w:rPr>
        <w:t xml:space="preserve">Погрешности измерений физических величин (абсолютная и относительная). </w:t>
      </w:r>
    </w:p>
    <w:p>
      <w:pPr>
        <w:pStyle w:val="Normal"/>
        <w:spacing w:lineRule="exact" w:line="264" w:before="0" w:after="0"/>
        <w:ind w:firstLine="600"/>
        <w:jc w:val="both"/>
        <w:rPr>
          <w:lang w:val="ru-RU"/>
        </w:rPr>
      </w:pPr>
      <w:r>
        <w:rPr>
          <w:rFonts w:ascii="Times New Roman" w:hAnsi="Times New Roman"/>
          <w:color w:val="000000"/>
          <w:sz w:val="28"/>
          <w:lang w:val="ru-RU"/>
        </w:rPr>
        <w:t xml:space="preserve">Моделирование физических явлений и процессов (материальная точка, абсолютно твёрдое тело, идеальная жидкость, идеальный газ, точечный заряд). Гипотеза. Физический закон, границы его применимости. Физическая теория. </w:t>
      </w:r>
    </w:p>
    <w:p>
      <w:pPr>
        <w:pStyle w:val="Normal"/>
        <w:spacing w:lineRule="exact" w:line="264" w:before="0" w:after="0"/>
        <w:ind w:firstLine="600"/>
        <w:jc w:val="both"/>
        <w:rPr>
          <w:lang w:val="ru-RU"/>
        </w:rPr>
      </w:pPr>
      <w:r>
        <w:rPr>
          <w:rFonts w:ascii="Times New Roman" w:hAnsi="Times New Roman"/>
          <w:color w:val="000000"/>
          <w:sz w:val="28"/>
          <w:lang w:val="ru-RU"/>
        </w:rPr>
        <w:t>Роль и место физики в формировании современной научной картины мира, в практической деятельности людей.</w:t>
      </w:r>
    </w:p>
    <w:p>
      <w:pPr>
        <w:pStyle w:val="Normal"/>
        <w:spacing w:lineRule="exact" w:line="264" w:before="0" w:after="0"/>
        <w:ind w:firstLine="600"/>
        <w:jc w:val="both"/>
        <w:rPr>
          <w:lang w:val="ru-RU"/>
        </w:rPr>
      </w:pPr>
      <w:r>
        <w:rPr>
          <w:rFonts w:ascii="Times New Roman" w:hAnsi="Times New Roman"/>
          <w:b/>
          <w:i/>
          <w:color w:val="000000"/>
          <w:sz w:val="28"/>
          <w:lang w:val="ru-RU"/>
        </w:rPr>
        <w:t>Ученический эксперимент, лабораторные работы, практикум.</w:t>
      </w:r>
    </w:p>
    <w:p>
      <w:pPr>
        <w:pStyle w:val="Normal"/>
        <w:spacing w:lineRule="exact" w:line="264" w:before="0" w:after="0"/>
        <w:ind w:firstLine="600"/>
        <w:jc w:val="both"/>
        <w:rPr>
          <w:lang w:val="ru-RU"/>
        </w:rPr>
      </w:pPr>
      <w:r>
        <w:rPr>
          <w:rFonts w:ascii="Times New Roman" w:hAnsi="Times New Roman"/>
          <w:color w:val="000000"/>
          <w:sz w:val="28"/>
          <w:lang w:val="ru-RU"/>
        </w:rPr>
        <w:t>Измерение силы тока и напряжения в цепи постоянного тока при помощи аналоговых и цифровых измерительных приборов.</w:t>
      </w:r>
    </w:p>
    <w:p>
      <w:pPr>
        <w:pStyle w:val="Normal"/>
        <w:spacing w:lineRule="exact" w:line="264" w:before="0" w:after="0"/>
        <w:ind w:firstLine="600"/>
        <w:jc w:val="both"/>
        <w:rPr>
          <w:lang w:val="ru-RU"/>
        </w:rPr>
      </w:pPr>
      <w:r>
        <w:rPr>
          <w:rFonts w:ascii="Times New Roman" w:hAnsi="Times New Roman"/>
          <w:color w:val="000000"/>
          <w:sz w:val="28"/>
          <w:lang w:val="ru-RU"/>
        </w:rPr>
        <w:t>Знакомство с цифровой лабораторией по физике. Примеры измерения физических величин при помощи компьютерных датчиков.</w:t>
      </w:r>
    </w:p>
    <w:p>
      <w:pPr>
        <w:pStyle w:val="Normal"/>
        <w:spacing w:lineRule="exact" w:line="264" w:before="0" w:after="0"/>
        <w:ind w:firstLine="600"/>
        <w:jc w:val="both"/>
        <w:rPr>
          <w:lang w:val="ru-RU"/>
        </w:rPr>
      </w:pPr>
      <w:r>
        <w:rPr>
          <w:rFonts w:ascii="Times New Roman" w:hAnsi="Times New Roman"/>
          <w:b/>
          <w:color w:val="000000"/>
          <w:sz w:val="28"/>
          <w:lang w:val="ru-RU"/>
        </w:rPr>
        <w:t>Раздел 2. Механика.</w:t>
      </w:r>
    </w:p>
    <w:p>
      <w:pPr>
        <w:pStyle w:val="Normal"/>
        <w:spacing w:lineRule="exact" w:line="264" w:before="0" w:after="0"/>
        <w:ind w:firstLine="600"/>
        <w:jc w:val="both"/>
        <w:rPr>
          <w:lang w:val="ru-RU"/>
        </w:rPr>
      </w:pPr>
      <w:r>
        <w:rPr>
          <w:rFonts w:ascii="Times New Roman" w:hAnsi="Times New Roman"/>
          <w:b/>
          <w:i/>
          <w:color w:val="000000"/>
          <w:sz w:val="28"/>
          <w:lang w:val="ru-RU"/>
        </w:rPr>
        <w:t>Тема 1. Кинематика.</w:t>
      </w:r>
    </w:p>
    <w:p>
      <w:pPr>
        <w:pStyle w:val="Normal"/>
        <w:spacing w:lineRule="exact" w:line="264" w:before="0" w:after="0"/>
        <w:ind w:firstLine="600"/>
        <w:jc w:val="both"/>
        <w:rPr>
          <w:lang w:val="ru-RU"/>
        </w:rPr>
      </w:pPr>
      <w:r>
        <w:rPr>
          <w:rFonts w:ascii="Times New Roman" w:hAnsi="Times New Roman"/>
          <w:color w:val="000000"/>
          <w:sz w:val="28"/>
          <w:lang w:val="ru-RU"/>
        </w:rPr>
        <w:t>Механическое движение. Относительность механического движения. Система отсчёта.</w:t>
      </w:r>
    </w:p>
    <w:p>
      <w:pPr>
        <w:pStyle w:val="Normal"/>
        <w:spacing w:lineRule="exact" w:line="264" w:before="0" w:after="0"/>
        <w:ind w:firstLine="600"/>
        <w:jc w:val="both"/>
        <w:rPr>
          <w:lang w:val="ru-RU"/>
        </w:rPr>
      </w:pPr>
      <w:r>
        <w:rPr>
          <w:rFonts w:ascii="Times New Roman" w:hAnsi="Times New Roman"/>
          <w:color w:val="000000"/>
          <w:sz w:val="28"/>
          <w:lang w:val="ru-RU"/>
        </w:rPr>
        <w:t>Прямая и обратная задачи механики.</w:t>
      </w:r>
    </w:p>
    <w:p>
      <w:pPr>
        <w:pStyle w:val="Normal"/>
        <w:spacing w:lineRule="exact" w:line="264" w:before="0" w:after="0"/>
        <w:ind w:firstLine="600"/>
        <w:jc w:val="both"/>
        <w:rPr>
          <w:lang w:val="ru-RU"/>
        </w:rPr>
      </w:pPr>
      <w:r>
        <w:rPr>
          <w:rFonts w:ascii="Times New Roman" w:hAnsi="Times New Roman"/>
          <w:color w:val="000000"/>
          <w:sz w:val="28"/>
          <w:lang w:val="ru-RU"/>
        </w:rPr>
        <w:t>Радиус-вектор материальной точки, его проекции на оси системы координат. Траектория.</w:t>
      </w:r>
    </w:p>
    <w:p>
      <w:pPr>
        <w:pStyle w:val="Normal"/>
        <w:spacing w:lineRule="exact" w:line="264" w:before="0" w:after="0"/>
        <w:ind w:firstLine="600"/>
        <w:jc w:val="both"/>
        <w:rPr>
          <w:lang w:val="ru-RU"/>
        </w:rPr>
      </w:pPr>
      <w:r>
        <w:rPr>
          <w:rFonts w:ascii="Times New Roman" w:hAnsi="Times New Roman"/>
          <w:color w:val="000000"/>
          <w:sz w:val="28"/>
          <w:lang w:val="ru-RU"/>
        </w:rPr>
        <w:t>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w:t>
      </w:r>
    </w:p>
    <w:p>
      <w:pPr>
        <w:pStyle w:val="Normal"/>
        <w:spacing w:lineRule="exact" w:line="264" w:before="0" w:after="0"/>
        <w:ind w:firstLine="600"/>
        <w:jc w:val="both"/>
        <w:rPr>
          <w:lang w:val="ru-RU"/>
        </w:rPr>
      </w:pPr>
      <w:r>
        <w:rPr>
          <w:rFonts w:ascii="Times New Roman" w:hAnsi="Times New Roman"/>
          <w:color w:val="000000"/>
          <w:sz w:val="28"/>
          <w:lang w:val="ru-RU"/>
        </w:rPr>
        <w:t>Равномерное и равноускоренное прямолинейное движение. Зависимость координат, скорости, ускорения и пути материальной точки от времени и их графики.</w:t>
      </w:r>
    </w:p>
    <w:p>
      <w:pPr>
        <w:pStyle w:val="Normal"/>
        <w:spacing w:lineRule="exact" w:line="264" w:before="0" w:after="0"/>
        <w:ind w:firstLine="600"/>
        <w:jc w:val="both"/>
        <w:rPr>
          <w:lang w:val="ru-RU"/>
        </w:rPr>
      </w:pPr>
      <w:r>
        <w:rPr>
          <w:rFonts w:ascii="Times New Roman" w:hAnsi="Times New Roman"/>
          <w:color w:val="000000"/>
          <w:sz w:val="28"/>
          <w:lang w:val="ru-RU"/>
        </w:rPr>
        <w:t>Свободное падение. Ускорение свободного падения. Движение тела, брошенного под углом к горизонту. Зависимость координат, скорости и ускорения материальной точки от времени и их графики.</w:t>
      </w:r>
    </w:p>
    <w:p>
      <w:pPr>
        <w:pStyle w:val="Normal"/>
        <w:spacing w:lineRule="exact" w:line="264" w:before="0" w:after="0"/>
        <w:ind w:firstLine="600"/>
        <w:jc w:val="both"/>
        <w:rPr>
          <w:lang w:val="ru-RU"/>
        </w:rPr>
      </w:pPr>
      <w:r>
        <w:rPr>
          <w:rFonts w:ascii="Times New Roman" w:hAnsi="Times New Roman"/>
          <w:color w:val="000000"/>
          <w:sz w:val="28"/>
          <w:lang w:val="ru-RU"/>
        </w:rPr>
        <w:t>Криволинейное движение. Движение материальной точки по окружности. Угловая и линейная скорость. Период и частота обращения. Центростремительное (нормальное), касательное (тангенциальное) и полное ускорение материальной точки.</w:t>
      </w:r>
    </w:p>
    <w:p>
      <w:pPr>
        <w:pStyle w:val="Normal"/>
        <w:spacing w:lineRule="exact" w:line="264" w:before="0" w:after="0"/>
        <w:ind w:firstLine="600"/>
        <w:jc w:val="both"/>
        <w:rPr>
          <w:lang w:val="ru-RU"/>
        </w:rPr>
      </w:pPr>
      <w:r>
        <w:rPr>
          <w:rFonts w:ascii="Times New Roman" w:hAnsi="Times New Roman"/>
          <w:color w:val="000000"/>
          <w:sz w:val="28"/>
          <w:lang w:val="ru-RU"/>
        </w:rPr>
        <w:t>Технические устройства и технологические процессы: спидометр, движение снарядов, цепные, шестерёнчатые и ремённые передачи, скоростные лифты.</w:t>
      </w:r>
    </w:p>
    <w:p>
      <w:pPr>
        <w:pStyle w:val="Normal"/>
        <w:spacing w:lineRule="exact" w:line="264" w:before="0" w:after="0"/>
        <w:ind w:firstLine="600"/>
        <w:jc w:val="both"/>
        <w:rPr>
          <w:lang w:val="ru-RU"/>
        </w:rPr>
      </w:pPr>
      <w:r>
        <w:rPr>
          <w:rFonts w:ascii="Times New Roman" w:hAnsi="Times New Roman"/>
          <w:b/>
          <w:i/>
          <w:color w:val="000000"/>
          <w:sz w:val="28"/>
          <w:lang w:val="ru-RU"/>
        </w:rPr>
        <w:t>Демонстрации.</w:t>
      </w:r>
    </w:p>
    <w:p>
      <w:pPr>
        <w:pStyle w:val="Normal"/>
        <w:spacing w:lineRule="exact" w:line="264" w:before="0" w:after="0"/>
        <w:ind w:firstLine="600"/>
        <w:jc w:val="both"/>
        <w:rPr>
          <w:lang w:val="ru-RU"/>
        </w:rPr>
      </w:pPr>
      <w:r>
        <w:rPr>
          <w:rFonts w:ascii="Times New Roman" w:hAnsi="Times New Roman"/>
          <w:color w:val="000000"/>
          <w:sz w:val="28"/>
          <w:lang w:val="ru-RU"/>
        </w:rPr>
        <w:t>Модель системы отсчёта, иллюстрация кинематических характеристик движения.</w:t>
      </w:r>
    </w:p>
    <w:p>
      <w:pPr>
        <w:pStyle w:val="Normal"/>
        <w:spacing w:lineRule="exact" w:line="264" w:before="0" w:after="0"/>
        <w:ind w:firstLine="600"/>
        <w:jc w:val="both"/>
        <w:rPr>
          <w:lang w:val="ru-RU"/>
        </w:rPr>
      </w:pPr>
      <w:r>
        <w:rPr>
          <w:rFonts w:ascii="Times New Roman" w:hAnsi="Times New Roman"/>
          <w:color w:val="000000"/>
          <w:sz w:val="28"/>
          <w:lang w:val="ru-RU"/>
        </w:rPr>
        <w:t>Способы исследования движений.</w:t>
      </w:r>
    </w:p>
    <w:p>
      <w:pPr>
        <w:pStyle w:val="Normal"/>
        <w:spacing w:lineRule="exact" w:line="264" w:before="0" w:after="0"/>
        <w:ind w:firstLine="600"/>
        <w:jc w:val="both"/>
        <w:rPr>
          <w:lang w:val="ru-RU"/>
        </w:rPr>
      </w:pPr>
      <w:r>
        <w:rPr>
          <w:rFonts w:ascii="Times New Roman" w:hAnsi="Times New Roman"/>
          <w:color w:val="000000"/>
          <w:sz w:val="28"/>
          <w:lang w:val="ru-RU"/>
        </w:rPr>
        <w:t>Иллюстрация предельного перехода и измерение мгновенной скорости.</w:t>
      </w:r>
    </w:p>
    <w:p>
      <w:pPr>
        <w:pStyle w:val="Normal"/>
        <w:spacing w:lineRule="exact" w:line="264" w:before="0" w:after="0"/>
        <w:ind w:firstLine="600"/>
        <w:jc w:val="both"/>
        <w:rPr>
          <w:lang w:val="ru-RU"/>
        </w:rPr>
      </w:pPr>
      <w:r>
        <w:rPr>
          <w:rFonts w:ascii="Times New Roman" w:hAnsi="Times New Roman"/>
          <w:color w:val="000000"/>
          <w:sz w:val="28"/>
          <w:lang w:val="ru-RU"/>
        </w:rPr>
        <w:t>Преобразование движений с использованием механизмов.</w:t>
      </w:r>
    </w:p>
    <w:p>
      <w:pPr>
        <w:pStyle w:val="Normal"/>
        <w:spacing w:lineRule="exact" w:line="264" w:before="0" w:after="0"/>
        <w:ind w:firstLine="600"/>
        <w:jc w:val="both"/>
        <w:rPr>
          <w:lang w:val="ru-RU"/>
        </w:rPr>
      </w:pPr>
      <w:r>
        <w:rPr>
          <w:rFonts w:ascii="Times New Roman" w:hAnsi="Times New Roman"/>
          <w:color w:val="000000"/>
          <w:sz w:val="28"/>
          <w:lang w:val="ru-RU"/>
        </w:rPr>
        <w:t>Падение тел в воздухе и в разреженном пространстве.</w:t>
      </w:r>
    </w:p>
    <w:p>
      <w:pPr>
        <w:pStyle w:val="Normal"/>
        <w:spacing w:lineRule="exact" w:line="264" w:before="0" w:after="0"/>
        <w:ind w:firstLine="600"/>
        <w:jc w:val="both"/>
        <w:rPr>
          <w:lang w:val="ru-RU"/>
        </w:rPr>
      </w:pPr>
      <w:r>
        <w:rPr>
          <w:rFonts w:ascii="Times New Roman" w:hAnsi="Times New Roman"/>
          <w:color w:val="000000"/>
          <w:sz w:val="28"/>
          <w:lang w:val="ru-RU"/>
        </w:rPr>
        <w:t xml:space="preserve">Наблюдение движения тела, брошенного под углом к горизонту и горизонтально. </w:t>
      </w:r>
    </w:p>
    <w:p>
      <w:pPr>
        <w:pStyle w:val="Normal"/>
        <w:spacing w:lineRule="exact" w:line="264" w:before="0" w:after="0"/>
        <w:ind w:firstLine="600"/>
        <w:jc w:val="both"/>
        <w:rPr>
          <w:lang w:val="ru-RU"/>
        </w:rPr>
      </w:pPr>
      <w:r>
        <w:rPr>
          <w:rFonts w:ascii="Times New Roman" w:hAnsi="Times New Roman"/>
          <w:color w:val="000000"/>
          <w:sz w:val="28"/>
          <w:lang w:val="ru-RU"/>
        </w:rPr>
        <w:t>Направление скорости при движении по окружности.</w:t>
      </w:r>
    </w:p>
    <w:p>
      <w:pPr>
        <w:pStyle w:val="Normal"/>
        <w:spacing w:lineRule="exact" w:line="264" w:before="0" w:after="0"/>
        <w:ind w:firstLine="600"/>
        <w:jc w:val="both"/>
        <w:rPr>
          <w:lang w:val="ru-RU"/>
        </w:rPr>
      </w:pPr>
      <w:r>
        <w:rPr>
          <w:rFonts w:ascii="Times New Roman" w:hAnsi="Times New Roman"/>
          <w:color w:val="000000"/>
          <w:sz w:val="28"/>
          <w:lang w:val="ru-RU"/>
        </w:rPr>
        <w:t>Преобразование угловой скорости в редукторе.</w:t>
      </w:r>
    </w:p>
    <w:p>
      <w:pPr>
        <w:pStyle w:val="Normal"/>
        <w:spacing w:lineRule="exact" w:line="264" w:before="0" w:after="0"/>
        <w:ind w:firstLine="600"/>
        <w:jc w:val="both"/>
        <w:rPr>
          <w:lang w:val="ru-RU"/>
        </w:rPr>
      </w:pPr>
      <w:r>
        <w:rPr>
          <w:rFonts w:ascii="Times New Roman" w:hAnsi="Times New Roman"/>
          <w:color w:val="000000"/>
          <w:sz w:val="28"/>
          <w:lang w:val="ru-RU"/>
        </w:rPr>
        <w:t>Сравнение путей, траекторий, скоростей движения одного и того же тела в разных системах отсчёта.</w:t>
      </w:r>
    </w:p>
    <w:p>
      <w:pPr>
        <w:pStyle w:val="Normal"/>
        <w:spacing w:lineRule="exact" w:line="264" w:before="0" w:after="0"/>
        <w:ind w:firstLine="600"/>
        <w:jc w:val="both"/>
        <w:rPr>
          <w:lang w:val="ru-RU"/>
        </w:rPr>
      </w:pPr>
      <w:r>
        <w:rPr>
          <w:rFonts w:ascii="Times New Roman" w:hAnsi="Times New Roman"/>
          <w:b/>
          <w:i/>
          <w:color w:val="000000"/>
          <w:sz w:val="28"/>
          <w:lang w:val="ru-RU"/>
        </w:rPr>
        <w:t>Ученический эксперимент, лабораторные работы, практикум.</w:t>
      </w:r>
    </w:p>
    <w:p>
      <w:pPr>
        <w:pStyle w:val="Normal"/>
        <w:spacing w:lineRule="exact" w:line="264" w:before="0" w:after="0"/>
        <w:ind w:firstLine="600"/>
        <w:jc w:val="both"/>
        <w:rPr>
          <w:lang w:val="ru-RU"/>
        </w:rPr>
      </w:pPr>
      <w:r>
        <w:rPr>
          <w:rFonts w:ascii="Times New Roman" w:hAnsi="Times New Roman"/>
          <w:color w:val="000000"/>
          <w:sz w:val="28"/>
          <w:lang w:val="ru-RU"/>
        </w:rPr>
        <w:t xml:space="preserve">Изучение неравномерного движения с целью определения мгновенной скорости. </w:t>
      </w:r>
    </w:p>
    <w:p>
      <w:pPr>
        <w:pStyle w:val="Normal"/>
        <w:spacing w:lineRule="exact" w:line="264" w:before="0" w:after="0"/>
        <w:ind w:firstLine="600"/>
        <w:jc w:val="both"/>
        <w:rPr>
          <w:lang w:val="ru-RU"/>
        </w:rPr>
      </w:pPr>
      <w:r>
        <w:rPr>
          <w:rFonts w:ascii="Times New Roman" w:hAnsi="Times New Roman"/>
          <w:color w:val="000000"/>
          <w:sz w:val="28"/>
          <w:lang w:val="ru-RU"/>
        </w:rPr>
        <w:t>Измерение ускорения при прямолинейном равноускоренном движении по наклонной плоскости.</w:t>
      </w:r>
    </w:p>
    <w:p>
      <w:pPr>
        <w:pStyle w:val="Normal"/>
        <w:spacing w:lineRule="exact" w:line="264" w:before="0" w:after="0"/>
        <w:ind w:firstLine="600"/>
        <w:jc w:val="both"/>
        <w:rPr>
          <w:lang w:val="ru-RU"/>
        </w:rPr>
      </w:pPr>
      <w:r>
        <w:rPr>
          <w:rFonts w:ascii="Times New Roman" w:hAnsi="Times New Roman"/>
          <w:color w:val="000000"/>
          <w:sz w:val="28"/>
          <w:lang w:val="ru-RU"/>
        </w:rPr>
        <w:t xml:space="preserve">Исследование зависимости пути от времени при равноускоренном движении. </w:t>
      </w:r>
    </w:p>
    <w:p>
      <w:pPr>
        <w:pStyle w:val="Normal"/>
        <w:spacing w:lineRule="exact" w:line="264" w:before="0" w:after="0"/>
        <w:ind w:firstLine="600"/>
        <w:jc w:val="both"/>
        <w:rPr>
          <w:lang w:val="ru-RU"/>
        </w:rPr>
      </w:pPr>
      <w:r>
        <w:rPr>
          <w:rFonts w:ascii="Times New Roman" w:hAnsi="Times New Roman"/>
          <w:color w:val="000000"/>
          <w:sz w:val="28"/>
          <w:lang w:val="ru-RU"/>
        </w:rPr>
        <w:t xml:space="preserve">Измерение ускорения свободного падения (рекомендовано использование цифровой лаборатории). </w:t>
      </w:r>
    </w:p>
    <w:p>
      <w:pPr>
        <w:pStyle w:val="Normal"/>
        <w:spacing w:lineRule="exact" w:line="264" w:before="0" w:after="0"/>
        <w:ind w:firstLine="600"/>
        <w:jc w:val="both"/>
        <w:rPr>
          <w:lang w:val="ru-RU"/>
        </w:rPr>
      </w:pPr>
      <w:r>
        <w:rPr>
          <w:rFonts w:ascii="Times New Roman" w:hAnsi="Times New Roman"/>
          <w:color w:val="000000"/>
          <w:sz w:val="28"/>
          <w:lang w:val="ru-RU"/>
        </w:rPr>
        <w:t xml:space="preserve">Изучение движения тела, брошенного горизонтально. Проверка гипотезы о прямой пропорциональной зависимости между дальностью полёта и начальной скоростью тела. </w:t>
      </w:r>
    </w:p>
    <w:p>
      <w:pPr>
        <w:pStyle w:val="Normal"/>
        <w:spacing w:lineRule="exact" w:line="264" w:before="0" w:after="0"/>
        <w:ind w:firstLine="600"/>
        <w:jc w:val="both"/>
        <w:rPr>
          <w:lang w:val="ru-RU"/>
        </w:rPr>
      </w:pPr>
      <w:r>
        <w:rPr>
          <w:rFonts w:ascii="Times New Roman" w:hAnsi="Times New Roman"/>
          <w:color w:val="000000"/>
          <w:sz w:val="28"/>
          <w:lang w:val="ru-RU"/>
        </w:rPr>
        <w:t xml:space="preserve">Изучение движения тела по окружности с постоянной по модулю скоростью. </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зависимости периода обращения конического маятника от его параметров.</w:t>
      </w:r>
    </w:p>
    <w:p>
      <w:pPr>
        <w:pStyle w:val="Normal"/>
        <w:spacing w:lineRule="exact" w:line="264" w:before="0" w:after="0"/>
        <w:ind w:firstLine="600"/>
        <w:jc w:val="both"/>
        <w:rPr>
          <w:lang w:val="ru-RU"/>
        </w:rPr>
      </w:pPr>
      <w:r>
        <w:rPr>
          <w:rFonts w:ascii="Times New Roman" w:hAnsi="Times New Roman"/>
          <w:b/>
          <w:i/>
          <w:color w:val="000000"/>
          <w:sz w:val="28"/>
          <w:lang w:val="ru-RU"/>
        </w:rPr>
        <w:t>Тема 2. Динамика.</w:t>
      </w:r>
    </w:p>
    <w:p>
      <w:pPr>
        <w:pStyle w:val="Normal"/>
        <w:spacing w:lineRule="exact" w:line="264" w:before="0" w:after="0"/>
        <w:ind w:firstLine="600"/>
        <w:jc w:val="both"/>
        <w:rPr>
          <w:lang w:val="ru-RU"/>
        </w:rPr>
      </w:pPr>
      <w:r>
        <w:rPr>
          <w:rFonts w:ascii="Times New Roman" w:hAnsi="Times New Roman"/>
          <w:color w:val="000000"/>
          <w:sz w:val="28"/>
          <w:lang w:val="ru-RU"/>
        </w:rPr>
        <w:t>Первый закон Ньютона. Инерциальные системы отсчёта. Принцип относительности Галилея. Неинерциальные системы отсчёта (определение, примеры).</w:t>
      </w:r>
    </w:p>
    <w:p>
      <w:pPr>
        <w:pStyle w:val="Normal"/>
        <w:spacing w:lineRule="exact" w:line="264" w:before="0" w:after="0"/>
        <w:ind w:firstLine="600"/>
        <w:jc w:val="both"/>
        <w:rPr>
          <w:lang w:val="ru-RU"/>
        </w:rPr>
      </w:pPr>
      <w:r>
        <w:rPr>
          <w:rFonts w:ascii="Times New Roman" w:hAnsi="Times New Roman"/>
          <w:color w:val="000000"/>
          <w:sz w:val="28"/>
          <w:lang w:val="ru-RU"/>
        </w:rPr>
        <w:t>Масса тела. Сила. Принцип суперпозиции сил.</w:t>
      </w:r>
    </w:p>
    <w:p>
      <w:pPr>
        <w:pStyle w:val="Normal"/>
        <w:spacing w:lineRule="exact" w:line="264" w:before="0" w:after="0"/>
        <w:ind w:firstLine="600"/>
        <w:jc w:val="both"/>
        <w:rPr>
          <w:lang w:val="ru-RU"/>
        </w:rPr>
      </w:pPr>
      <w:r>
        <w:rPr>
          <w:rFonts w:ascii="Times New Roman" w:hAnsi="Times New Roman"/>
          <w:color w:val="000000"/>
          <w:sz w:val="28"/>
          <w:lang w:val="ru-RU"/>
        </w:rPr>
        <w:t xml:space="preserve">Второй закон Ньютона для материальной точки. </w:t>
      </w:r>
    </w:p>
    <w:p>
      <w:pPr>
        <w:pStyle w:val="Normal"/>
        <w:spacing w:lineRule="exact" w:line="264" w:before="0" w:after="0"/>
        <w:ind w:firstLine="600"/>
        <w:jc w:val="both"/>
        <w:rPr>
          <w:lang w:val="ru-RU"/>
        </w:rPr>
      </w:pPr>
      <w:r>
        <w:rPr>
          <w:rFonts w:ascii="Times New Roman" w:hAnsi="Times New Roman"/>
          <w:color w:val="000000"/>
          <w:sz w:val="28"/>
          <w:lang w:val="ru-RU"/>
        </w:rPr>
        <w:t>Третий закон Ньютона для материальных точек.</w:t>
      </w:r>
    </w:p>
    <w:p>
      <w:pPr>
        <w:pStyle w:val="Normal"/>
        <w:spacing w:lineRule="exact" w:line="264" w:before="0" w:after="0"/>
        <w:ind w:firstLine="600"/>
        <w:jc w:val="both"/>
        <w:rPr>
          <w:lang w:val="ru-RU"/>
        </w:rPr>
      </w:pPr>
      <w:r>
        <w:rPr>
          <w:rFonts w:ascii="Times New Roman" w:hAnsi="Times New Roman"/>
          <w:color w:val="000000"/>
          <w:sz w:val="28"/>
          <w:lang w:val="ru-RU"/>
        </w:rPr>
        <w:t>Закон всемирного тяготения. Эквивалентность гравитационной и инертной массы.</w:t>
      </w:r>
    </w:p>
    <w:p>
      <w:pPr>
        <w:pStyle w:val="Normal"/>
        <w:spacing w:lineRule="exact" w:line="264" w:before="0" w:after="0"/>
        <w:ind w:firstLine="600"/>
        <w:jc w:val="both"/>
        <w:rPr>
          <w:lang w:val="ru-RU"/>
        </w:rPr>
      </w:pPr>
      <w:r>
        <w:rPr>
          <w:rFonts w:ascii="Times New Roman" w:hAnsi="Times New Roman"/>
          <w:color w:val="000000"/>
          <w:sz w:val="28"/>
          <w:lang w:val="ru-RU"/>
        </w:rPr>
        <w:t>Сила тяжести. Зависимость ускорения свободного падения от высоты над поверхностью планеты и от географической широты. Движение небесных тел и их спутников. Законы Кеплера. Первая космическая скорость.</w:t>
      </w:r>
    </w:p>
    <w:p>
      <w:pPr>
        <w:pStyle w:val="Normal"/>
        <w:spacing w:lineRule="exact" w:line="264" w:before="0" w:after="0"/>
        <w:ind w:firstLine="600"/>
        <w:jc w:val="both"/>
        <w:rPr>
          <w:lang w:val="ru-RU"/>
        </w:rPr>
      </w:pPr>
      <w:r>
        <w:rPr>
          <w:rFonts w:ascii="Times New Roman" w:hAnsi="Times New Roman"/>
          <w:color w:val="000000"/>
          <w:sz w:val="28"/>
          <w:lang w:val="ru-RU"/>
        </w:rPr>
        <w:t>Сила упругости. Закон Гука. Вес тела. Вес тела, движущегося с ускорением.</w:t>
      </w:r>
    </w:p>
    <w:p>
      <w:pPr>
        <w:pStyle w:val="Normal"/>
        <w:spacing w:lineRule="exact" w:line="264" w:before="0" w:after="0"/>
        <w:ind w:firstLine="600"/>
        <w:jc w:val="both"/>
        <w:rPr>
          <w:lang w:val="ru-RU"/>
        </w:rPr>
      </w:pPr>
      <w:r>
        <w:rPr>
          <w:rFonts w:ascii="Times New Roman" w:hAnsi="Times New Roman"/>
          <w:color w:val="000000"/>
          <w:sz w:val="28"/>
          <w:lang w:val="ru-RU"/>
        </w:rPr>
        <w:t>Сила трения. Сухое трение. Сила трения скольжения и сила трения покоя. Коэффициент трения. Сила сопротивления при движении тела в жидкости или газе, её зависимость от скорости относительного движения.</w:t>
      </w:r>
    </w:p>
    <w:p>
      <w:pPr>
        <w:pStyle w:val="Normal"/>
        <w:spacing w:lineRule="exact" w:line="264" w:before="0" w:after="0"/>
        <w:ind w:firstLine="600"/>
        <w:jc w:val="both"/>
        <w:rPr>
          <w:lang w:val="ru-RU"/>
        </w:rPr>
      </w:pPr>
      <w:r>
        <w:rPr>
          <w:rFonts w:ascii="Times New Roman" w:hAnsi="Times New Roman"/>
          <w:color w:val="000000"/>
          <w:sz w:val="28"/>
          <w:lang w:val="ru-RU"/>
        </w:rPr>
        <w:t>Давление. Гидростатическое давление. Сила Архимеда.</w:t>
      </w:r>
    </w:p>
    <w:p>
      <w:pPr>
        <w:pStyle w:val="Normal"/>
        <w:spacing w:lineRule="exact" w:line="264" w:before="0" w:after="0"/>
        <w:ind w:firstLine="600"/>
        <w:jc w:val="both"/>
        <w:rPr>
          <w:lang w:val="ru-RU"/>
        </w:rPr>
      </w:pPr>
      <w:r>
        <w:rPr>
          <w:rFonts w:ascii="Times New Roman" w:hAnsi="Times New Roman"/>
          <w:color w:val="000000"/>
          <w:sz w:val="28"/>
          <w:lang w:val="ru-RU"/>
        </w:rPr>
        <w:t>Технические устройства и технологические процессы: подшипники, движение искусственных спутников.</w:t>
      </w:r>
    </w:p>
    <w:p>
      <w:pPr>
        <w:pStyle w:val="Normal"/>
        <w:spacing w:lineRule="exact" w:line="264" w:before="0" w:after="0"/>
        <w:ind w:firstLine="600"/>
        <w:jc w:val="both"/>
        <w:rPr>
          <w:lang w:val="ru-RU"/>
        </w:rPr>
      </w:pPr>
      <w:r>
        <w:rPr>
          <w:rFonts w:ascii="Times New Roman" w:hAnsi="Times New Roman"/>
          <w:b/>
          <w:i/>
          <w:color w:val="000000"/>
          <w:sz w:val="28"/>
          <w:lang w:val="ru-RU"/>
        </w:rPr>
        <w:t>Демонстрации.</w:t>
      </w:r>
    </w:p>
    <w:p>
      <w:pPr>
        <w:pStyle w:val="Normal"/>
        <w:spacing w:lineRule="exact" w:line="264" w:before="0" w:after="0"/>
        <w:ind w:firstLine="600"/>
        <w:jc w:val="both"/>
        <w:rPr>
          <w:lang w:val="ru-RU"/>
        </w:rPr>
      </w:pPr>
      <w:r>
        <w:rPr>
          <w:rFonts w:ascii="Times New Roman" w:hAnsi="Times New Roman"/>
          <w:color w:val="000000"/>
          <w:sz w:val="28"/>
          <w:lang w:val="ru-RU"/>
        </w:rPr>
        <w:t xml:space="preserve">Наблюдение движения тел в инерциальных и неинерциальных системах отсчёта. </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Принцип относительности. </w:t>
      </w:r>
    </w:p>
    <w:p>
      <w:pPr>
        <w:pStyle w:val="Normal"/>
        <w:spacing w:lineRule="exact" w:line="264" w:before="0" w:after="0"/>
        <w:ind w:firstLine="600"/>
        <w:jc w:val="both"/>
        <w:rPr>
          <w:lang w:val="ru-RU"/>
        </w:rPr>
      </w:pPr>
      <w:r>
        <w:rPr>
          <w:rFonts w:ascii="Times New Roman" w:hAnsi="Times New Roman"/>
          <w:color w:val="000000"/>
          <w:sz w:val="28"/>
          <w:lang w:val="ru-RU"/>
        </w:rPr>
        <w:t>Качение двух цилиндров или шаров разной массы с одинаковым ускорением относительно неинерциальной системы отсчёта.</w:t>
      </w:r>
    </w:p>
    <w:p>
      <w:pPr>
        <w:pStyle w:val="Normal"/>
        <w:spacing w:lineRule="exact" w:line="264" w:before="0" w:after="0"/>
        <w:ind w:firstLine="600"/>
        <w:jc w:val="both"/>
        <w:rPr>
          <w:lang w:val="ru-RU"/>
        </w:rPr>
      </w:pPr>
      <w:r>
        <w:rPr>
          <w:rFonts w:ascii="Times New Roman" w:hAnsi="Times New Roman"/>
          <w:color w:val="000000"/>
          <w:sz w:val="28"/>
          <w:lang w:val="ru-RU"/>
        </w:rPr>
        <w:t>Сравнение равнодействующей приложенных к телу сил с произведением массы тела на его ускорение в инерциальной системе отсчёта.</w:t>
      </w:r>
    </w:p>
    <w:p>
      <w:pPr>
        <w:pStyle w:val="Normal"/>
        <w:spacing w:lineRule="exact" w:line="264" w:before="0" w:after="0"/>
        <w:ind w:firstLine="600"/>
        <w:jc w:val="both"/>
        <w:rPr>
          <w:lang w:val="ru-RU"/>
        </w:rPr>
      </w:pPr>
      <w:r>
        <w:rPr>
          <w:rFonts w:ascii="Times New Roman" w:hAnsi="Times New Roman"/>
          <w:color w:val="000000"/>
          <w:sz w:val="28"/>
          <w:lang w:val="ru-RU"/>
        </w:rPr>
        <w:t>Равенство сил, возникающих в результате взаимодействия тел.</w:t>
      </w:r>
    </w:p>
    <w:p>
      <w:pPr>
        <w:pStyle w:val="Normal"/>
        <w:spacing w:lineRule="exact" w:line="264" w:before="0" w:after="0"/>
        <w:ind w:firstLine="600"/>
        <w:jc w:val="both"/>
        <w:rPr>
          <w:lang w:val="ru-RU"/>
        </w:rPr>
      </w:pPr>
      <w:r>
        <w:rPr>
          <w:rFonts w:ascii="Times New Roman" w:hAnsi="Times New Roman"/>
          <w:color w:val="000000"/>
          <w:sz w:val="28"/>
          <w:lang w:val="ru-RU"/>
        </w:rPr>
        <w:t>Измерение масс по взаимодействию.</w:t>
      </w:r>
    </w:p>
    <w:p>
      <w:pPr>
        <w:pStyle w:val="Normal"/>
        <w:spacing w:lineRule="exact" w:line="264" w:before="0" w:after="0"/>
        <w:ind w:firstLine="600"/>
        <w:jc w:val="both"/>
        <w:rPr>
          <w:lang w:val="ru-RU"/>
        </w:rPr>
      </w:pPr>
      <w:r>
        <w:rPr>
          <w:rFonts w:ascii="Times New Roman" w:hAnsi="Times New Roman"/>
          <w:color w:val="000000"/>
          <w:sz w:val="28"/>
          <w:lang w:val="ru-RU"/>
        </w:rPr>
        <w:t>Невесомость.</w:t>
      </w:r>
    </w:p>
    <w:p>
      <w:pPr>
        <w:pStyle w:val="Normal"/>
        <w:spacing w:lineRule="exact" w:line="264" w:before="0" w:after="0"/>
        <w:ind w:firstLine="600"/>
        <w:jc w:val="both"/>
        <w:rPr>
          <w:lang w:val="ru-RU"/>
        </w:rPr>
      </w:pPr>
      <w:r>
        <w:rPr>
          <w:rFonts w:ascii="Times New Roman" w:hAnsi="Times New Roman"/>
          <w:color w:val="000000"/>
          <w:sz w:val="28"/>
          <w:lang w:val="ru-RU"/>
        </w:rPr>
        <w:t>Вес тела при ускоренном подъёме и падении.</w:t>
      </w:r>
    </w:p>
    <w:p>
      <w:pPr>
        <w:pStyle w:val="Normal"/>
        <w:spacing w:lineRule="exact" w:line="264" w:before="0" w:after="0"/>
        <w:ind w:firstLine="600"/>
        <w:jc w:val="both"/>
        <w:rPr>
          <w:lang w:val="ru-RU"/>
        </w:rPr>
      </w:pPr>
      <w:r>
        <w:rPr>
          <w:rFonts w:ascii="Times New Roman" w:hAnsi="Times New Roman"/>
          <w:color w:val="000000"/>
          <w:sz w:val="28"/>
          <w:lang w:val="ru-RU"/>
        </w:rPr>
        <w:t>Центробежные механизмы.</w:t>
      </w:r>
    </w:p>
    <w:p>
      <w:pPr>
        <w:pStyle w:val="Normal"/>
        <w:spacing w:lineRule="exact" w:line="264" w:before="0" w:after="0"/>
        <w:ind w:firstLine="600"/>
        <w:jc w:val="both"/>
        <w:rPr>
          <w:lang w:val="ru-RU"/>
        </w:rPr>
      </w:pPr>
      <w:r>
        <w:rPr>
          <w:rFonts w:ascii="Times New Roman" w:hAnsi="Times New Roman"/>
          <w:color w:val="000000"/>
          <w:sz w:val="28"/>
          <w:lang w:val="ru-RU"/>
        </w:rPr>
        <w:t>Сравнение сил трения покоя, качения и скольжения.</w:t>
      </w:r>
    </w:p>
    <w:p>
      <w:pPr>
        <w:pStyle w:val="Normal"/>
        <w:spacing w:lineRule="exact" w:line="264" w:before="0" w:after="0"/>
        <w:ind w:firstLine="600"/>
        <w:jc w:val="both"/>
        <w:rPr>
          <w:lang w:val="ru-RU"/>
        </w:rPr>
      </w:pPr>
      <w:r>
        <w:rPr>
          <w:rFonts w:ascii="Times New Roman" w:hAnsi="Times New Roman"/>
          <w:b/>
          <w:i/>
          <w:color w:val="000000"/>
          <w:sz w:val="28"/>
          <w:lang w:val="ru-RU"/>
        </w:rPr>
        <w:t>Ученический эксперимент, лабораторные работы, практикум.</w:t>
      </w:r>
      <w:r>
        <w:rPr>
          <w:rFonts w:ascii="Times New Roman" w:hAnsi="Times New Roman"/>
          <w:color w:val="000000"/>
          <w:sz w:val="28"/>
          <w:lang w:val="ru-RU"/>
        </w:rPr>
        <w:t xml:space="preserve"> </w:t>
      </w:r>
    </w:p>
    <w:p>
      <w:pPr>
        <w:pStyle w:val="Normal"/>
        <w:spacing w:lineRule="exact" w:line="264" w:before="0" w:after="0"/>
        <w:ind w:firstLine="600"/>
        <w:jc w:val="both"/>
        <w:rPr>
          <w:lang w:val="ru-RU"/>
        </w:rPr>
      </w:pPr>
      <w:r>
        <w:rPr>
          <w:rFonts w:ascii="Times New Roman" w:hAnsi="Times New Roman"/>
          <w:color w:val="000000"/>
          <w:sz w:val="28"/>
          <w:lang w:val="ru-RU"/>
        </w:rPr>
        <w:t>Измерение равнодействующей сил при движении бруска по наклонной плоскости.</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Проверка гипотезы о независимости времени движения бруска по наклонной плоскости на заданное расстояние от его массы. </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зависимости сил упругости, возникающих в пружине и резиновом образце, от их деформации.</w:t>
      </w:r>
    </w:p>
    <w:p>
      <w:pPr>
        <w:pStyle w:val="Normal"/>
        <w:spacing w:lineRule="exact" w:line="264" w:before="0" w:after="0"/>
        <w:ind w:firstLine="600"/>
        <w:jc w:val="both"/>
        <w:rPr>
          <w:lang w:val="ru-RU"/>
        </w:rPr>
      </w:pPr>
      <w:r>
        <w:rPr>
          <w:rFonts w:ascii="Times New Roman" w:hAnsi="Times New Roman"/>
          <w:color w:val="000000"/>
          <w:sz w:val="28"/>
          <w:lang w:val="ru-RU"/>
        </w:rPr>
        <w:t>Изучение движения системы тел, связанных нитью, перекинутой через лёгкий блок.</w:t>
      </w:r>
    </w:p>
    <w:p>
      <w:pPr>
        <w:pStyle w:val="Normal"/>
        <w:spacing w:lineRule="exact" w:line="264" w:before="0" w:after="0"/>
        <w:ind w:firstLine="600"/>
        <w:jc w:val="both"/>
        <w:rPr>
          <w:lang w:val="ru-RU"/>
        </w:rPr>
      </w:pPr>
      <w:r>
        <w:rPr>
          <w:rFonts w:ascii="Times New Roman" w:hAnsi="Times New Roman"/>
          <w:color w:val="000000"/>
          <w:sz w:val="28"/>
          <w:lang w:val="ru-RU"/>
        </w:rPr>
        <w:t xml:space="preserve">Измерение коэффициента трения по величине углового коэффициента зависимости </w:t>
      </w:r>
      <w:r>
        <w:rPr>
          <w:rFonts w:ascii="Times New Roman" w:hAnsi="Times New Roman"/>
          <w:color w:val="000000"/>
          <w:sz w:val="28"/>
        </w:rPr>
        <w:t>F</w:t>
      </w:r>
      <w:r>
        <w:rPr>
          <w:rFonts w:ascii="Times New Roman" w:hAnsi="Times New Roman"/>
          <w:color w:val="000000"/>
          <w:sz w:val="28"/>
          <w:vertAlign w:val="subscript"/>
          <w:lang w:val="ru-RU"/>
        </w:rPr>
        <w:t>тр</w:t>
      </w:r>
      <w:r>
        <w:rPr>
          <w:rFonts w:ascii="Times New Roman" w:hAnsi="Times New Roman"/>
          <w:color w:val="000000"/>
          <w:sz w:val="28"/>
          <w:lang w:val="ru-RU"/>
        </w:rPr>
        <w:t>(</w:t>
      </w:r>
      <w:r>
        <w:rPr>
          <w:rFonts w:ascii="Times New Roman" w:hAnsi="Times New Roman"/>
          <w:color w:val="000000"/>
          <w:sz w:val="28"/>
        </w:rPr>
        <w:t>N</w:t>
      </w:r>
      <w:r>
        <w:rPr>
          <w:rFonts w:ascii="Times New Roman" w:hAnsi="Times New Roman"/>
          <w:color w:val="000000"/>
          <w:sz w:val="28"/>
          <w:lang w:val="ru-RU"/>
        </w:rPr>
        <w:t xml:space="preserve">). </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движения бруска по наклонной плоскости с переменным коэффициентом трения.</w:t>
      </w:r>
    </w:p>
    <w:p>
      <w:pPr>
        <w:pStyle w:val="Normal"/>
        <w:spacing w:lineRule="exact" w:line="264" w:before="0" w:after="0"/>
        <w:ind w:firstLine="600"/>
        <w:jc w:val="both"/>
        <w:rPr>
          <w:lang w:val="ru-RU"/>
        </w:rPr>
      </w:pPr>
      <w:r>
        <w:rPr>
          <w:rFonts w:ascii="Times New Roman" w:hAnsi="Times New Roman"/>
          <w:color w:val="000000"/>
          <w:sz w:val="28"/>
          <w:lang w:val="ru-RU"/>
        </w:rPr>
        <w:t xml:space="preserve">Изучение движения груза на валу с трением. </w:t>
      </w:r>
    </w:p>
    <w:p>
      <w:pPr>
        <w:pStyle w:val="Normal"/>
        <w:spacing w:lineRule="exact" w:line="264" w:before="0" w:after="0"/>
        <w:ind w:firstLine="600"/>
        <w:jc w:val="both"/>
        <w:rPr>
          <w:lang w:val="ru-RU"/>
        </w:rPr>
      </w:pPr>
      <w:r>
        <w:rPr>
          <w:rFonts w:ascii="Times New Roman" w:hAnsi="Times New Roman"/>
          <w:b/>
          <w:i/>
          <w:color w:val="000000"/>
          <w:sz w:val="28"/>
          <w:lang w:val="ru-RU"/>
        </w:rPr>
        <w:t>Тема 3. Статика твёрдого тела.</w:t>
      </w:r>
    </w:p>
    <w:p>
      <w:pPr>
        <w:pStyle w:val="Normal"/>
        <w:spacing w:lineRule="exact" w:line="264" w:before="0" w:after="0"/>
        <w:ind w:firstLine="600"/>
        <w:jc w:val="both"/>
        <w:rPr>
          <w:lang w:val="ru-RU"/>
        </w:rPr>
      </w:pPr>
      <w:r>
        <w:rPr>
          <w:rFonts w:ascii="Times New Roman" w:hAnsi="Times New Roman"/>
          <w:color w:val="000000"/>
          <w:sz w:val="28"/>
          <w:lang w:val="ru-RU"/>
        </w:rPr>
        <w:t>Абсолютно твёрдое тело. Поступательное и вращательное движение твёрдого тела. Момент силы относительно оси вращения. Плечо силы. Сложение сил, приложенных к твёрдому телу. Центр тяжести тела.</w:t>
      </w:r>
    </w:p>
    <w:p>
      <w:pPr>
        <w:pStyle w:val="Normal"/>
        <w:spacing w:lineRule="exact" w:line="264" w:before="0" w:after="0"/>
        <w:ind w:firstLine="600"/>
        <w:jc w:val="both"/>
        <w:rPr>
          <w:lang w:val="ru-RU"/>
        </w:rPr>
      </w:pPr>
      <w:r>
        <w:rPr>
          <w:rFonts w:ascii="Times New Roman" w:hAnsi="Times New Roman"/>
          <w:color w:val="000000"/>
          <w:sz w:val="28"/>
          <w:lang w:val="ru-RU"/>
        </w:rPr>
        <w:t>Условия равновесия твёрдого тела.</w:t>
      </w:r>
    </w:p>
    <w:p>
      <w:pPr>
        <w:pStyle w:val="Normal"/>
        <w:spacing w:lineRule="exact" w:line="264" w:before="0" w:after="0"/>
        <w:ind w:firstLine="600"/>
        <w:jc w:val="both"/>
        <w:rPr>
          <w:lang w:val="ru-RU"/>
        </w:rPr>
      </w:pPr>
      <w:r>
        <w:rPr>
          <w:rFonts w:ascii="Times New Roman" w:hAnsi="Times New Roman"/>
          <w:color w:val="000000"/>
          <w:sz w:val="28"/>
          <w:lang w:val="ru-RU"/>
        </w:rPr>
        <w:t>Устойчивое, неустойчивое, безразличное равновесие.</w:t>
      </w:r>
    </w:p>
    <w:p>
      <w:pPr>
        <w:pStyle w:val="Normal"/>
        <w:spacing w:lineRule="exact" w:line="264" w:before="0" w:after="0"/>
        <w:ind w:firstLine="600"/>
        <w:jc w:val="both"/>
        <w:rPr>
          <w:lang w:val="ru-RU"/>
        </w:rPr>
      </w:pPr>
      <w:r>
        <w:rPr>
          <w:rFonts w:ascii="Times New Roman" w:hAnsi="Times New Roman"/>
          <w:color w:val="000000"/>
          <w:sz w:val="28"/>
          <w:lang w:val="ru-RU"/>
        </w:rPr>
        <w:t>Технические устройства и технологические процессы: кронштейн, строительный кран, решётчатые конструкции.</w:t>
      </w:r>
    </w:p>
    <w:p>
      <w:pPr>
        <w:pStyle w:val="Normal"/>
        <w:spacing w:lineRule="exact" w:line="264" w:before="0" w:after="0"/>
        <w:ind w:firstLine="600"/>
        <w:jc w:val="both"/>
        <w:rPr>
          <w:lang w:val="ru-RU"/>
        </w:rPr>
      </w:pPr>
      <w:r>
        <w:rPr>
          <w:rFonts w:ascii="Times New Roman" w:hAnsi="Times New Roman"/>
          <w:b/>
          <w:i/>
          <w:color w:val="000000"/>
          <w:sz w:val="28"/>
          <w:lang w:val="ru-RU"/>
        </w:rPr>
        <w:t>Демонстрации.</w:t>
      </w:r>
    </w:p>
    <w:p>
      <w:pPr>
        <w:pStyle w:val="Normal"/>
        <w:spacing w:lineRule="exact" w:line="264" w:before="0" w:after="0"/>
        <w:ind w:firstLine="600"/>
        <w:jc w:val="both"/>
        <w:rPr>
          <w:lang w:val="ru-RU"/>
        </w:rPr>
      </w:pPr>
      <w:r>
        <w:rPr>
          <w:rFonts w:ascii="Times New Roman" w:hAnsi="Times New Roman"/>
          <w:color w:val="000000"/>
          <w:sz w:val="28"/>
          <w:lang w:val="ru-RU"/>
        </w:rPr>
        <w:t>Условия равновесия.</w:t>
      </w:r>
    </w:p>
    <w:p>
      <w:pPr>
        <w:pStyle w:val="Normal"/>
        <w:spacing w:lineRule="exact" w:line="264" w:before="0" w:after="0"/>
        <w:ind w:firstLine="600"/>
        <w:jc w:val="both"/>
        <w:rPr>
          <w:lang w:val="ru-RU"/>
        </w:rPr>
      </w:pPr>
      <w:r>
        <w:rPr>
          <w:rFonts w:ascii="Times New Roman" w:hAnsi="Times New Roman"/>
          <w:color w:val="000000"/>
          <w:sz w:val="28"/>
          <w:lang w:val="ru-RU"/>
        </w:rPr>
        <w:t>Виды равновесия.</w:t>
      </w:r>
    </w:p>
    <w:p>
      <w:pPr>
        <w:pStyle w:val="Normal"/>
        <w:spacing w:lineRule="exact" w:line="264" w:before="0" w:after="0"/>
        <w:ind w:firstLine="600"/>
        <w:jc w:val="both"/>
        <w:rPr>
          <w:lang w:val="ru-RU"/>
        </w:rPr>
      </w:pPr>
      <w:r>
        <w:rPr>
          <w:rFonts w:ascii="Times New Roman" w:hAnsi="Times New Roman"/>
          <w:b/>
          <w:i/>
          <w:color w:val="000000"/>
          <w:sz w:val="28"/>
          <w:lang w:val="ru-RU"/>
        </w:rPr>
        <w:t>Ученический эксперимент, лабораторные работы, практикум.</w:t>
      </w:r>
      <w:r>
        <w:rPr>
          <w:rFonts w:ascii="Times New Roman" w:hAnsi="Times New Roman"/>
          <w:color w:val="000000"/>
          <w:sz w:val="28"/>
          <w:lang w:val="ru-RU"/>
        </w:rPr>
        <w:t xml:space="preserve"> </w:t>
      </w:r>
    </w:p>
    <w:p>
      <w:pPr>
        <w:pStyle w:val="Normal"/>
        <w:spacing w:lineRule="exact" w:line="264" w:before="0" w:after="0"/>
        <w:ind w:firstLine="600"/>
        <w:jc w:val="both"/>
        <w:rPr>
          <w:lang w:val="ru-RU"/>
        </w:rPr>
      </w:pPr>
      <w:r>
        <w:rPr>
          <w:rFonts w:ascii="Times New Roman" w:hAnsi="Times New Roman"/>
          <w:color w:val="000000"/>
          <w:sz w:val="28"/>
          <w:lang w:val="ru-RU"/>
        </w:rPr>
        <w:t xml:space="preserve">Исследование условий равновесия твёрдого тела, имеющего ось вращения. </w:t>
      </w:r>
    </w:p>
    <w:p>
      <w:pPr>
        <w:pStyle w:val="Normal"/>
        <w:spacing w:lineRule="exact" w:line="264" w:before="0" w:after="0"/>
        <w:ind w:firstLine="600"/>
        <w:jc w:val="both"/>
        <w:rPr>
          <w:lang w:val="ru-RU"/>
        </w:rPr>
      </w:pPr>
      <w:r>
        <w:rPr>
          <w:rFonts w:ascii="Times New Roman" w:hAnsi="Times New Roman"/>
          <w:color w:val="000000"/>
          <w:sz w:val="28"/>
          <w:lang w:val="ru-RU"/>
        </w:rPr>
        <w:t xml:space="preserve">Конструирование кронштейнов и расчёт сил упругости. </w:t>
      </w:r>
    </w:p>
    <w:p>
      <w:pPr>
        <w:pStyle w:val="Normal"/>
        <w:spacing w:lineRule="exact" w:line="264" w:before="0" w:after="0"/>
        <w:ind w:firstLine="600"/>
        <w:jc w:val="both"/>
        <w:rPr>
          <w:lang w:val="ru-RU"/>
        </w:rPr>
      </w:pPr>
      <w:r>
        <w:rPr>
          <w:rFonts w:ascii="Times New Roman" w:hAnsi="Times New Roman"/>
          <w:color w:val="000000"/>
          <w:sz w:val="28"/>
          <w:lang w:val="ru-RU"/>
        </w:rPr>
        <w:t xml:space="preserve">Изучение устойчивости твёрдого тела, имеющего площадь опоры. </w:t>
      </w:r>
    </w:p>
    <w:p>
      <w:pPr>
        <w:pStyle w:val="Normal"/>
        <w:spacing w:lineRule="exact" w:line="264" w:before="0" w:after="0"/>
        <w:ind w:firstLine="600"/>
        <w:jc w:val="both"/>
        <w:rPr>
          <w:lang w:val="ru-RU"/>
        </w:rPr>
      </w:pPr>
      <w:r>
        <w:rPr>
          <w:rFonts w:ascii="Times New Roman" w:hAnsi="Times New Roman"/>
          <w:b/>
          <w:i/>
          <w:color w:val="000000"/>
          <w:sz w:val="28"/>
          <w:lang w:val="ru-RU"/>
        </w:rPr>
        <w:t>Тема 4. Законы сохранения в механике.</w:t>
      </w:r>
    </w:p>
    <w:p>
      <w:pPr>
        <w:pStyle w:val="Normal"/>
        <w:spacing w:lineRule="exact" w:line="264" w:before="0" w:after="0"/>
        <w:ind w:firstLine="600"/>
        <w:jc w:val="both"/>
        <w:rPr>
          <w:lang w:val="ru-RU"/>
        </w:rPr>
      </w:pPr>
      <w:r>
        <w:rPr>
          <w:rFonts w:ascii="Times New Roman" w:hAnsi="Times New Roman"/>
          <w:color w:val="000000"/>
          <w:sz w:val="28"/>
          <w:lang w:val="ru-RU"/>
        </w:rPr>
        <w:t>Импульс материальной точки, системы материальных точек. Центр масс системы материальных точек. Теорема о движении центра масс.</w:t>
      </w:r>
    </w:p>
    <w:p>
      <w:pPr>
        <w:pStyle w:val="Normal"/>
        <w:spacing w:lineRule="exact" w:line="264" w:before="0" w:after="0"/>
        <w:ind w:firstLine="600"/>
        <w:jc w:val="both"/>
        <w:rPr>
          <w:lang w:val="ru-RU"/>
        </w:rPr>
      </w:pPr>
      <w:r>
        <w:rPr>
          <w:rFonts w:ascii="Times New Roman" w:hAnsi="Times New Roman"/>
          <w:color w:val="000000"/>
          <w:sz w:val="28"/>
          <w:lang w:val="ru-RU"/>
        </w:rPr>
        <w:t xml:space="preserve">Импульс силы и изменение импульса тела. </w:t>
      </w:r>
    </w:p>
    <w:p>
      <w:pPr>
        <w:pStyle w:val="Normal"/>
        <w:spacing w:lineRule="exact" w:line="264" w:before="0" w:after="0"/>
        <w:ind w:firstLine="600"/>
        <w:jc w:val="both"/>
        <w:rPr>
          <w:lang w:val="ru-RU"/>
        </w:rPr>
      </w:pPr>
      <w:r>
        <w:rPr>
          <w:rFonts w:ascii="Times New Roman" w:hAnsi="Times New Roman"/>
          <w:color w:val="000000"/>
          <w:sz w:val="28"/>
          <w:lang w:val="ru-RU"/>
        </w:rPr>
        <w:t xml:space="preserve">Закон сохранения импульса. </w:t>
      </w:r>
    </w:p>
    <w:p>
      <w:pPr>
        <w:pStyle w:val="Normal"/>
        <w:spacing w:lineRule="exact" w:line="264" w:before="0" w:after="0"/>
        <w:ind w:firstLine="600"/>
        <w:jc w:val="both"/>
        <w:rPr>
          <w:lang w:val="ru-RU"/>
        </w:rPr>
      </w:pPr>
      <w:r>
        <w:rPr>
          <w:rFonts w:ascii="Times New Roman" w:hAnsi="Times New Roman"/>
          <w:color w:val="000000"/>
          <w:sz w:val="28"/>
          <w:lang w:val="ru-RU"/>
        </w:rPr>
        <w:t>Реактивное движение.</w:t>
      </w:r>
    </w:p>
    <w:p>
      <w:pPr>
        <w:pStyle w:val="Normal"/>
        <w:spacing w:lineRule="exact" w:line="264" w:before="0" w:after="0"/>
        <w:ind w:firstLine="600"/>
        <w:jc w:val="both"/>
        <w:rPr>
          <w:lang w:val="ru-RU"/>
        </w:rPr>
      </w:pPr>
      <w:r>
        <w:rPr>
          <w:rFonts w:ascii="Times New Roman" w:hAnsi="Times New Roman"/>
          <w:color w:val="000000"/>
          <w:sz w:val="28"/>
          <w:lang w:val="ru-RU"/>
        </w:rPr>
        <w:t>Момент импульса материальной точки. Представление о сохранении момента импульса в центральных полях.</w:t>
      </w:r>
    </w:p>
    <w:p>
      <w:pPr>
        <w:pStyle w:val="Normal"/>
        <w:spacing w:lineRule="exact" w:line="264" w:before="0" w:after="0"/>
        <w:ind w:firstLine="600"/>
        <w:jc w:val="both"/>
        <w:rPr>
          <w:lang w:val="ru-RU"/>
        </w:rPr>
      </w:pPr>
      <w:r>
        <w:rPr>
          <w:rFonts w:ascii="Times New Roman" w:hAnsi="Times New Roman"/>
          <w:color w:val="000000"/>
          <w:sz w:val="28"/>
          <w:lang w:val="ru-RU"/>
        </w:rPr>
        <w:t xml:space="preserve">Работа силы на малом и на конечном перемещении. Графическое представление работы силы. </w:t>
      </w:r>
    </w:p>
    <w:p>
      <w:pPr>
        <w:pStyle w:val="Normal"/>
        <w:spacing w:lineRule="exact" w:line="264" w:before="0" w:after="0"/>
        <w:ind w:firstLine="600"/>
        <w:jc w:val="both"/>
        <w:rPr>
          <w:lang w:val="ru-RU"/>
        </w:rPr>
      </w:pPr>
      <w:r>
        <w:rPr>
          <w:rFonts w:ascii="Times New Roman" w:hAnsi="Times New Roman"/>
          <w:color w:val="000000"/>
          <w:sz w:val="28"/>
          <w:lang w:val="ru-RU"/>
        </w:rPr>
        <w:t xml:space="preserve">Мощность силы. </w:t>
      </w:r>
    </w:p>
    <w:p>
      <w:pPr>
        <w:pStyle w:val="Normal"/>
        <w:spacing w:lineRule="exact" w:line="264" w:before="0" w:after="0"/>
        <w:ind w:firstLine="600"/>
        <w:jc w:val="both"/>
        <w:rPr>
          <w:lang w:val="ru-RU"/>
        </w:rPr>
      </w:pPr>
      <w:r>
        <w:rPr>
          <w:rFonts w:ascii="Times New Roman" w:hAnsi="Times New Roman"/>
          <w:color w:val="000000"/>
          <w:sz w:val="28"/>
          <w:lang w:val="ru-RU"/>
        </w:rPr>
        <w:t xml:space="preserve">Кинетическая энергия материальной точки. Теорема об изменении кинетической энергии материальной точки. </w:t>
      </w:r>
    </w:p>
    <w:p>
      <w:pPr>
        <w:pStyle w:val="Normal"/>
        <w:spacing w:lineRule="exact" w:line="264" w:before="0" w:after="0"/>
        <w:ind w:firstLine="600"/>
        <w:jc w:val="both"/>
        <w:rPr>
          <w:lang w:val="ru-RU"/>
        </w:rPr>
      </w:pPr>
      <w:r>
        <w:rPr>
          <w:rFonts w:ascii="Times New Roman" w:hAnsi="Times New Roman"/>
          <w:color w:val="000000"/>
          <w:sz w:val="28"/>
          <w:lang w:val="ru-RU"/>
        </w:rPr>
        <w:t xml:space="preserve">Потенциальные и непотенциальные силы. Потенциальная энергия. Потенциальная энергия упруго деформированной пружины. Потенциальная энергия тела в однородном гравитационном поле. Потенциальная энергия тела в гравитационном поле однородного шара (внутри и вне шара). Вторая космическая скорость. Третья космическая скорость. </w:t>
      </w:r>
    </w:p>
    <w:p>
      <w:pPr>
        <w:pStyle w:val="Normal"/>
        <w:spacing w:lineRule="exact" w:line="264" w:before="0" w:after="0"/>
        <w:ind w:firstLine="600"/>
        <w:jc w:val="both"/>
        <w:rPr>
          <w:lang w:val="ru-RU"/>
        </w:rPr>
      </w:pPr>
      <w:r>
        <w:rPr>
          <w:rFonts w:ascii="Times New Roman" w:hAnsi="Times New Roman"/>
          <w:color w:val="000000"/>
          <w:sz w:val="28"/>
          <w:lang w:val="ru-RU"/>
        </w:rPr>
        <w:t xml:space="preserve">Связь работы непотенциальных сил с изменением механической энергии системы тел. Закон сохранения механической энергии. </w:t>
      </w:r>
    </w:p>
    <w:p>
      <w:pPr>
        <w:pStyle w:val="Normal"/>
        <w:spacing w:lineRule="exact" w:line="264" w:before="0" w:after="0"/>
        <w:ind w:firstLine="600"/>
        <w:jc w:val="both"/>
        <w:rPr>
          <w:lang w:val="ru-RU"/>
        </w:rPr>
      </w:pPr>
      <w:r>
        <w:rPr>
          <w:rFonts w:ascii="Times New Roman" w:hAnsi="Times New Roman"/>
          <w:color w:val="000000"/>
          <w:sz w:val="28"/>
          <w:lang w:val="ru-RU"/>
        </w:rPr>
        <w:t xml:space="preserve">Упругие и неупругие столкновения. </w:t>
      </w:r>
    </w:p>
    <w:p>
      <w:pPr>
        <w:pStyle w:val="Normal"/>
        <w:spacing w:lineRule="exact" w:line="264" w:before="0" w:after="0"/>
        <w:ind w:firstLine="600"/>
        <w:jc w:val="both"/>
        <w:rPr>
          <w:lang w:val="ru-RU"/>
        </w:rPr>
      </w:pPr>
      <w:r>
        <w:rPr>
          <w:rFonts w:ascii="Times New Roman" w:hAnsi="Times New Roman"/>
          <w:color w:val="000000"/>
          <w:sz w:val="28"/>
          <w:lang w:val="ru-RU"/>
        </w:rPr>
        <w:t>Уравнение Бернулли для идеальной жидкости как следствие закона сохранения механической энергии.</w:t>
      </w:r>
    </w:p>
    <w:p>
      <w:pPr>
        <w:pStyle w:val="Normal"/>
        <w:spacing w:lineRule="exact" w:line="264" w:before="0" w:after="0"/>
        <w:ind w:firstLine="600"/>
        <w:jc w:val="both"/>
        <w:rPr>
          <w:lang w:val="ru-RU"/>
        </w:rPr>
      </w:pPr>
      <w:r>
        <w:rPr>
          <w:rFonts w:ascii="Times New Roman" w:hAnsi="Times New Roman"/>
          <w:color w:val="000000"/>
          <w:sz w:val="28"/>
          <w:lang w:val="ru-RU"/>
        </w:rPr>
        <w:t>Технические устройства и технологические процессы: движение ракет, водомёт, копёр, пружинный пистолет, гироскоп, фигурное катание на коньках.</w:t>
      </w:r>
    </w:p>
    <w:p>
      <w:pPr>
        <w:pStyle w:val="Normal"/>
        <w:spacing w:lineRule="exact" w:line="264" w:before="0" w:after="0"/>
        <w:ind w:firstLine="600"/>
        <w:jc w:val="both"/>
        <w:rPr>
          <w:lang w:val="ru-RU"/>
        </w:rPr>
      </w:pPr>
      <w:r>
        <w:rPr>
          <w:rFonts w:ascii="Times New Roman" w:hAnsi="Times New Roman"/>
          <w:b/>
          <w:i/>
          <w:color w:val="000000"/>
          <w:sz w:val="28"/>
          <w:lang w:val="ru-RU"/>
        </w:rPr>
        <w:t>Демонстрации.</w:t>
      </w:r>
    </w:p>
    <w:p>
      <w:pPr>
        <w:pStyle w:val="Normal"/>
        <w:spacing w:lineRule="exact" w:line="264" w:before="0" w:after="0"/>
        <w:ind w:firstLine="600"/>
        <w:jc w:val="both"/>
        <w:rPr>
          <w:lang w:val="ru-RU"/>
        </w:rPr>
      </w:pPr>
      <w:r>
        <w:rPr>
          <w:rFonts w:ascii="Times New Roman" w:hAnsi="Times New Roman"/>
          <w:color w:val="000000"/>
          <w:sz w:val="28"/>
          <w:lang w:val="ru-RU"/>
        </w:rPr>
        <w:t>Закон сохранения импульса.</w:t>
      </w:r>
    </w:p>
    <w:p>
      <w:pPr>
        <w:pStyle w:val="Normal"/>
        <w:spacing w:lineRule="exact" w:line="264" w:before="0" w:after="0"/>
        <w:ind w:firstLine="600"/>
        <w:jc w:val="both"/>
        <w:rPr>
          <w:lang w:val="ru-RU"/>
        </w:rPr>
      </w:pPr>
      <w:r>
        <w:rPr>
          <w:rFonts w:ascii="Times New Roman" w:hAnsi="Times New Roman"/>
          <w:color w:val="000000"/>
          <w:sz w:val="28"/>
          <w:lang w:val="ru-RU"/>
        </w:rPr>
        <w:t>Реактивное движение.</w:t>
      </w:r>
    </w:p>
    <w:p>
      <w:pPr>
        <w:pStyle w:val="Normal"/>
        <w:spacing w:lineRule="exact" w:line="264" w:before="0" w:after="0"/>
        <w:ind w:firstLine="600"/>
        <w:jc w:val="both"/>
        <w:rPr>
          <w:lang w:val="ru-RU"/>
        </w:rPr>
      </w:pPr>
      <w:r>
        <w:rPr>
          <w:rFonts w:ascii="Times New Roman" w:hAnsi="Times New Roman"/>
          <w:color w:val="000000"/>
          <w:sz w:val="28"/>
          <w:lang w:val="ru-RU"/>
        </w:rPr>
        <w:t>Измерение мощности силы.</w:t>
      </w:r>
    </w:p>
    <w:p>
      <w:pPr>
        <w:pStyle w:val="Normal"/>
        <w:spacing w:lineRule="exact" w:line="264" w:before="0" w:after="0"/>
        <w:ind w:firstLine="600"/>
        <w:jc w:val="both"/>
        <w:rPr>
          <w:lang w:val="ru-RU"/>
        </w:rPr>
      </w:pPr>
      <w:r>
        <w:rPr>
          <w:rFonts w:ascii="Times New Roman" w:hAnsi="Times New Roman"/>
          <w:color w:val="000000"/>
          <w:sz w:val="28"/>
          <w:lang w:val="ru-RU"/>
        </w:rPr>
        <w:t>Изменение энергии тела при совершении работы.</w:t>
      </w:r>
    </w:p>
    <w:p>
      <w:pPr>
        <w:pStyle w:val="Normal"/>
        <w:spacing w:lineRule="exact" w:line="264" w:before="0" w:after="0"/>
        <w:ind w:firstLine="600"/>
        <w:jc w:val="both"/>
        <w:rPr>
          <w:lang w:val="ru-RU"/>
        </w:rPr>
      </w:pPr>
      <w:r>
        <w:rPr>
          <w:rFonts w:ascii="Times New Roman" w:hAnsi="Times New Roman"/>
          <w:color w:val="000000"/>
          <w:sz w:val="28"/>
          <w:lang w:val="ru-RU"/>
        </w:rPr>
        <w:t>Взаимные превращения кинетической и потенциальной энергий при действии на тело силы тяжести и силы упругости.</w:t>
      </w:r>
    </w:p>
    <w:p>
      <w:pPr>
        <w:pStyle w:val="Normal"/>
        <w:spacing w:lineRule="exact" w:line="264" w:before="0" w:after="0"/>
        <w:ind w:firstLine="600"/>
        <w:jc w:val="both"/>
        <w:rPr>
          <w:lang w:val="ru-RU"/>
        </w:rPr>
      </w:pPr>
      <w:r>
        <w:rPr>
          <w:rFonts w:ascii="Times New Roman" w:hAnsi="Times New Roman"/>
          <w:color w:val="000000"/>
          <w:sz w:val="28"/>
          <w:lang w:val="ru-RU"/>
        </w:rPr>
        <w:t>Сохранение энергии при свободном падении.</w:t>
      </w:r>
    </w:p>
    <w:p>
      <w:pPr>
        <w:pStyle w:val="Normal"/>
        <w:spacing w:lineRule="exact" w:line="264" w:before="0" w:after="0"/>
        <w:ind w:firstLine="600"/>
        <w:jc w:val="both"/>
        <w:rPr>
          <w:lang w:val="ru-RU"/>
        </w:rPr>
      </w:pPr>
      <w:r>
        <w:rPr>
          <w:rFonts w:ascii="Times New Roman" w:hAnsi="Times New Roman"/>
          <w:b/>
          <w:i/>
          <w:color w:val="000000"/>
          <w:sz w:val="28"/>
          <w:lang w:val="ru-RU"/>
        </w:rPr>
        <w:t>Ученический эксперимент, лабораторные работы, практикум.</w:t>
      </w:r>
      <w:r>
        <w:rPr>
          <w:rFonts w:ascii="Times New Roman" w:hAnsi="Times New Roman"/>
          <w:color w:val="000000"/>
          <w:sz w:val="28"/>
          <w:lang w:val="ru-RU"/>
        </w:rPr>
        <w:t xml:space="preserve"> </w:t>
      </w:r>
    </w:p>
    <w:p>
      <w:pPr>
        <w:pStyle w:val="Normal"/>
        <w:spacing w:lineRule="exact" w:line="264" w:before="0" w:after="0"/>
        <w:ind w:firstLine="600"/>
        <w:jc w:val="both"/>
        <w:rPr>
          <w:lang w:val="ru-RU"/>
        </w:rPr>
      </w:pPr>
      <w:r>
        <w:rPr>
          <w:rFonts w:ascii="Times New Roman" w:hAnsi="Times New Roman"/>
          <w:color w:val="000000"/>
          <w:sz w:val="28"/>
          <w:lang w:val="ru-RU"/>
        </w:rPr>
        <w:t xml:space="preserve">Измерение импульса тела по тормозному пути. </w:t>
      </w:r>
    </w:p>
    <w:p>
      <w:pPr>
        <w:pStyle w:val="Normal"/>
        <w:spacing w:lineRule="exact" w:line="264" w:before="0" w:after="0"/>
        <w:ind w:firstLine="600"/>
        <w:jc w:val="both"/>
        <w:rPr>
          <w:lang w:val="ru-RU"/>
        </w:rPr>
      </w:pPr>
      <w:r>
        <w:rPr>
          <w:rFonts w:ascii="Times New Roman" w:hAnsi="Times New Roman"/>
          <w:color w:val="000000"/>
          <w:sz w:val="28"/>
          <w:lang w:val="ru-RU"/>
        </w:rPr>
        <w:t xml:space="preserve">Измерение силы тяги, скорости модели электромобиля и мощности силы тяги. </w:t>
      </w:r>
    </w:p>
    <w:p>
      <w:pPr>
        <w:pStyle w:val="Normal"/>
        <w:spacing w:lineRule="exact" w:line="264" w:before="0" w:after="0"/>
        <w:ind w:firstLine="600"/>
        <w:jc w:val="both"/>
        <w:rPr>
          <w:lang w:val="ru-RU"/>
        </w:rPr>
      </w:pPr>
      <w:r>
        <w:rPr>
          <w:rFonts w:ascii="Times New Roman" w:hAnsi="Times New Roman"/>
          <w:color w:val="000000"/>
          <w:sz w:val="28"/>
          <w:lang w:val="ru-RU"/>
        </w:rPr>
        <w:t>Сравнение изменения импульса тела с импульсом силы.</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сохранения импульса при упругом взаимодействии.</w:t>
      </w:r>
    </w:p>
    <w:p>
      <w:pPr>
        <w:pStyle w:val="Normal"/>
        <w:spacing w:lineRule="exact" w:line="264" w:before="0" w:after="0"/>
        <w:ind w:firstLine="600"/>
        <w:jc w:val="both"/>
        <w:rPr>
          <w:lang w:val="ru-RU"/>
        </w:rPr>
      </w:pPr>
      <w:r>
        <w:rPr>
          <w:rFonts w:ascii="Times New Roman" w:hAnsi="Times New Roman"/>
          <w:color w:val="000000"/>
          <w:sz w:val="28"/>
          <w:lang w:val="ru-RU"/>
        </w:rPr>
        <w:t>Измерение кинетической энергии тела по тормозному пути.</w:t>
      </w:r>
    </w:p>
    <w:p>
      <w:pPr>
        <w:pStyle w:val="Normal"/>
        <w:spacing w:lineRule="exact" w:line="264" w:before="0" w:after="0"/>
        <w:ind w:firstLine="600"/>
        <w:jc w:val="both"/>
        <w:rPr>
          <w:lang w:val="ru-RU"/>
        </w:rPr>
      </w:pPr>
      <w:r>
        <w:rPr>
          <w:rFonts w:ascii="Times New Roman" w:hAnsi="Times New Roman"/>
          <w:color w:val="000000"/>
          <w:sz w:val="28"/>
          <w:lang w:val="ru-RU"/>
        </w:rPr>
        <w:t xml:space="preserve">Сравнение изменения потенциальной энергии пружины с работой силы трения. </w:t>
      </w:r>
    </w:p>
    <w:p>
      <w:pPr>
        <w:pStyle w:val="Normal"/>
        <w:spacing w:lineRule="exact" w:line="264" w:before="0" w:after="0"/>
        <w:ind w:firstLine="600"/>
        <w:jc w:val="both"/>
        <w:rPr>
          <w:lang w:val="ru-RU"/>
        </w:rPr>
      </w:pPr>
      <w:r>
        <w:rPr>
          <w:rFonts w:ascii="Times New Roman" w:hAnsi="Times New Roman"/>
          <w:color w:val="000000"/>
          <w:sz w:val="28"/>
          <w:lang w:val="ru-RU"/>
        </w:rPr>
        <w:t>Определение работы силы трения при движении тела по наклонной плоскости.</w:t>
      </w:r>
    </w:p>
    <w:p>
      <w:pPr>
        <w:pStyle w:val="Normal"/>
        <w:spacing w:lineRule="exact" w:line="264" w:before="0" w:after="0"/>
        <w:ind w:firstLine="600"/>
        <w:jc w:val="both"/>
        <w:rPr>
          <w:lang w:val="ru-RU"/>
        </w:rPr>
      </w:pPr>
      <w:r>
        <w:rPr>
          <w:rFonts w:ascii="Times New Roman" w:hAnsi="Times New Roman"/>
          <w:b/>
          <w:color w:val="000000"/>
          <w:sz w:val="28"/>
          <w:lang w:val="ru-RU"/>
        </w:rPr>
        <w:t>Раздел 3. Молекулярная физика и термодинамика.</w:t>
      </w:r>
    </w:p>
    <w:p>
      <w:pPr>
        <w:pStyle w:val="Normal"/>
        <w:spacing w:lineRule="exact" w:line="264" w:before="0" w:after="0"/>
        <w:ind w:firstLine="600"/>
        <w:jc w:val="both"/>
        <w:rPr>
          <w:lang w:val="ru-RU"/>
        </w:rPr>
      </w:pPr>
      <w:r>
        <w:rPr>
          <w:rFonts w:ascii="Times New Roman" w:hAnsi="Times New Roman"/>
          <w:b/>
          <w:i/>
          <w:color w:val="000000"/>
          <w:sz w:val="28"/>
          <w:lang w:val="ru-RU"/>
        </w:rPr>
        <w:t>Тема 1. Основы молекулярно-кинетической теории.</w:t>
      </w:r>
    </w:p>
    <w:p>
      <w:pPr>
        <w:pStyle w:val="Normal"/>
        <w:spacing w:lineRule="exact" w:line="264" w:before="0" w:after="0"/>
        <w:ind w:firstLine="600"/>
        <w:jc w:val="both"/>
        <w:rPr>
          <w:lang w:val="ru-RU"/>
        </w:rPr>
      </w:pPr>
      <w:r>
        <w:rPr>
          <w:rFonts w:ascii="Times New Roman" w:hAnsi="Times New Roman"/>
          <w:color w:val="000000"/>
          <w:sz w:val="28"/>
          <w:lang w:val="ru-RU"/>
        </w:rPr>
        <w:t>Основные положения молекулярно-кинетической теории (МКТ), их опытное обоснование. Диффузия. Броуновское движение.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(атомов). Количество вещества. Постоянная Авогадро.</w:t>
      </w:r>
    </w:p>
    <w:p>
      <w:pPr>
        <w:pStyle w:val="Normal"/>
        <w:spacing w:lineRule="exact" w:line="264" w:before="0" w:after="0"/>
        <w:ind w:firstLine="600"/>
        <w:jc w:val="both"/>
        <w:rPr>
          <w:lang w:val="ru-RU"/>
        </w:rPr>
      </w:pPr>
      <w:r>
        <w:rPr>
          <w:rFonts w:ascii="Times New Roman" w:hAnsi="Times New Roman"/>
          <w:color w:val="000000"/>
          <w:sz w:val="28"/>
          <w:lang w:val="ru-RU"/>
        </w:rPr>
        <w:t xml:space="preserve">Тепловое равновесие. Температура и способы её измерения. Шкала температур Цельсия. </w:t>
      </w:r>
    </w:p>
    <w:p>
      <w:pPr>
        <w:pStyle w:val="Normal"/>
        <w:spacing w:lineRule="exact" w:line="264" w:before="0" w:after="0"/>
        <w:ind w:firstLine="600"/>
        <w:jc w:val="both"/>
        <w:rPr>
          <w:lang w:val="ru-RU"/>
        </w:rPr>
      </w:pPr>
      <w:r>
        <w:rPr>
          <w:rFonts w:ascii="Times New Roman" w:hAnsi="Times New Roman"/>
          <w:color w:val="000000"/>
          <w:sz w:val="28"/>
          <w:lang w:val="ru-RU"/>
        </w:rPr>
        <w:t>Модель идеального газа в молекулярно-кинетической теории: частицы газа движутся хаотически и не взаимодействуют друг с другом.</w:t>
      </w:r>
    </w:p>
    <w:p>
      <w:pPr>
        <w:pStyle w:val="Normal"/>
        <w:spacing w:lineRule="exact" w:line="264" w:before="0" w:after="0"/>
        <w:ind w:firstLine="600"/>
        <w:jc w:val="both"/>
        <w:rPr>
          <w:lang w:val="ru-RU"/>
        </w:rPr>
      </w:pPr>
      <w:r>
        <w:rPr>
          <w:rFonts w:ascii="Times New Roman" w:hAnsi="Times New Roman"/>
          <w:color w:val="000000"/>
          <w:sz w:val="28"/>
          <w:lang w:val="ru-RU"/>
        </w:rPr>
        <w:t>Газовые законы. Уравнение Менделеева–Клапейрона. Абсолютная температура (шкала температур Кельвина). Закон Дальтона. Изопроцессы в идеальном газе с постоянным количеством вещества. Графическое представление изопроцессов: изотерма, изохора, изобара.</w:t>
      </w:r>
    </w:p>
    <w:p>
      <w:pPr>
        <w:pStyle w:val="Normal"/>
        <w:spacing w:lineRule="exact" w:line="264" w:before="0" w:after="0"/>
        <w:ind w:firstLine="600"/>
        <w:jc w:val="both"/>
        <w:rPr>
          <w:lang w:val="ru-RU"/>
        </w:rPr>
      </w:pPr>
      <w:r>
        <w:rPr>
          <w:rFonts w:ascii="Times New Roman" w:hAnsi="Times New Roman"/>
          <w:color w:val="000000"/>
          <w:sz w:val="28"/>
          <w:lang w:val="ru-RU"/>
        </w:rPr>
        <w:t>Связь между давлением и средней кинетической энергией поступательного теплового движения молекул идеального газа (основное уравнение молекулярно-кинетической теории идеального газа).</w:t>
      </w:r>
    </w:p>
    <w:p>
      <w:pPr>
        <w:pStyle w:val="Normal"/>
        <w:spacing w:lineRule="exact" w:line="264" w:before="0" w:after="0"/>
        <w:ind w:firstLine="600"/>
        <w:jc w:val="both"/>
        <w:rPr>
          <w:lang w:val="ru-RU"/>
        </w:rPr>
      </w:pPr>
      <w:r>
        <w:rPr>
          <w:rFonts w:ascii="Times New Roman" w:hAnsi="Times New Roman"/>
          <w:color w:val="000000"/>
          <w:sz w:val="28"/>
          <w:lang w:val="ru-RU"/>
        </w:rPr>
        <w:t>Связь абсолютной температуры термодинамической системы со средней кинетической энергией поступательного теплового движения её частиц.</w:t>
      </w:r>
    </w:p>
    <w:p>
      <w:pPr>
        <w:pStyle w:val="Normal"/>
        <w:spacing w:lineRule="exact" w:line="264" w:before="0" w:after="0"/>
        <w:ind w:firstLine="600"/>
        <w:jc w:val="both"/>
        <w:rPr>
          <w:lang w:val="ru-RU"/>
        </w:rPr>
      </w:pPr>
      <w:r>
        <w:rPr>
          <w:rFonts w:ascii="Times New Roman" w:hAnsi="Times New Roman"/>
          <w:color w:val="000000"/>
          <w:sz w:val="28"/>
          <w:lang w:val="ru-RU"/>
        </w:rPr>
        <w:t>Технические устройства и технологические процессы: термометр, барометр, получение наноматериалов.</w:t>
      </w:r>
    </w:p>
    <w:p>
      <w:pPr>
        <w:pStyle w:val="Normal"/>
        <w:spacing w:lineRule="exact" w:line="264" w:before="0" w:after="0"/>
        <w:ind w:firstLine="600"/>
        <w:jc w:val="both"/>
        <w:rPr>
          <w:lang w:val="ru-RU"/>
        </w:rPr>
      </w:pPr>
      <w:r>
        <w:rPr>
          <w:rFonts w:ascii="Times New Roman" w:hAnsi="Times New Roman"/>
          <w:b/>
          <w:i/>
          <w:color w:val="000000"/>
          <w:sz w:val="28"/>
          <w:lang w:val="ru-RU"/>
        </w:rPr>
        <w:t>Демонстрации.</w:t>
      </w:r>
    </w:p>
    <w:p>
      <w:pPr>
        <w:pStyle w:val="Normal"/>
        <w:spacing w:lineRule="exact" w:line="264" w:before="0" w:after="0"/>
        <w:ind w:firstLine="600"/>
        <w:jc w:val="both"/>
        <w:rPr>
          <w:lang w:val="ru-RU"/>
        </w:rPr>
      </w:pPr>
      <w:r>
        <w:rPr>
          <w:rFonts w:ascii="Times New Roman" w:hAnsi="Times New Roman"/>
          <w:color w:val="000000"/>
          <w:sz w:val="28"/>
          <w:lang w:val="ru-RU"/>
        </w:rPr>
        <w:t>Модели движения частиц вещества.</w:t>
      </w:r>
    </w:p>
    <w:p>
      <w:pPr>
        <w:pStyle w:val="Normal"/>
        <w:spacing w:lineRule="exact" w:line="264" w:before="0" w:after="0"/>
        <w:ind w:firstLine="600"/>
        <w:jc w:val="both"/>
        <w:rPr>
          <w:lang w:val="ru-RU"/>
        </w:rPr>
      </w:pPr>
      <w:r>
        <w:rPr>
          <w:rFonts w:ascii="Times New Roman" w:hAnsi="Times New Roman"/>
          <w:color w:val="000000"/>
          <w:sz w:val="28"/>
          <w:lang w:val="ru-RU"/>
        </w:rPr>
        <w:t>Модель броуновского движения.</w:t>
      </w:r>
    </w:p>
    <w:p>
      <w:pPr>
        <w:pStyle w:val="Normal"/>
        <w:spacing w:lineRule="exact" w:line="264" w:before="0" w:after="0"/>
        <w:ind w:firstLine="600"/>
        <w:jc w:val="both"/>
        <w:rPr>
          <w:lang w:val="ru-RU"/>
        </w:rPr>
      </w:pPr>
      <w:r>
        <w:rPr>
          <w:rFonts w:ascii="Times New Roman" w:hAnsi="Times New Roman"/>
          <w:color w:val="000000"/>
          <w:sz w:val="28"/>
          <w:lang w:val="ru-RU"/>
        </w:rPr>
        <w:t>Видеоролик с записью реального броуновского движения.</w:t>
      </w:r>
    </w:p>
    <w:p>
      <w:pPr>
        <w:pStyle w:val="Normal"/>
        <w:spacing w:lineRule="exact" w:line="264" w:before="0" w:after="0"/>
        <w:ind w:firstLine="600"/>
        <w:jc w:val="both"/>
        <w:rPr>
          <w:lang w:val="ru-RU"/>
        </w:rPr>
      </w:pPr>
      <w:r>
        <w:rPr>
          <w:rFonts w:ascii="Times New Roman" w:hAnsi="Times New Roman"/>
          <w:color w:val="000000"/>
          <w:sz w:val="28"/>
          <w:lang w:val="ru-RU"/>
        </w:rPr>
        <w:t>Диффузия жидкостей.</w:t>
      </w:r>
    </w:p>
    <w:p>
      <w:pPr>
        <w:pStyle w:val="Normal"/>
        <w:spacing w:lineRule="exact" w:line="264" w:before="0" w:after="0"/>
        <w:ind w:firstLine="600"/>
        <w:jc w:val="both"/>
        <w:rPr>
          <w:lang w:val="ru-RU"/>
        </w:rPr>
      </w:pPr>
      <w:r>
        <w:rPr>
          <w:rFonts w:ascii="Times New Roman" w:hAnsi="Times New Roman"/>
          <w:color w:val="000000"/>
          <w:sz w:val="28"/>
          <w:lang w:val="ru-RU"/>
        </w:rPr>
        <w:t>Модель опыта Штерна.</w:t>
      </w:r>
    </w:p>
    <w:p>
      <w:pPr>
        <w:pStyle w:val="Normal"/>
        <w:spacing w:lineRule="exact" w:line="264" w:before="0" w:after="0"/>
        <w:ind w:firstLine="600"/>
        <w:jc w:val="both"/>
        <w:rPr>
          <w:lang w:val="ru-RU"/>
        </w:rPr>
      </w:pPr>
      <w:r>
        <w:rPr>
          <w:rFonts w:ascii="Times New Roman" w:hAnsi="Times New Roman"/>
          <w:color w:val="000000"/>
          <w:sz w:val="28"/>
          <w:lang w:val="ru-RU"/>
        </w:rPr>
        <w:t>Притяжение молекул.</w:t>
      </w:r>
    </w:p>
    <w:p>
      <w:pPr>
        <w:pStyle w:val="Normal"/>
        <w:spacing w:lineRule="exact" w:line="264" w:before="0" w:after="0"/>
        <w:ind w:firstLine="600"/>
        <w:jc w:val="both"/>
        <w:rPr>
          <w:lang w:val="ru-RU"/>
        </w:rPr>
      </w:pPr>
      <w:r>
        <w:rPr>
          <w:rFonts w:ascii="Times New Roman" w:hAnsi="Times New Roman"/>
          <w:color w:val="000000"/>
          <w:sz w:val="28"/>
          <w:lang w:val="ru-RU"/>
        </w:rPr>
        <w:t>Модели кристаллических решёток.</w:t>
      </w:r>
    </w:p>
    <w:p>
      <w:pPr>
        <w:pStyle w:val="Normal"/>
        <w:spacing w:lineRule="exact" w:line="264" w:before="0" w:after="0"/>
        <w:ind w:firstLine="600"/>
        <w:jc w:val="both"/>
        <w:rPr>
          <w:lang w:val="ru-RU"/>
        </w:rPr>
      </w:pPr>
      <w:r>
        <w:rPr>
          <w:rFonts w:ascii="Times New Roman" w:hAnsi="Times New Roman"/>
          <w:color w:val="000000"/>
          <w:sz w:val="28"/>
          <w:lang w:val="ru-RU"/>
        </w:rPr>
        <w:t>Наблюдение и исследование изопроцессов.</w:t>
      </w:r>
    </w:p>
    <w:p>
      <w:pPr>
        <w:pStyle w:val="Normal"/>
        <w:spacing w:lineRule="exact" w:line="264" w:before="0" w:after="0"/>
        <w:ind w:firstLine="600"/>
        <w:jc w:val="both"/>
        <w:rPr>
          <w:lang w:val="ru-RU"/>
        </w:rPr>
      </w:pPr>
      <w:r>
        <w:rPr>
          <w:rFonts w:ascii="Times New Roman" w:hAnsi="Times New Roman"/>
          <w:b/>
          <w:i/>
          <w:color w:val="000000"/>
          <w:sz w:val="28"/>
          <w:lang w:val="ru-RU"/>
        </w:rPr>
        <w:t>Ученический эксперимент, лабораторные работы, практикум.</w:t>
      </w:r>
      <w:r>
        <w:rPr>
          <w:rFonts w:ascii="Times New Roman" w:hAnsi="Times New Roman"/>
          <w:color w:val="000000"/>
          <w:sz w:val="28"/>
          <w:lang w:val="ru-RU"/>
        </w:rPr>
        <w:t xml:space="preserve"> </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процесса установления теплового равновесия при теплообмене между горячей и холодной водой.</w:t>
      </w:r>
    </w:p>
    <w:p>
      <w:pPr>
        <w:pStyle w:val="Normal"/>
        <w:spacing w:lineRule="exact" w:line="264" w:before="0" w:after="0"/>
        <w:ind w:firstLine="600"/>
        <w:jc w:val="both"/>
        <w:rPr>
          <w:lang w:val="ru-RU"/>
        </w:rPr>
      </w:pPr>
      <w:r>
        <w:rPr>
          <w:rFonts w:ascii="Times New Roman" w:hAnsi="Times New Roman"/>
          <w:color w:val="000000"/>
          <w:sz w:val="28"/>
          <w:lang w:val="ru-RU"/>
        </w:rPr>
        <w:t>Изучение изотермического процесса (рекомендовано использование цифровой лаборатории).</w:t>
      </w:r>
    </w:p>
    <w:p>
      <w:pPr>
        <w:pStyle w:val="Normal"/>
        <w:spacing w:lineRule="exact" w:line="264" w:before="0" w:after="0"/>
        <w:ind w:firstLine="600"/>
        <w:jc w:val="both"/>
        <w:rPr>
          <w:lang w:val="ru-RU"/>
        </w:rPr>
      </w:pPr>
      <w:r>
        <w:rPr>
          <w:rFonts w:ascii="Times New Roman" w:hAnsi="Times New Roman"/>
          <w:color w:val="000000"/>
          <w:sz w:val="28"/>
          <w:lang w:val="ru-RU"/>
        </w:rPr>
        <w:t>Изучение изохорного процесса.</w:t>
      </w:r>
    </w:p>
    <w:p>
      <w:pPr>
        <w:pStyle w:val="Normal"/>
        <w:spacing w:lineRule="exact" w:line="264" w:before="0" w:after="0"/>
        <w:ind w:firstLine="600"/>
        <w:jc w:val="both"/>
        <w:rPr>
          <w:lang w:val="ru-RU"/>
        </w:rPr>
      </w:pPr>
      <w:r>
        <w:rPr>
          <w:rFonts w:ascii="Times New Roman" w:hAnsi="Times New Roman"/>
          <w:color w:val="000000"/>
          <w:sz w:val="28"/>
          <w:lang w:val="ru-RU"/>
        </w:rPr>
        <w:t>Изучение изобарного процесса.</w:t>
      </w:r>
    </w:p>
    <w:p>
      <w:pPr>
        <w:pStyle w:val="Normal"/>
        <w:spacing w:lineRule="exact" w:line="264" w:before="0" w:after="0"/>
        <w:ind w:firstLine="600"/>
        <w:jc w:val="both"/>
        <w:rPr>
          <w:lang w:val="ru-RU"/>
        </w:rPr>
      </w:pPr>
      <w:r>
        <w:rPr>
          <w:rFonts w:ascii="Times New Roman" w:hAnsi="Times New Roman"/>
          <w:color w:val="000000"/>
          <w:sz w:val="28"/>
          <w:lang w:val="ru-RU"/>
        </w:rPr>
        <w:t>Проверка уравнения состояния.</w:t>
      </w:r>
    </w:p>
    <w:p>
      <w:pPr>
        <w:pStyle w:val="Normal"/>
        <w:spacing w:lineRule="exact" w:line="264" w:before="0" w:after="0"/>
        <w:ind w:firstLine="600"/>
        <w:jc w:val="both"/>
        <w:rPr>
          <w:lang w:val="ru-RU"/>
        </w:rPr>
      </w:pPr>
      <w:r>
        <w:rPr>
          <w:rFonts w:ascii="Times New Roman" w:hAnsi="Times New Roman"/>
          <w:b/>
          <w:i/>
          <w:color w:val="000000"/>
          <w:sz w:val="28"/>
          <w:lang w:val="ru-RU"/>
        </w:rPr>
        <w:t>Тема 2. Термодинамика. Тепловые машины.</w:t>
      </w:r>
    </w:p>
    <w:p>
      <w:pPr>
        <w:pStyle w:val="Normal"/>
        <w:spacing w:lineRule="exact" w:line="264" w:before="0" w:after="0"/>
        <w:ind w:firstLine="600"/>
        <w:jc w:val="both"/>
        <w:rPr>
          <w:lang w:val="ru-RU"/>
        </w:rPr>
      </w:pPr>
      <w:r>
        <w:rPr>
          <w:rFonts w:ascii="Times New Roman" w:hAnsi="Times New Roman"/>
          <w:color w:val="000000"/>
          <w:sz w:val="28"/>
          <w:lang w:val="ru-RU"/>
        </w:rPr>
        <w:t>Термодинамическая (ТД) система. Задание внешних условий для термодинамической системы. Внешние и внутренние параметры. Параметры термодинамической системы как средние значения величин, описывающих её состояние на микроскопическом уровне.</w:t>
      </w:r>
    </w:p>
    <w:p>
      <w:pPr>
        <w:pStyle w:val="Normal"/>
        <w:spacing w:lineRule="exact" w:line="264" w:before="0" w:after="0"/>
        <w:ind w:firstLine="600"/>
        <w:jc w:val="both"/>
        <w:rPr>
          <w:lang w:val="ru-RU"/>
        </w:rPr>
      </w:pPr>
      <w:r>
        <w:rPr>
          <w:rFonts w:ascii="Times New Roman" w:hAnsi="Times New Roman"/>
          <w:color w:val="000000"/>
          <w:sz w:val="28"/>
          <w:lang w:val="ru-RU"/>
        </w:rPr>
        <w:t xml:space="preserve">Нулевое начало термодинамики. Самопроизвольная релаксация термодинамической системы к тепловому равновесию. </w:t>
      </w:r>
    </w:p>
    <w:p>
      <w:pPr>
        <w:pStyle w:val="Normal"/>
        <w:spacing w:lineRule="exact" w:line="264" w:before="0" w:after="0"/>
        <w:ind w:firstLine="600"/>
        <w:jc w:val="both"/>
        <w:rPr>
          <w:lang w:val="ru-RU"/>
        </w:rPr>
      </w:pPr>
      <w:r>
        <w:rPr>
          <w:rFonts w:ascii="Times New Roman" w:hAnsi="Times New Roman"/>
          <w:color w:val="000000"/>
          <w:sz w:val="28"/>
          <w:lang w:val="ru-RU"/>
        </w:rPr>
        <w:t>Модель идеального газа в термодинамике – система уравнений: уравнение Менделеева–Клапейрона и выражение для внутренней энергии. Условия применимости этой модели: низкая концентрация частиц, высокие температуры. Выражение для внутренней энергии одноатомного идеального газа.</w:t>
      </w:r>
    </w:p>
    <w:p>
      <w:pPr>
        <w:pStyle w:val="Normal"/>
        <w:spacing w:lineRule="exact" w:line="264" w:before="0" w:after="0"/>
        <w:ind w:firstLine="600"/>
        <w:jc w:val="both"/>
        <w:rPr>
          <w:lang w:val="ru-RU"/>
        </w:rPr>
      </w:pPr>
      <w:r>
        <w:rPr>
          <w:rFonts w:ascii="Times New Roman" w:hAnsi="Times New Roman"/>
          <w:color w:val="000000"/>
          <w:sz w:val="28"/>
          <w:lang w:val="ru-RU"/>
        </w:rPr>
        <w:t>Квазистатические и нестатические процессы.</w:t>
      </w:r>
    </w:p>
    <w:p>
      <w:pPr>
        <w:pStyle w:val="Normal"/>
        <w:spacing w:lineRule="exact" w:line="264" w:before="0" w:after="0"/>
        <w:ind w:firstLine="600"/>
        <w:jc w:val="both"/>
        <w:rPr>
          <w:lang w:val="ru-RU"/>
        </w:rPr>
      </w:pPr>
      <w:r>
        <w:rPr>
          <w:rFonts w:ascii="Times New Roman" w:hAnsi="Times New Roman"/>
          <w:color w:val="000000"/>
          <w:sz w:val="28"/>
          <w:lang w:val="ru-RU"/>
        </w:rPr>
        <w:t xml:space="preserve">Элементарная работа в термодинамике. Вычисление работы по графику процесса на </w:t>
      </w:r>
      <w:r>
        <w:rPr>
          <w:rFonts w:ascii="Times New Roman" w:hAnsi="Times New Roman"/>
          <w:color w:val="000000"/>
          <w:sz w:val="28"/>
        </w:rPr>
        <w:t>pV</w:t>
      </w:r>
      <w:r>
        <w:rPr>
          <w:rFonts w:ascii="Times New Roman" w:hAnsi="Times New Roman"/>
          <w:color w:val="000000"/>
          <w:sz w:val="28"/>
          <w:lang w:val="ru-RU"/>
        </w:rPr>
        <w:t>-диаграмме.</w:t>
      </w:r>
    </w:p>
    <w:p>
      <w:pPr>
        <w:pStyle w:val="Normal"/>
        <w:spacing w:lineRule="exact" w:line="264" w:before="0" w:after="0"/>
        <w:ind w:firstLine="600"/>
        <w:jc w:val="both"/>
        <w:rPr>
          <w:lang w:val="ru-RU"/>
        </w:rPr>
      </w:pPr>
      <w:r>
        <w:rPr>
          <w:rFonts w:ascii="Times New Roman" w:hAnsi="Times New Roman"/>
          <w:color w:val="000000"/>
          <w:sz w:val="28"/>
          <w:lang w:val="ru-RU"/>
        </w:rPr>
        <w:t>Теплопередача как способ изменения внутренней энергии термодинамической системы без совершения работы. Конвекция, теплопроводность, излучение.</w:t>
      </w:r>
    </w:p>
    <w:p>
      <w:pPr>
        <w:pStyle w:val="Normal"/>
        <w:spacing w:lineRule="exact" w:line="264" w:before="0" w:after="0"/>
        <w:ind w:firstLine="600"/>
        <w:jc w:val="both"/>
        <w:rPr>
          <w:lang w:val="ru-RU"/>
        </w:rPr>
      </w:pPr>
      <w:r>
        <w:rPr>
          <w:rFonts w:ascii="Times New Roman" w:hAnsi="Times New Roman"/>
          <w:color w:val="000000"/>
          <w:sz w:val="28"/>
          <w:lang w:val="ru-RU"/>
        </w:rPr>
        <w:t xml:space="preserve">Количество теплоты. Теплоёмкость тела. Удельная и молярная теплоёмкости вещества. Уравнение Майера. Удельная теплота сгорания топлива. Расчёт количества теплоты при теплопередаче. Понятие об адиабатном процессе. </w:t>
      </w:r>
    </w:p>
    <w:p>
      <w:pPr>
        <w:pStyle w:val="Normal"/>
        <w:spacing w:lineRule="exact" w:line="264" w:before="0" w:after="0"/>
        <w:ind w:firstLine="600"/>
        <w:jc w:val="both"/>
        <w:rPr>
          <w:lang w:val="ru-RU"/>
        </w:rPr>
      </w:pPr>
      <w:r>
        <w:rPr>
          <w:rFonts w:ascii="Times New Roman" w:hAnsi="Times New Roman"/>
          <w:color w:val="000000"/>
          <w:sz w:val="28"/>
          <w:lang w:val="ru-RU"/>
        </w:rPr>
        <w:t>Первый закон термодинамики. Внутренняя энергия. Количество теплоты и работа как меры изменения внутренней энергии термодинамической системы.</w:t>
      </w:r>
    </w:p>
    <w:p>
      <w:pPr>
        <w:pStyle w:val="Normal"/>
        <w:spacing w:lineRule="exact" w:line="264" w:before="0" w:after="0"/>
        <w:ind w:firstLine="600"/>
        <w:jc w:val="both"/>
        <w:rPr>
          <w:lang w:val="ru-RU"/>
        </w:rPr>
      </w:pPr>
      <w:r>
        <w:rPr>
          <w:rFonts w:ascii="Times New Roman" w:hAnsi="Times New Roman"/>
          <w:color w:val="000000"/>
          <w:sz w:val="28"/>
          <w:lang w:val="ru-RU"/>
        </w:rPr>
        <w:t xml:space="preserve">Второй закон термодинамики для равновесных процессов: через заданное равновесное состояние термодинамической системы проходит единственная адиабата. Абсолютная температура. </w:t>
      </w:r>
    </w:p>
    <w:p>
      <w:pPr>
        <w:pStyle w:val="Normal"/>
        <w:spacing w:lineRule="exact" w:line="264" w:before="0" w:after="0"/>
        <w:ind w:firstLine="600"/>
        <w:jc w:val="both"/>
        <w:rPr>
          <w:lang w:val="ru-RU"/>
        </w:rPr>
      </w:pPr>
      <w:r>
        <w:rPr>
          <w:rFonts w:ascii="Times New Roman" w:hAnsi="Times New Roman"/>
          <w:color w:val="000000"/>
          <w:sz w:val="28"/>
          <w:lang w:val="ru-RU"/>
        </w:rPr>
        <w:t>Второй закон термодинамики для неравновесных процессов: невозможно передать теплоту от более холодного тела к более нагретому без компенсации (Клаузиус). Необратимость природных процессов.</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Принципы действия тепловых машин. КПД. </w:t>
      </w:r>
    </w:p>
    <w:p>
      <w:pPr>
        <w:pStyle w:val="Normal"/>
        <w:spacing w:lineRule="exact" w:line="264" w:before="0" w:after="0"/>
        <w:ind w:firstLine="600"/>
        <w:jc w:val="both"/>
        <w:rPr>
          <w:lang w:val="ru-RU"/>
        </w:rPr>
      </w:pPr>
      <w:r>
        <w:rPr>
          <w:rFonts w:ascii="Times New Roman" w:hAnsi="Times New Roman"/>
          <w:color w:val="000000"/>
          <w:sz w:val="28"/>
          <w:lang w:val="ru-RU"/>
        </w:rPr>
        <w:t>Максимальное значение КПД. Цикл Карно.</w:t>
      </w:r>
    </w:p>
    <w:p>
      <w:pPr>
        <w:pStyle w:val="Normal"/>
        <w:spacing w:lineRule="exact" w:line="264" w:before="0" w:after="0"/>
        <w:ind w:firstLine="600"/>
        <w:jc w:val="both"/>
        <w:rPr>
          <w:lang w:val="ru-RU"/>
        </w:rPr>
      </w:pPr>
      <w:r>
        <w:rPr>
          <w:rFonts w:ascii="Times New Roman" w:hAnsi="Times New Roman"/>
          <w:color w:val="000000"/>
          <w:sz w:val="28"/>
          <w:lang w:val="ru-RU"/>
        </w:rPr>
        <w:t xml:space="preserve">Экологические аспекты использования тепловых двигателей. Тепловое загрязнение окружающей среды. </w:t>
      </w:r>
    </w:p>
    <w:p>
      <w:pPr>
        <w:pStyle w:val="Normal"/>
        <w:spacing w:lineRule="exact" w:line="264" w:before="0" w:after="0"/>
        <w:ind w:firstLine="600"/>
        <w:jc w:val="both"/>
        <w:rPr>
          <w:lang w:val="ru-RU"/>
        </w:rPr>
      </w:pPr>
      <w:r>
        <w:rPr>
          <w:rFonts w:ascii="Times New Roman" w:hAnsi="Times New Roman"/>
          <w:color w:val="000000"/>
          <w:sz w:val="28"/>
          <w:lang w:val="ru-RU"/>
        </w:rPr>
        <w:t>Технические устройства и технологические процессы: холодильник, кондиционер, дизельный и карбюраторный двигатели, паровая турбина, получение сверхнизких температур, утилизация «тепловых» отходов с использованием теплового насоса, утилизация биоорганического топлива для выработки «тепловой» и электроэнергии.</w:t>
      </w:r>
    </w:p>
    <w:p>
      <w:pPr>
        <w:pStyle w:val="Normal"/>
        <w:spacing w:lineRule="exact" w:line="264" w:before="0" w:after="0"/>
        <w:ind w:firstLine="600"/>
        <w:jc w:val="both"/>
        <w:rPr>
          <w:lang w:val="ru-RU"/>
        </w:rPr>
      </w:pPr>
      <w:r>
        <w:rPr>
          <w:rFonts w:ascii="Times New Roman" w:hAnsi="Times New Roman"/>
          <w:b/>
          <w:i/>
          <w:color w:val="000000"/>
          <w:sz w:val="28"/>
          <w:lang w:val="ru-RU"/>
        </w:rPr>
        <w:t>Демонстрации.</w:t>
      </w:r>
      <w:r>
        <w:rPr>
          <w:rFonts w:ascii="Times New Roman" w:hAnsi="Times New Roman"/>
          <w:color w:val="000000"/>
          <w:sz w:val="28"/>
          <w:lang w:val="ru-RU"/>
        </w:rPr>
        <w:t xml:space="preserve"> </w:t>
      </w:r>
    </w:p>
    <w:p>
      <w:pPr>
        <w:pStyle w:val="Normal"/>
        <w:spacing w:lineRule="exact" w:line="264" w:before="0" w:after="0"/>
        <w:ind w:firstLine="600"/>
        <w:jc w:val="both"/>
        <w:rPr>
          <w:lang w:val="ru-RU"/>
        </w:rPr>
      </w:pPr>
      <w:r>
        <w:rPr>
          <w:rFonts w:ascii="Times New Roman" w:hAnsi="Times New Roman"/>
          <w:color w:val="000000"/>
          <w:sz w:val="28"/>
          <w:lang w:val="ru-RU"/>
        </w:rPr>
        <w:t xml:space="preserve">Изменение температуры при адиабатическом расширении. </w:t>
      </w:r>
    </w:p>
    <w:p>
      <w:pPr>
        <w:pStyle w:val="Normal"/>
        <w:spacing w:lineRule="exact" w:line="264" w:before="0" w:after="0"/>
        <w:ind w:firstLine="600"/>
        <w:jc w:val="both"/>
        <w:rPr>
          <w:lang w:val="ru-RU"/>
        </w:rPr>
      </w:pPr>
      <w:r>
        <w:rPr>
          <w:rFonts w:ascii="Times New Roman" w:hAnsi="Times New Roman"/>
          <w:color w:val="000000"/>
          <w:sz w:val="28"/>
          <w:lang w:val="ru-RU"/>
        </w:rPr>
        <w:t xml:space="preserve">Воздушное огниво. </w:t>
      </w:r>
    </w:p>
    <w:p>
      <w:pPr>
        <w:pStyle w:val="Normal"/>
        <w:spacing w:lineRule="exact" w:line="264" w:before="0" w:after="0"/>
        <w:ind w:firstLine="600"/>
        <w:jc w:val="both"/>
        <w:rPr>
          <w:lang w:val="ru-RU"/>
        </w:rPr>
      </w:pPr>
      <w:r>
        <w:rPr>
          <w:rFonts w:ascii="Times New Roman" w:hAnsi="Times New Roman"/>
          <w:color w:val="000000"/>
          <w:sz w:val="28"/>
          <w:lang w:val="ru-RU"/>
        </w:rPr>
        <w:t xml:space="preserve">Сравнение удельных теплоёмкостей веществ. </w:t>
      </w:r>
    </w:p>
    <w:p>
      <w:pPr>
        <w:pStyle w:val="Normal"/>
        <w:spacing w:lineRule="exact" w:line="264" w:before="0" w:after="0"/>
        <w:ind w:firstLine="600"/>
        <w:jc w:val="both"/>
        <w:rPr>
          <w:lang w:val="ru-RU"/>
        </w:rPr>
      </w:pPr>
      <w:r>
        <w:rPr>
          <w:rFonts w:ascii="Times New Roman" w:hAnsi="Times New Roman"/>
          <w:color w:val="000000"/>
          <w:sz w:val="28"/>
          <w:lang w:val="ru-RU"/>
        </w:rPr>
        <w:t xml:space="preserve">Способы изменения внутренней энергии. </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адиабатного процесса.</w:t>
      </w:r>
    </w:p>
    <w:p>
      <w:pPr>
        <w:pStyle w:val="Normal"/>
        <w:spacing w:lineRule="exact" w:line="264" w:before="0" w:after="0"/>
        <w:ind w:firstLine="600"/>
        <w:jc w:val="both"/>
        <w:rPr>
          <w:lang w:val="ru-RU"/>
        </w:rPr>
      </w:pPr>
      <w:r>
        <w:rPr>
          <w:rFonts w:ascii="Times New Roman" w:hAnsi="Times New Roman"/>
          <w:color w:val="000000"/>
          <w:sz w:val="28"/>
          <w:lang w:val="ru-RU"/>
        </w:rPr>
        <w:t>Компьютерные модели тепловых двигателей.</w:t>
      </w:r>
    </w:p>
    <w:p>
      <w:pPr>
        <w:pStyle w:val="Normal"/>
        <w:spacing w:lineRule="exact" w:line="264" w:before="0" w:after="0"/>
        <w:ind w:firstLine="600"/>
        <w:jc w:val="both"/>
        <w:rPr>
          <w:lang w:val="ru-RU"/>
        </w:rPr>
      </w:pPr>
      <w:r>
        <w:rPr>
          <w:rFonts w:ascii="Times New Roman" w:hAnsi="Times New Roman"/>
          <w:b/>
          <w:i/>
          <w:color w:val="000000"/>
          <w:sz w:val="28"/>
          <w:lang w:val="ru-RU"/>
        </w:rPr>
        <w:t>Ученический эксперимент, лабораторные работы, практикум.</w:t>
      </w:r>
      <w:r>
        <w:rPr>
          <w:rFonts w:ascii="Times New Roman" w:hAnsi="Times New Roman"/>
          <w:color w:val="000000"/>
          <w:sz w:val="28"/>
          <w:lang w:val="ru-RU"/>
        </w:rPr>
        <w:t xml:space="preserve"> </w:t>
      </w:r>
    </w:p>
    <w:p>
      <w:pPr>
        <w:pStyle w:val="Normal"/>
        <w:spacing w:lineRule="exact" w:line="264" w:before="0" w:after="0"/>
        <w:ind w:firstLine="600"/>
        <w:jc w:val="both"/>
        <w:rPr>
          <w:lang w:val="ru-RU"/>
        </w:rPr>
      </w:pPr>
      <w:r>
        <w:rPr>
          <w:rFonts w:ascii="Times New Roman" w:hAnsi="Times New Roman"/>
          <w:color w:val="000000"/>
          <w:sz w:val="28"/>
          <w:lang w:val="ru-RU"/>
        </w:rPr>
        <w:t>Измерение удельной теплоёмкости.</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процесса остывания вещества.</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адиабатного процесса.</w:t>
      </w:r>
    </w:p>
    <w:p>
      <w:pPr>
        <w:pStyle w:val="Normal"/>
        <w:spacing w:lineRule="exact" w:line="264" w:before="0" w:after="0"/>
        <w:ind w:firstLine="600"/>
        <w:jc w:val="both"/>
        <w:rPr>
          <w:lang w:val="ru-RU"/>
        </w:rPr>
      </w:pPr>
      <w:r>
        <w:rPr>
          <w:rFonts w:ascii="Times New Roman" w:hAnsi="Times New Roman"/>
          <w:color w:val="000000"/>
          <w:sz w:val="28"/>
          <w:lang w:val="ru-RU"/>
        </w:rPr>
        <w:t xml:space="preserve">Изучение взаимосвязи энергии межмолекулярного взаимодействия и температуры кипения жидкостей. </w:t>
      </w:r>
    </w:p>
    <w:p>
      <w:pPr>
        <w:pStyle w:val="Normal"/>
        <w:spacing w:lineRule="exact" w:line="264" w:before="0" w:after="0"/>
        <w:ind w:firstLine="600"/>
        <w:jc w:val="both"/>
        <w:rPr>
          <w:lang w:val="ru-RU"/>
        </w:rPr>
      </w:pPr>
      <w:r>
        <w:rPr>
          <w:rFonts w:ascii="Times New Roman" w:hAnsi="Times New Roman"/>
          <w:b/>
          <w:i/>
          <w:color w:val="000000"/>
          <w:sz w:val="28"/>
          <w:lang w:val="ru-RU"/>
        </w:rPr>
        <w:t>Тема 3. Агрегатные состояния вещества. Фазовые переходы.</w:t>
      </w:r>
      <w:r>
        <w:rPr>
          <w:rFonts w:ascii="Times New Roman" w:hAnsi="Times New Roman"/>
          <w:i/>
          <w:color w:val="000000"/>
          <w:sz w:val="28"/>
          <w:lang w:val="ru-RU"/>
        </w:rPr>
        <w:t xml:space="preserve"> </w:t>
      </w:r>
    </w:p>
    <w:p>
      <w:pPr>
        <w:pStyle w:val="Normal"/>
        <w:spacing w:lineRule="exact" w:line="264" w:before="0" w:after="0"/>
        <w:ind w:firstLine="600"/>
        <w:jc w:val="both"/>
        <w:rPr>
          <w:lang w:val="ru-RU"/>
        </w:rPr>
      </w:pPr>
      <w:r>
        <w:rPr>
          <w:rFonts w:ascii="Times New Roman" w:hAnsi="Times New Roman"/>
          <w:color w:val="000000"/>
          <w:sz w:val="28"/>
          <w:lang w:val="ru-RU"/>
        </w:rPr>
        <w:t>Парообразование и конденсация. Испарение и кипение. Удельная теплота парообразования.</w:t>
      </w:r>
    </w:p>
    <w:p>
      <w:pPr>
        <w:pStyle w:val="Normal"/>
        <w:spacing w:lineRule="exact" w:line="264" w:before="0" w:after="0"/>
        <w:ind w:firstLine="600"/>
        <w:jc w:val="both"/>
        <w:rPr>
          <w:lang w:val="ru-RU"/>
        </w:rPr>
      </w:pPr>
      <w:r>
        <w:rPr>
          <w:rFonts w:ascii="Times New Roman" w:hAnsi="Times New Roman"/>
          <w:color w:val="000000"/>
          <w:sz w:val="28"/>
          <w:lang w:val="ru-RU"/>
        </w:rPr>
        <w:t>Насыщенные и ненасыщенные пары. Качественная зависимость плотности и давления насыщенного пара от температуры, их независимость от объёма насыщенного пара. Зависимость температуры кипения от давления в жидкости.</w:t>
      </w:r>
    </w:p>
    <w:p>
      <w:pPr>
        <w:pStyle w:val="Normal"/>
        <w:spacing w:lineRule="exact" w:line="264" w:before="0" w:after="0"/>
        <w:ind w:firstLine="600"/>
        <w:jc w:val="both"/>
        <w:rPr>
          <w:lang w:val="ru-RU"/>
        </w:rPr>
      </w:pPr>
      <w:r>
        <w:rPr>
          <w:rFonts w:ascii="Times New Roman" w:hAnsi="Times New Roman"/>
          <w:color w:val="000000"/>
          <w:sz w:val="28"/>
          <w:lang w:val="ru-RU"/>
        </w:rPr>
        <w:t xml:space="preserve">Влажность воздуха. Абсолютная и относительная влажность. </w:t>
      </w:r>
    </w:p>
    <w:p>
      <w:pPr>
        <w:pStyle w:val="Normal"/>
        <w:spacing w:lineRule="exact" w:line="264" w:before="0" w:after="0"/>
        <w:ind w:firstLine="600"/>
        <w:jc w:val="both"/>
        <w:rPr>
          <w:lang w:val="ru-RU"/>
        </w:rPr>
      </w:pPr>
      <w:r>
        <w:rPr>
          <w:rFonts w:ascii="Times New Roman" w:hAnsi="Times New Roman"/>
          <w:color w:val="000000"/>
          <w:sz w:val="28"/>
          <w:lang w:val="ru-RU"/>
        </w:rPr>
        <w:t>Твёрдое тело. Кристаллические и аморфные тела. Анизотропия свойств кристаллов. Плавление и кристаллизация. Удельная теплота плавления. Сублимация.</w:t>
      </w:r>
    </w:p>
    <w:p>
      <w:pPr>
        <w:pStyle w:val="Normal"/>
        <w:spacing w:lineRule="exact" w:line="264" w:before="0" w:after="0"/>
        <w:ind w:firstLine="600"/>
        <w:jc w:val="both"/>
        <w:rPr>
          <w:lang w:val="ru-RU"/>
        </w:rPr>
      </w:pPr>
      <w:r>
        <w:rPr>
          <w:rFonts w:ascii="Times New Roman" w:hAnsi="Times New Roman"/>
          <w:color w:val="000000"/>
          <w:sz w:val="28"/>
          <w:lang w:val="ru-RU"/>
        </w:rPr>
        <w:t>Деформации твёрдого тела. Растяжение и сжатие. Сдвиг. Модуль Юнга. Предел упругих деформаций.</w:t>
      </w:r>
    </w:p>
    <w:p>
      <w:pPr>
        <w:pStyle w:val="Normal"/>
        <w:spacing w:lineRule="exact" w:line="264" w:before="0" w:after="0"/>
        <w:ind w:firstLine="600"/>
        <w:jc w:val="both"/>
        <w:rPr>
          <w:lang w:val="ru-RU"/>
        </w:rPr>
      </w:pPr>
      <w:r>
        <w:rPr>
          <w:rFonts w:ascii="Times New Roman" w:hAnsi="Times New Roman"/>
          <w:color w:val="000000"/>
          <w:sz w:val="28"/>
          <w:lang w:val="ru-RU"/>
        </w:rPr>
        <w:t>Тепловое расширение жидкостей и твёрдых тел, объёмное и линейное расширение. Ангармонизм тепловых колебаний частиц вещества как причина теплового расширения тел (на качественном уровне).</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Преобразование энергии в фазовых переходах. </w:t>
      </w:r>
    </w:p>
    <w:p>
      <w:pPr>
        <w:pStyle w:val="Normal"/>
        <w:spacing w:lineRule="exact" w:line="264" w:before="0" w:after="0"/>
        <w:ind w:firstLine="600"/>
        <w:jc w:val="both"/>
        <w:rPr>
          <w:lang w:val="ru-RU"/>
        </w:rPr>
      </w:pPr>
      <w:r>
        <w:rPr>
          <w:rFonts w:ascii="Times New Roman" w:hAnsi="Times New Roman"/>
          <w:color w:val="000000"/>
          <w:sz w:val="28"/>
          <w:lang w:val="ru-RU"/>
        </w:rPr>
        <w:t>Уравнение теплового баланса.</w:t>
      </w:r>
    </w:p>
    <w:p>
      <w:pPr>
        <w:pStyle w:val="Normal"/>
        <w:spacing w:lineRule="exact" w:line="264" w:before="0" w:after="0"/>
        <w:ind w:firstLine="600"/>
        <w:jc w:val="both"/>
        <w:rPr>
          <w:lang w:val="ru-RU"/>
        </w:rPr>
      </w:pPr>
      <w:r>
        <w:rPr>
          <w:rFonts w:ascii="Times New Roman" w:hAnsi="Times New Roman"/>
          <w:color w:val="000000"/>
          <w:sz w:val="28"/>
          <w:lang w:val="ru-RU"/>
        </w:rPr>
        <w:t>Поверхностное натяжение. Коэффициент поверхностного натяжения. Капиллярные явления. Давление под искривлённой поверхностью жидкости. Формула Лапласа.</w:t>
      </w:r>
    </w:p>
    <w:p>
      <w:pPr>
        <w:pStyle w:val="Normal"/>
        <w:spacing w:lineRule="exact" w:line="264" w:before="0" w:after="0"/>
        <w:ind w:firstLine="600"/>
        <w:jc w:val="both"/>
        <w:rPr>
          <w:lang w:val="ru-RU"/>
        </w:rPr>
      </w:pPr>
      <w:r>
        <w:rPr>
          <w:rFonts w:ascii="Times New Roman" w:hAnsi="Times New Roman"/>
          <w:color w:val="000000"/>
          <w:sz w:val="28"/>
          <w:lang w:val="ru-RU"/>
        </w:rPr>
        <w:t>Технические устройства и технологические процессы: жидкие кристаллы, современные материалы.</w:t>
      </w:r>
    </w:p>
    <w:p>
      <w:pPr>
        <w:pStyle w:val="Normal"/>
        <w:spacing w:lineRule="exact" w:line="264" w:before="0" w:after="0"/>
        <w:ind w:firstLine="600"/>
        <w:jc w:val="both"/>
        <w:rPr>
          <w:lang w:val="ru-RU"/>
        </w:rPr>
      </w:pPr>
      <w:r>
        <w:rPr>
          <w:rFonts w:ascii="Times New Roman" w:hAnsi="Times New Roman"/>
          <w:b/>
          <w:i/>
          <w:color w:val="000000"/>
          <w:sz w:val="28"/>
          <w:lang w:val="ru-RU"/>
        </w:rPr>
        <w:t>Демонстрации.</w:t>
      </w:r>
    </w:p>
    <w:p>
      <w:pPr>
        <w:pStyle w:val="Normal"/>
        <w:spacing w:lineRule="exact" w:line="264" w:before="0" w:after="0"/>
        <w:ind w:firstLine="600"/>
        <w:jc w:val="both"/>
        <w:rPr>
          <w:lang w:val="ru-RU"/>
        </w:rPr>
      </w:pPr>
      <w:r>
        <w:rPr>
          <w:rFonts w:ascii="Times New Roman" w:hAnsi="Times New Roman"/>
          <w:color w:val="000000"/>
          <w:sz w:val="28"/>
          <w:lang w:val="ru-RU"/>
        </w:rPr>
        <w:t>Тепловое расширение.</w:t>
      </w:r>
    </w:p>
    <w:p>
      <w:pPr>
        <w:pStyle w:val="Normal"/>
        <w:spacing w:lineRule="exact" w:line="264" w:before="0" w:after="0"/>
        <w:ind w:firstLine="600"/>
        <w:jc w:val="both"/>
        <w:rPr>
          <w:lang w:val="ru-RU"/>
        </w:rPr>
      </w:pPr>
      <w:r>
        <w:rPr>
          <w:rFonts w:ascii="Times New Roman" w:hAnsi="Times New Roman"/>
          <w:color w:val="000000"/>
          <w:sz w:val="28"/>
          <w:lang w:val="ru-RU"/>
        </w:rPr>
        <w:t>Свойства насыщенных паров.</w:t>
      </w:r>
    </w:p>
    <w:p>
      <w:pPr>
        <w:pStyle w:val="Normal"/>
        <w:spacing w:lineRule="exact" w:line="264" w:before="0" w:after="0"/>
        <w:ind w:firstLine="600"/>
        <w:jc w:val="both"/>
        <w:rPr>
          <w:lang w:val="ru-RU"/>
        </w:rPr>
      </w:pPr>
      <w:r>
        <w:rPr>
          <w:rFonts w:ascii="Times New Roman" w:hAnsi="Times New Roman"/>
          <w:color w:val="000000"/>
          <w:sz w:val="28"/>
          <w:lang w:val="ru-RU"/>
        </w:rPr>
        <w:t>Кипение. Кипение при пониженном давлении.</w:t>
      </w:r>
    </w:p>
    <w:p>
      <w:pPr>
        <w:pStyle w:val="Normal"/>
        <w:spacing w:lineRule="exact" w:line="264" w:before="0" w:after="0"/>
        <w:ind w:firstLine="600"/>
        <w:jc w:val="both"/>
        <w:rPr>
          <w:lang w:val="ru-RU"/>
        </w:rPr>
      </w:pPr>
      <w:r>
        <w:rPr>
          <w:rFonts w:ascii="Times New Roman" w:hAnsi="Times New Roman"/>
          <w:color w:val="000000"/>
          <w:sz w:val="28"/>
          <w:lang w:val="ru-RU"/>
        </w:rPr>
        <w:t>Измерение силы поверхностного натяжения.</w:t>
      </w:r>
    </w:p>
    <w:p>
      <w:pPr>
        <w:pStyle w:val="Normal"/>
        <w:spacing w:lineRule="exact" w:line="264" w:before="0" w:after="0"/>
        <w:ind w:firstLine="600"/>
        <w:jc w:val="both"/>
        <w:rPr>
          <w:lang w:val="ru-RU"/>
        </w:rPr>
      </w:pPr>
      <w:r>
        <w:rPr>
          <w:rFonts w:ascii="Times New Roman" w:hAnsi="Times New Roman"/>
          <w:color w:val="000000"/>
          <w:sz w:val="28"/>
          <w:lang w:val="ru-RU"/>
        </w:rPr>
        <w:t>Опыты с мыльными плёнками.</w:t>
      </w:r>
    </w:p>
    <w:p>
      <w:pPr>
        <w:pStyle w:val="Normal"/>
        <w:spacing w:lineRule="exact" w:line="264" w:before="0" w:after="0"/>
        <w:ind w:firstLine="600"/>
        <w:jc w:val="both"/>
        <w:rPr>
          <w:lang w:val="ru-RU"/>
        </w:rPr>
      </w:pPr>
      <w:r>
        <w:rPr>
          <w:rFonts w:ascii="Times New Roman" w:hAnsi="Times New Roman"/>
          <w:color w:val="000000"/>
          <w:sz w:val="28"/>
          <w:lang w:val="ru-RU"/>
        </w:rPr>
        <w:t>Смачивание.</w:t>
      </w:r>
    </w:p>
    <w:p>
      <w:pPr>
        <w:pStyle w:val="Normal"/>
        <w:spacing w:lineRule="exact" w:line="264" w:before="0" w:after="0"/>
        <w:ind w:firstLine="600"/>
        <w:jc w:val="both"/>
        <w:rPr>
          <w:lang w:val="ru-RU"/>
        </w:rPr>
      </w:pPr>
      <w:r>
        <w:rPr>
          <w:rFonts w:ascii="Times New Roman" w:hAnsi="Times New Roman"/>
          <w:color w:val="000000"/>
          <w:sz w:val="28"/>
          <w:lang w:val="ru-RU"/>
        </w:rPr>
        <w:t>Капиллярные явления.</w:t>
      </w:r>
    </w:p>
    <w:p>
      <w:pPr>
        <w:pStyle w:val="Normal"/>
        <w:spacing w:lineRule="exact" w:line="264" w:before="0" w:after="0"/>
        <w:ind w:firstLine="600"/>
        <w:jc w:val="both"/>
        <w:rPr>
          <w:lang w:val="ru-RU"/>
        </w:rPr>
      </w:pPr>
      <w:r>
        <w:rPr>
          <w:rFonts w:ascii="Times New Roman" w:hAnsi="Times New Roman"/>
          <w:color w:val="000000"/>
          <w:sz w:val="28"/>
          <w:lang w:val="ru-RU"/>
        </w:rPr>
        <w:t>Модели неньютоновской жидкости.</w:t>
      </w:r>
    </w:p>
    <w:p>
      <w:pPr>
        <w:pStyle w:val="Normal"/>
        <w:spacing w:lineRule="exact" w:line="264" w:before="0" w:after="0"/>
        <w:ind w:firstLine="600"/>
        <w:jc w:val="both"/>
        <w:rPr>
          <w:lang w:val="ru-RU"/>
        </w:rPr>
      </w:pPr>
      <w:r>
        <w:rPr>
          <w:rFonts w:ascii="Times New Roman" w:hAnsi="Times New Roman"/>
          <w:color w:val="000000"/>
          <w:sz w:val="28"/>
          <w:lang w:val="ru-RU"/>
        </w:rPr>
        <w:t>Способы измерения влажности.</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нагревания и плавления кристаллического вещества.</w:t>
      </w:r>
    </w:p>
    <w:p>
      <w:pPr>
        <w:pStyle w:val="Normal"/>
        <w:spacing w:lineRule="exact" w:line="264" w:before="0" w:after="0"/>
        <w:ind w:firstLine="600"/>
        <w:jc w:val="both"/>
        <w:rPr>
          <w:lang w:val="ru-RU"/>
        </w:rPr>
      </w:pPr>
      <w:r>
        <w:rPr>
          <w:rFonts w:ascii="Times New Roman" w:hAnsi="Times New Roman"/>
          <w:color w:val="000000"/>
          <w:sz w:val="28"/>
          <w:lang w:val="ru-RU"/>
        </w:rPr>
        <w:t>Виды деформаций.</w:t>
      </w:r>
    </w:p>
    <w:p>
      <w:pPr>
        <w:pStyle w:val="Normal"/>
        <w:spacing w:lineRule="exact" w:line="264" w:before="0" w:after="0"/>
        <w:ind w:firstLine="600"/>
        <w:jc w:val="both"/>
        <w:rPr>
          <w:lang w:val="ru-RU"/>
        </w:rPr>
      </w:pPr>
      <w:r>
        <w:rPr>
          <w:rFonts w:ascii="Times New Roman" w:hAnsi="Times New Roman"/>
          <w:color w:val="000000"/>
          <w:sz w:val="28"/>
          <w:lang w:val="ru-RU"/>
        </w:rPr>
        <w:t>Наблюдение малых деформаций.</w:t>
      </w:r>
    </w:p>
    <w:p>
      <w:pPr>
        <w:pStyle w:val="Normal"/>
        <w:spacing w:lineRule="exact" w:line="264" w:before="0" w:after="0"/>
        <w:ind w:firstLine="600"/>
        <w:jc w:val="both"/>
        <w:rPr>
          <w:lang w:val="ru-RU"/>
        </w:rPr>
      </w:pPr>
      <w:r>
        <w:rPr>
          <w:rFonts w:ascii="Times New Roman" w:hAnsi="Times New Roman"/>
          <w:b/>
          <w:i/>
          <w:color w:val="000000"/>
          <w:sz w:val="28"/>
          <w:lang w:val="ru-RU"/>
        </w:rPr>
        <w:t>Ученический эксперимент, лабораторные работы, практикум.</w:t>
      </w:r>
      <w:r>
        <w:rPr>
          <w:rFonts w:ascii="Times New Roman" w:hAnsi="Times New Roman"/>
          <w:color w:val="000000"/>
          <w:sz w:val="28"/>
          <w:lang w:val="ru-RU"/>
        </w:rPr>
        <w:t xml:space="preserve"> </w:t>
      </w:r>
    </w:p>
    <w:p>
      <w:pPr>
        <w:pStyle w:val="Normal"/>
        <w:spacing w:lineRule="exact" w:line="264" w:before="0" w:after="0"/>
        <w:ind w:firstLine="600"/>
        <w:jc w:val="both"/>
        <w:rPr>
          <w:lang w:val="ru-RU"/>
        </w:rPr>
      </w:pPr>
      <w:r>
        <w:rPr>
          <w:rFonts w:ascii="Times New Roman" w:hAnsi="Times New Roman"/>
          <w:color w:val="000000"/>
          <w:sz w:val="28"/>
          <w:lang w:val="ru-RU"/>
        </w:rPr>
        <w:t xml:space="preserve">Изучение закономерностей испарения жидкостей. </w:t>
      </w:r>
    </w:p>
    <w:p>
      <w:pPr>
        <w:pStyle w:val="Normal"/>
        <w:spacing w:lineRule="exact" w:line="264" w:before="0" w:after="0"/>
        <w:ind w:firstLine="600"/>
        <w:jc w:val="both"/>
        <w:rPr>
          <w:lang w:val="ru-RU"/>
        </w:rPr>
      </w:pPr>
      <w:r>
        <w:rPr>
          <w:rFonts w:ascii="Times New Roman" w:hAnsi="Times New Roman"/>
          <w:color w:val="000000"/>
          <w:sz w:val="28"/>
          <w:lang w:val="ru-RU"/>
        </w:rPr>
        <w:t>Измерение удельной теплоты плавления льда.</w:t>
      </w:r>
    </w:p>
    <w:p>
      <w:pPr>
        <w:pStyle w:val="Normal"/>
        <w:spacing w:lineRule="exact" w:line="264" w:before="0" w:after="0"/>
        <w:ind w:firstLine="600"/>
        <w:jc w:val="both"/>
        <w:rPr>
          <w:lang w:val="ru-RU"/>
        </w:rPr>
      </w:pPr>
      <w:r>
        <w:rPr>
          <w:rFonts w:ascii="Times New Roman" w:hAnsi="Times New Roman"/>
          <w:color w:val="000000"/>
          <w:sz w:val="28"/>
          <w:lang w:val="ru-RU"/>
        </w:rPr>
        <w:t>Изучение свойств насыщенных паров.</w:t>
      </w:r>
    </w:p>
    <w:p>
      <w:pPr>
        <w:pStyle w:val="Normal"/>
        <w:spacing w:lineRule="exact" w:line="264" w:before="0" w:after="0"/>
        <w:ind w:firstLine="600"/>
        <w:jc w:val="both"/>
        <w:rPr>
          <w:lang w:val="ru-RU"/>
        </w:rPr>
      </w:pPr>
      <w:r>
        <w:rPr>
          <w:rFonts w:ascii="Times New Roman" w:hAnsi="Times New Roman"/>
          <w:color w:val="000000"/>
          <w:sz w:val="28"/>
          <w:lang w:val="ru-RU"/>
        </w:rPr>
        <w:t>Измерение абсолютной влажности воздуха и оценка массы паров в помещении.</w:t>
      </w:r>
    </w:p>
    <w:p>
      <w:pPr>
        <w:pStyle w:val="Normal"/>
        <w:spacing w:lineRule="exact" w:line="264" w:before="0" w:after="0"/>
        <w:ind w:firstLine="600"/>
        <w:jc w:val="both"/>
        <w:rPr>
          <w:lang w:val="ru-RU"/>
        </w:rPr>
      </w:pPr>
      <w:r>
        <w:rPr>
          <w:rFonts w:ascii="Times New Roman" w:hAnsi="Times New Roman"/>
          <w:color w:val="000000"/>
          <w:sz w:val="28"/>
          <w:lang w:val="ru-RU"/>
        </w:rPr>
        <w:t>Измерение коэффициента поверхностного натяжения.</w:t>
      </w:r>
    </w:p>
    <w:p>
      <w:pPr>
        <w:pStyle w:val="Normal"/>
        <w:spacing w:lineRule="exact" w:line="264" w:before="0" w:after="0"/>
        <w:ind w:firstLine="600"/>
        <w:jc w:val="both"/>
        <w:rPr>
          <w:lang w:val="ru-RU"/>
        </w:rPr>
      </w:pPr>
      <w:r>
        <w:rPr>
          <w:rFonts w:ascii="Times New Roman" w:hAnsi="Times New Roman"/>
          <w:color w:val="000000"/>
          <w:sz w:val="28"/>
          <w:lang w:val="ru-RU"/>
        </w:rPr>
        <w:t>Измерение модуля Юнга.</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зависимости деформации резинового образца от приложенной к нему силы.</w:t>
      </w:r>
    </w:p>
    <w:p>
      <w:pPr>
        <w:pStyle w:val="Normal"/>
        <w:spacing w:lineRule="exact" w:line="264" w:before="0" w:after="0"/>
        <w:ind w:firstLine="600"/>
        <w:jc w:val="both"/>
        <w:rPr>
          <w:lang w:val="ru-RU"/>
        </w:rPr>
      </w:pPr>
      <w:r>
        <w:rPr>
          <w:rFonts w:ascii="Times New Roman" w:hAnsi="Times New Roman"/>
          <w:b/>
          <w:color w:val="000000"/>
          <w:sz w:val="28"/>
          <w:lang w:val="ru-RU"/>
        </w:rPr>
        <w:t>Раздел 4. Электродинамика.</w:t>
      </w:r>
    </w:p>
    <w:p>
      <w:pPr>
        <w:pStyle w:val="Normal"/>
        <w:spacing w:lineRule="exact" w:line="264" w:before="0" w:after="0"/>
        <w:ind w:firstLine="600"/>
        <w:jc w:val="both"/>
        <w:rPr>
          <w:lang w:val="ru-RU"/>
        </w:rPr>
      </w:pPr>
      <w:r>
        <w:rPr>
          <w:rFonts w:ascii="Times New Roman" w:hAnsi="Times New Roman"/>
          <w:b/>
          <w:i/>
          <w:color w:val="000000"/>
          <w:sz w:val="28"/>
          <w:lang w:val="ru-RU"/>
        </w:rPr>
        <w:t>Тема 1. Электрическое поле.</w:t>
      </w:r>
    </w:p>
    <w:p>
      <w:pPr>
        <w:pStyle w:val="Normal"/>
        <w:spacing w:lineRule="exact" w:line="264" w:before="0" w:after="0"/>
        <w:ind w:firstLine="600"/>
        <w:jc w:val="both"/>
        <w:rPr>
          <w:lang w:val="ru-RU"/>
        </w:rPr>
      </w:pPr>
      <w:r>
        <w:rPr>
          <w:rFonts w:ascii="Times New Roman" w:hAnsi="Times New Roman"/>
          <w:color w:val="000000"/>
          <w:sz w:val="28"/>
          <w:lang w:val="ru-RU"/>
        </w:rPr>
        <w:t>Электризация тел и её проявления. Электрический заряд. Два вида электрических зарядов. Проводники, диэлектрики и полупроводники. Элементарный электрический заряд. Закон сохранения электрического заряда.</w:t>
      </w:r>
    </w:p>
    <w:p>
      <w:pPr>
        <w:pStyle w:val="Normal"/>
        <w:spacing w:lineRule="exact" w:line="264" w:before="0" w:after="0"/>
        <w:ind w:firstLine="600"/>
        <w:jc w:val="both"/>
        <w:rPr>
          <w:lang w:val="ru-RU"/>
        </w:rPr>
      </w:pPr>
      <w:r>
        <w:rPr>
          <w:rFonts w:ascii="Times New Roman" w:hAnsi="Times New Roman"/>
          <w:color w:val="000000"/>
          <w:sz w:val="28"/>
          <w:lang w:val="ru-RU"/>
        </w:rPr>
        <w:t>Взаимодействие зарядов. Точечные заряды. Закон Кулона.</w:t>
      </w:r>
    </w:p>
    <w:p>
      <w:pPr>
        <w:pStyle w:val="Normal"/>
        <w:spacing w:lineRule="exact" w:line="264" w:before="0" w:after="0"/>
        <w:ind w:firstLine="600"/>
        <w:jc w:val="both"/>
        <w:rPr>
          <w:lang w:val="ru-RU"/>
        </w:rPr>
      </w:pPr>
      <w:r>
        <w:rPr>
          <w:rFonts w:ascii="Times New Roman" w:hAnsi="Times New Roman"/>
          <w:color w:val="000000"/>
          <w:sz w:val="28"/>
          <w:lang w:val="ru-RU"/>
        </w:rPr>
        <w:t>Электрическое поле. Его действие на электрические заряды.</w:t>
      </w:r>
    </w:p>
    <w:p>
      <w:pPr>
        <w:pStyle w:val="Normal"/>
        <w:spacing w:lineRule="exact" w:line="264" w:before="0" w:after="0"/>
        <w:ind w:firstLine="600"/>
        <w:jc w:val="both"/>
        <w:rPr>
          <w:lang w:val="ru-RU"/>
        </w:rPr>
      </w:pPr>
      <w:r>
        <w:rPr>
          <w:rFonts w:ascii="Times New Roman" w:hAnsi="Times New Roman"/>
          <w:color w:val="000000"/>
          <w:sz w:val="28"/>
          <w:lang w:val="ru-RU"/>
        </w:rPr>
        <w:t xml:space="preserve">Напряжённость электрического поля. Пробный заряд. Линии напряжённости электрического поля. Однородное электрическое поле. </w:t>
      </w:r>
    </w:p>
    <w:p>
      <w:pPr>
        <w:pStyle w:val="Normal"/>
        <w:spacing w:lineRule="exact" w:line="264" w:before="0" w:after="0"/>
        <w:ind w:firstLine="600"/>
        <w:jc w:val="both"/>
        <w:rPr>
          <w:lang w:val="ru-RU"/>
        </w:rPr>
      </w:pPr>
      <w:r>
        <w:rPr>
          <w:rFonts w:ascii="Times New Roman" w:hAnsi="Times New Roman"/>
          <w:color w:val="000000"/>
          <w:sz w:val="28"/>
          <w:lang w:val="ru-RU"/>
        </w:rPr>
        <w:t>Потенциальность электростатического поля. Разность потенциалов и напряжение. Потенциальная энергия заряда в электростатическом поле. Потенциал электростатического поля. Связь напряжённости поля и разности потенциалов для электростатического поля (как однородного, так и неоднородного).</w:t>
      </w:r>
    </w:p>
    <w:p>
      <w:pPr>
        <w:pStyle w:val="Normal"/>
        <w:spacing w:lineRule="exact" w:line="264" w:before="0" w:after="0"/>
        <w:ind w:firstLine="600"/>
        <w:jc w:val="both"/>
        <w:rPr>
          <w:lang w:val="ru-RU"/>
        </w:rPr>
      </w:pPr>
      <w:r>
        <w:rPr>
          <w:rFonts w:ascii="Times New Roman" w:hAnsi="Times New Roman"/>
          <w:color w:val="000000"/>
          <w:sz w:val="28"/>
          <w:lang w:val="ru-RU"/>
        </w:rPr>
        <w:t>Принцип суперпозиции электрических полей.</w:t>
      </w:r>
    </w:p>
    <w:p>
      <w:pPr>
        <w:pStyle w:val="Normal"/>
        <w:spacing w:lineRule="exact" w:line="264" w:before="0" w:after="0"/>
        <w:ind w:firstLine="600"/>
        <w:jc w:val="both"/>
        <w:rPr>
          <w:lang w:val="ru-RU"/>
        </w:rPr>
      </w:pPr>
      <w:r>
        <w:rPr>
          <w:rFonts w:ascii="Times New Roman" w:hAnsi="Times New Roman"/>
          <w:color w:val="000000"/>
          <w:sz w:val="28"/>
          <w:lang w:val="ru-RU"/>
        </w:rPr>
        <w:t xml:space="preserve">Поле точечного заряда. Поле равномерно заряженной сферы. Поле равномерно заряженного по объёму шара. Поле равномерно заряженной бесконечной плоскости. Картины линий напряжённости этих полей и эквипотенциальных поверхностей. </w:t>
      </w:r>
    </w:p>
    <w:p>
      <w:pPr>
        <w:pStyle w:val="Normal"/>
        <w:spacing w:lineRule="exact" w:line="264" w:before="0" w:after="0"/>
        <w:ind w:firstLine="600"/>
        <w:jc w:val="both"/>
        <w:rPr>
          <w:lang w:val="ru-RU"/>
        </w:rPr>
      </w:pPr>
      <w:r>
        <w:rPr>
          <w:rFonts w:ascii="Times New Roman" w:hAnsi="Times New Roman"/>
          <w:color w:val="000000"/>
          <w:sz w:val="28"/>
          <w:lang w:val="ru-RU"/>
        </w:rPr>
        <w:t>Проводники в электростатическом поле. Условие равновесия зарядов.</w:t>
      </w:r>
    </w:p>
    <w:p>
      <w:pPr>
        <w:pStyle w:val="Normal"/>
        <w:spacing w:lineRule="exact" w:line="264" w:before="0" w:after="0"/>
        <w:ind w:firstLine="600"/>
        <w:jc w:val="both"/>
        <w:rPr>
          <w:lang w:val="ru-RU"/>
        </w:rPr>
      </w:pPr>
      <w:r>
        <w:rPr>
          <w:rFonts w:ascii="Times New Roman" w:hAnsi="Times New Roman"/>
          <w:color w:val="000000"/>
          <w:sz w:val="28"/>
          <w:lang w:val="ru-RU"/>
        </w:rPr>
        <w:t>Диэлектрики в электростатическом поле. Диэлектрическая проницаемость вещества.</w:t>
      </w:r>
    </w:p>
    <w:p>
      <w:pPr>
        <w:pStyle w:val="Normal"/>
        <w:spacing w:lineRule="exact" w:line="264" w:before="0" w:after="0"/>
        <w:ind w:firstLine="600"/>
        <w:jc w:val="both"/>
        <w:rPr>
          <w:lang w:val="ru-RU"/>
        </w:rPr>
      </w:pPr>
      <w:r>
        <w:rPr>
          <w:rFonts w:ascii="Times New Roman" w:hAnsi="Times New Roman"/>
          <w:color w:val="000000"/>
          <w:sz w:val="28"/>
          <w:lang w:val="ru-RU"/>
        </w:rPr>
        <w:t xml:space="preserve">Конденсатор. Электроёмкость конденсатора. Электроёмкость плоского конденсатора. </w:t>
      </w:r>
    </w:p>
    <w:p>
      <w:pPr>
        <w:pStyle w:val="Normal"/>
        <w:spacing w:lineRule="exact" w:line="264" w:before="0" w:after="0"/>
        <w:ind w:firstLine="600"/>
        <w:jc w:val="both"/>
        <w:rPr>
          <w:lang w:val="ru-RU"/>
        </w:rPr>
      </w:pPr>
      <w:r>
        <w:rPr>
          <w:rFonts w:ascii="Times New Roman" w:hAnsi="Times New Roman"/>
          <w:color w:val="000000"/>
          <w:sz w:val="28"/>
          <w:lang w:val="ru-RU"/>
        </w:rPr>
        <w:t>Параллельное соединение конденсаторов. Последовательное соединение конденсаторов.</w:t>
      </w:r>
    </w:p>
    <w:p>
      <w:pPr>
        <w:pStyle w:val="Normal"/>
        <w:spacing w:lineRule="exact" w:line="264" w:before="0" w:after="0"/>
        <w:ind w:firstLine="600"/>
        <w:jc w:val="both"/>
        <w:rPr>
          <w:lang w:val="ru-RU"/>
        </w:rPr>
      </w:pPr>
      <w:r>
        <w:rPr>
          <w:rFonts w:ascii="Times New Roman" w:hAnsi="Times New Roman"/>
          <w:color w:val="000000"/>
          <w:sz w:val="28"/>
          <w:lang w:val="ru-RU"/>
        </w:rPr>
        <w:t>Энергия заряженного конденсатора.</w:t>
      </w:r>
    </w:p>
    <w:p>
      <w:pPr>
        <w:pStyle w:val="Normal"/>
        <w:spacing w:lineRule="exact" w:line="264" w:before="0" w:after="0"/>
        <w:ind w:firstLine="600"/>
        <w:jc w:val="both"/>
        <w:rPr>
          <w:lang w:val="ru-RU"/>
        </w:rPr>
      </w:pPr>
      <w:r>
        <w:rPr>
          <w:rFonts w:ascii="Times New Roman" w:hAnsi="Times New Roman"/>
          <w:color w:val="000000"/>
          <w:sz w:val="28"/>
          <w:lang w:val="ru-RU"/>
        </w:rPr>
        <w:t>Движение заряженной частицы в однородном электрическом поле.</w:t>
      </w:r>
    </w:p>
    <w:p>
      <w:pPr>
        <w:pStyle w:val="Normal"/>
        <w:spacing w:lineRule="exact" w:line="264" w:before="0" w:after="0"/>
        <w:ind w:firstLine="600"/>
        <w:jc w:val="both"/>
        <w:rPr>
          <w:lang w:val="ru-RU"/>
        </w:rPr>
      </w:pPr>
      <w:r>
        <w:rPr>
          <w:rFonts w:ascii="Times New Roman" w:hAnsi="Times New Roman"/>
          <w:color w:val="000000"/>
          <w:sz w:val="28"/>
          <w:lang w:val="ru-RU"/>
        </w:rPr>
        <w:t>Технические устройства и технологические процессы: электроскоп, электрометр, электростатическая защита, заземление электроприборов, конденсаторы, генератор Ван де Граафа.</w:t>
      </w:r>
    </w:p>
    <w:p>
      <w:pPr>
        <w:pStyle w:val="Normal"/>
        <w:spacing w:lineRule="exact" w:line="264" w:before="0" w:after="0"/>
        <w:ind w:firstLine="600"/>
        <w:jc w:val="both"/>
        <w:rPr>
          <w:lang w:val="ru-RU"/>
        </w:rPr>
      </w:pPr>
      <w:r>
        <w:rPr>
          <w:rFonts w:ascii="Times New Roman" w:hAnsi="Times New Roman"/>
          <w:b/>
          <w:i/>
          <w:color w:val="000000"/>
          <w:sz w:val="28"/>
          <w:lang w:val="ru-RU"/>
        </w:rPr>
        <w:t>Демонстрации.</w:t>
      </w:r>
    </w:p>
    <w:p>
      <w:pPr>
        <w:pStyle w:val="Normal"/>
        <w:spacing w:lineRule="exact" w:line="264" w:before="0" w:after="0"/>
        <w:ind w:firstLine="600"/>
        <w:jc w:val="both"/>
        <w:rPr>
          <w:lang w:val="ru-RU"/>
        </w:rPr>
      </w:pPr>
      <w:r>
        <w:rPr>
          <w:rFonts w:ascii="Times New Roman" w:hAnsi="Times New Roman"/>
          <w:color w:val="000000"/>
          <w:sz w:val="28"/>
          <w:lang w:val="ru-RU"/>
        </w:rPr>
        <w:t xml:space="preserve">Устройство и принцип действия электрометра. </w:t>
      </w:r>
    </w:p>
    <w:p>
      <w:pPr>
        <w:pStyle w:val="Normal"/>
        <w:spacing w:lineRule="exact" w:line="264" w:before="0" w:after="0"/>
        <w:ind w:firstLine="600"/>
        <w:jc w:val="both"/>
        <w:rPr>
          <w:lang w:val="ru-RU"/>
        </w:rPr>
      </w:pPr>
      <w:r>
        <w:rPr>
          <w:rFonts w:ascii="Times New Roman" w:hAnsi="Times New Roman"/>
          <w:color w:val="000000"/>
          <w:sz w:val="28"/>
          <w:lang w:val="ru-RU"/>
        </w:rPr>
        <w:t>Электрическое поле заряженных шариков.</w:t>
      </w:r>
    </w:p>
    <w:p>
      <w:pPr>
        <w:pStyle w:val="Normal"/>
        <w:spacing w:lineRule="exact" w:line="264" w:before="0" w:after="0"/>
        <w:ind w:firstLine="600"/>
        <w:jc w:val="both"/>
        <w:rPr>
          <w:lang w:val="ru-RU"/>
        </w:rPr>
      </w:pPr>
      <w:r>
        <w:rPr>
          <w:rFonts w:ascii="Times New Roman" w:hAnsi="Times New Roman"/>
          <w:color w:val="000000"/>
          <w:sz w:val="28"/>
          <w:lang w:val="ru-RU"/>
        </w:rPr>
        <w:t xml:space="preserve">Электрическое поле двух заряженных пластин. </w:t>
      </w:r>
    </w:p>
    <w:p>
      <w:pPr>
        <w:pStyle w:val="Normal"/>
        <w:spacing w:lineRule="exact" w:line="264" w:before="0" w:after="0"/>
        <w:ind w:firstLine="600"/>
        <w:jc w:val="both"/>
        <w:rPr>
          <w:lang w:val="ru-RU"/>
        </w:rPr>
      </w:pPr>
      <w:r>
        <w:rPr>
          <w:rFonts w:ascii="Times New Roman" w:hAnsi="Times New Roman"/>
          <w:color w:val="000000"/>
          <w:sz w:val="28"/>
          <w:lang w:val="ru-RU"/>
        </w:rPr>
        <w:t xml:space="preserve">Модель электростатического генератора (Ван де Граафа). </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Проводники в электрическом поле. </w:t>
      </w:r>
    </w:p>
    <w:p>
      <w:pPr>
        <w:pStyle w:val="Normal"/>
        <w:spacing w:lineRule="exact" w:line="264" w:before="0" w:after="0"/>
        <w:ind w:firstLine="600"/>
        <w:jc w:val="both"/>
        <w:rPr>
          <w:lang w:val="ru-RU"/>
        </w:rPr>
      </w:pPr>
      <w:r>
        <w:rPr>
          <w:rFonts w:ascii="Times New Roman" w:hAnsi="Times New Roman"/>
          <w:color w:val="000000"/>
          <w:sz w:val="28"/>
          <w:lang w:val="ru-RU"/>
        </w:rPr>
        <w:t xml:space="preserve">Электростатическая защита. </w:t>
      </w:r>
    </w:p>
    <w:p>
      <w:pPr>
        <w:pStyle w:val="Normal"/>
        <w:spacing w:lineRule="exact" w:line="264" w:before="0" w:after="0"/>
        <w:ind w:firstLine="600"/>
        <w:jc w:val="both"/>
        <w:rPr>
          <w:lang w:val="ru-RU"/>
        </w:rPr>
      </w:pPr>
      <w:r>
        <w:rPr>
          <w:rFonts w:ascii="Times New Roman" w:hAnsi="Times New Roman"/>
          <w:color w:val="000000"/>
          <w:sz w:val="28"/>
          <w:lang w:val="ru-RU"/>
        </w:rPr>
        <w:t xml:space="preserve">Устройство и действие конденсатора постоянной и переменной ёмкости. </w:t>
      </w:r>
    </w:p>
    <w:p>
      <w:pPr>
        <w:pStyle w:val="Normal"/>
        <w:spacing w:lineRule="exact" w:line="264" w:before="0" w:after="0"/>
        <w:ind w:firstLine="600"/>
        <w:jc w:val="both"/>
        <w:rPr>
          <w:lang w:val="ru-RU"/>
        </w:rPr>
      </w:pPr>
      <w:r>
        <w:rPr>
          <w:rFonts w:ascii="Times New Roman" w:hAnsi="Times New Roman"/>
          <w:color w:val="000000"/>
          <w:sz w:val="28"/>
          <w:lang w:val="ru-RU"/>
        </w:rPr>
        <w:t xml:space="preserve">Зависимость электроёмкости плоского конденсатора от площади пластин, расстояния между ними и диэлектрической проницаемости. </w:t>
      </w:r>
    </w:p>
    <w:p>
      <w:pPr>
        <w:pStyle w:val="Normal"/>
        <w:spacing w:lineRule="exact" w:line="264" w:before="0" w:after="0"/>
        <w:ind w:firstLine="600"/>
        <w:jc w:val="both"/>
        <w:rPr>
          <w:lang w:val="ru-RU"/>
        </w:rPr>
      </w:pPr>
      <w:r>
        <w:rPr>
          <w:rFonts w:ascii="Times New Roman" w:hAnsi="Times New Roman"/>
          <w:color w:val="000000"/>
          <w:sz w:val="28"/>
          <w:lang w:val="ru-RU"/>
        </w:rPr>
        <w:t xml:space="preserve">Энергия электрического поля заряженного конденсатора. </w:t>
      </w:r>
    </w:p>
    <w:p>
      <w:pPr>
        <w:pStyle w:val="Normal"/>
        <w:spacing w:lineRule="exact" w:line="264" w:before="0" w:after="0"/>
        <w:ind w:firstLine="600"/>
        <w:jc w:val="both"/>
        <w:rPr>
          <w:lang w:val="ru-RU"/>
        </w:rPr>
      </w:pPr>
      <w:r>
        <w:rPr>
          <w:rFonts w:ascii="Times New Roman" w:hAnsi="Times New Roman"/>
          <w:color w:val="000000"/>
          <w:sz w:val="28"/>
          <w:lang w:val="ru-RU"/>
        </w:rPr>
        <w:t>Зарядка и разрядка конденсатора через резистор.</w:t>
      </w:r>
    </w:p>
    <w:p>
      <w:pPr>
        <w:pStyle w:val="Normal"/>
        <w:spacing w:lineRule="exact" w:line="264" w:before="0" w:after="0"/>
        <w:ind w:firstLine="600"/>
        <w:jc w:val="both"/>
        <w:rPr>
          <w:lang w:val="ru-RU"/>
        </w:rPr>
      </w:pPr>
      <w:r>
        <w:rPr>
          <w:rFonts w:ascii="Times New Roman" w:hAnsi="Times New Roman"/>
          <w:b/>
          <w:i/>
          <w:color w:val="000000"/>
          <w:sz w:val="28"/>
          <w:lang w:val="ru-RU"/>
        </w:rPr>
        <w:t>Ученический эксперимент, лабораторные работы, практикум.</w:t>
      </w:r>
      <w:r>
        <w:rPr>
          <w:rFonts w:ascii="Times New Roman" w:hAnsi="Times New Roman"/>
          <w:color w:val="000000"/>
          <w:sz w:val="28"/>
          <w:lang w:val="ru-RU"/>
        </w:rPr>
        <w:t xml:space="preserve"> </w:t>
      </w:r>
    </w:p>
    <w:p>
      <w:pPr>
        <w:pStyle w:val="Normal"/>
        <w:spacing w:lineRule="exact" w:line="264" w:before="0" w:after="0"/>
        <w:ind w:firstLine="600"/>
        <w:jc w:val="both"/>
        <w:rPr>
          <w:lang w:val="ru-RU"/>
        </w:rPr>
      </w:pPr>
      <w:r>
        <w:rPr>
          <w:rFonts w:ascii="Times New Roman" w:hAnsi="Times New Roman"/>
          <w:color w:val="000000"/>
          <w:sz w:val="28"/>
          <w:lang w:val="ru-RU"/>
        </w:rPr>
        <w:t xml:space="preserve">Оценка сил взаимодействия заряженных тел. </w:t>
      </w:r>
    </w:p>
    <w:p>
      <w:pPr>
        <w:pStyle w:val="Normal"/>
        <w:spacing w:lineRule="exact" w:line="264" w:before="0" w:after="0"/>
        <w:ind w:firstLine="600"/>
        <w:jc w:val="both"/>
        <w:rPr>
          <w:lang w:val="ru-RU"/>
        </w:rPr>
      </w:pPr>
      <w:r>
        <w:rPr>
          <w:rFonts w:ascii="Times New Roman" w:hAnsi="Times New Roman"/>
          <w:color w:val="000000"/>
          <w:sz w:val="28"/>
          <w:lang w:val="ru-RU"/>
        </w:rPr>
        <w:t xml:space="preserve">Наблюдение превращения энергии заряженного конденсатора в энергию излучения светодиода. </w:t>
      </w:r>
    </w:p>
    <w:p>
      <w:pPr>
        <w:pStyle w:val="Normal"/>
        <w:spacing w:lineRule="exact" w:line="264" w:before="0" w:after="0"/>
        <w:ind w:firstLine="600"/>
        <w:jc w:val="both"/>
        <w:rPr>
          <w:lang w:val="ru-RU"/>
        </w:rPr>
      </w:pPr>
      <w:r>
        <w:rPr>
          <w:rFonts w:ascii="Times New Roman" w:hAnsi="Times New Roman"/>
          <w:color w:val="000000"/>
          <w:sz w:val="28"/>
          <w:lang w:val="ru-RU"/>
        </w:rPr>
        <w:t>Изучение протекания тока в цепи, содержащей конденсатор.</w:t>
      </w:r>
    </w:p>
    <w:p>
      <w:pPr>
        <w:pStyle w:val="Normal"/>
        <w:spacing w:lineRule="exact" w:line="264" w:before="0" w:after="0"/>
        <w:ind w:firstLine="600"/>
        <w:jc w:val="both"/>
        <w:rPr>
          <w:lang w:val="ru-RU"/>
        </w:rPr>
      </w:pPr>
      <w:r>
        <w:rPr>
          <w:rFonts w:ascii="Times New Roman" w:hAnsi="Times New Roman"/>
          <w:color w:val="000000"/>
          <w:sz w:val="28"/>
          <w:lang w:val="ru-RU"/>
        </w:rPr>
        <w:t xml:space="preserve">Распределение разности потенциалов (напряжения) при последовательном соединении конденсаторов. </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разряда конденсатора через резистор.</w:t>
      </w:r>
    </w:p>
    <w:p>
      <w:pPr>
        <w:pStyle w:val="Normal"/>
        <w:spacing w:lineRule="exact" w:line="264" w:before="0" w:after="0"/>
        <w:ind w:firstLine="600"/>
        <w:jc w:val="both"/>
        <w:rPr>
          <w:lang w:val="ru-RU"/>
        </w:rPr>
      </w:pPr>
      <w:r>
        <w:rPr>
          <w:rFonts w:ascii="Times New Roman" w:hAnsi="Times New Roman"/>
          <w:b/>
          <w:i/>
          <w:color w:val="000000"/>
          <w:sz w:val="28"/>
          <w:lang w:val="ru-RU"/>
        </w:rPr>
        <w:t>Тема 2. Постоянный электрический ток.</w:t>
      </w:r>
    </w:p>
    <w:p>
      <w:pPr>
        <w:pStyle w:val="Normal"/>
        <w:spacing w:lineRule="exact" w:line="264" w:before="0" w:after="0"/>
        <w:ind w:firstLine="600"/>
        <w:jc w:val="both"/>
        <w:rPr>
          <w:lang w:val="ru-RU"/>
        </w:rPr>
      </w:pPr>
      <w:r>
        <w:rPr>
          <w:rFonts w:ascii="Times New Roman" w:hAnsi="Times New Roman"/>
          <w:color w:val="000000"/>
          <w:sz w:val="28"/>
          <w:lang w:val="ru-RU"/>
        </w:rPr>
        <w:t>Сила тока. Постоянный ток.</w:t>
      </w:r>
    </w:p>
    <w:p>
      <w:pPr>
        <w:pStyle w:val="Normal"/>
        <w:spacing w:lineRule="exact" w:line="264" w:before="0" w:after="0"/>
        <w:ind w:firstLine="600"/>
        <w:jc w:val="both"/>
        <w:rPr>
          <w:lang w:val="ru-RU"/>
        </w:rPr>
      </w:pPr>
      <w:r>
        <w:rPr>
          <w:rFonts w:ascii="Times New Roman" w:hAnsi="Times New Roman"/>
          <w:color w:val="000000"/>
          <w:sz w:val="28"/>
          <w:lang w:val="ru-RU"/>
        </w:rPr>
        <w:t xml:space="preserve">Условия существования постоянного электрического тока. Источники тока. Напряжение </w:t>
      </w:r>
      <w:r>
        <w:rPr>
          <w:rFonts w:ascii="Times New Roman" w:hAnsi="Times New Roman"/>
          <w:color w:val="000000"/>
          <w:sz w:val="28"/>
        </w:rPr>
        <w:t>U</w:t>
      </w:r>
      <w:r>
        <w:rPr>
          <w:rFonts w:ascii="Times New Roman" w:hAnsi="Times New Roman"/>
          <w:color w:val="000000"/>
          <w:sz w:val="28"/>
          <w:lang w:val="ru-RU"/>
        </w:rPr>
        <w:t xml:space="preserve"> и ЭДС ℰ.</w:t>
      </w:r>
    </w:p>
    <w:p>
      <w:pPr>
        <w:pStyle w:val="Normal"/>
        <w:spacing w:lineRule="exact" w:line="264" w:before="0" w:after="0"/>
        <w:ind w:firstLine="600"/>
        <w:jc w:val="both"/>
        <w:rPr>
          <w:lang w:val="ru-RU"/>
        </w:rPr>
      </w:pPr>
      <w:r>
        <w:rPr>
          <w:rFonts w:ascii="Times New Roman" w:hAnsi="Times New Roman"/>
          <w:color w:val="000000"/>
          <w:sz w:val="28"/>
          <w:lang w:val="ru-RU"/>
        </w:rPr>
        <w:t>Закон Ома для участка цепи.</w:t>
      </w:r>
    </w:p>
    <w:p>
      <w:pPr>
        <w:pStyle w:val="Normal"/>
        <w:spacing w:lineRule="exact" w:line="264" w:before="0" w:after="0"/>
        <w:ind w:firstLine="600"/>
        <w:jc w:val="both"/>
        <w:rPr>
          <w:lang w:val="ru-RU"/>
        </w:rPr>
      </w:pPr>
      <w:r>
        <w:rPr>
          <w:rFonts w:ascii="Times New Roman" w:hAnsi="Times New Roman"/>
          <w:color w:val="000000"/>
          <w:sz w:val="28"/>
          <w:lang w:val="ru-RU"/>
        </w:rPr>
        <w:t>Электрическое сопротивление. Зависимость сопротивления однородного проводника от его длины и площади поперечного сечения. Удельное сопротивление вещества.</w:t>
      </w:r>
    </w:p>
    <w:p>
      <w:pPr>
        <w:pStyle w:val="Normal"/>
        <w:spacing w:lineRule="exact" w:line="264" w:before="0" w:after="0"/>
        <w:ind w:firstLine="600"/>
        <w:jc w:val="both"/>
        <w:rPr>
          <w:lang w:val="ru-RU"/>
        </w:rPr>
      </w:pPr>
      <w:r>
        <w:rPr>
          <w:rFonts w:ascii="Times New Roman" w:hAnsi="Times New Roman"/>
          <w:color w:val="000000"/>
          <w:sz w:val="28"/>
          <w:lang w:val="ru-RU"/>
        </w:rPr>
        <w:t>Последовательное, параллельное, смешанное соединение проводников. Расчёт разветвлённых электрических цепей. Правила Кирхгофа.</w:t>
      </w:r>
    </w:p>
    <w:p>
      <w:pPr>
        <w:pStyle w:val="Normal"/>
        <w:spacing w:lineRule="exact" w:line="264" w:before="0" w:after="0"/>
        <w:ind w:firstLine="600"/>
        <w:jc w:val="both"/>
        <w:rPr>
          <w:lang w:val="ru-RU"/>
        </w:rPr>
      </w:pPr>
      <w:r>
        <w:rPr>
          <w:rFonts w:ascii="Times New Roman" w:hAnsi="Times New Roman"/>
          <w:color w:val="000000"/>
          <w:sz w:val="28"/>
          <w:lang w:val="ru-RU"/>
        </w:rPr>
        <w:t>Работа электрического тока. Закон Джоуля–Ленца.</w:t>
      </w:r>
    </w:p>
    <w:p>
      <w:pPr>
        <w:pStyle w:val="Normal"/>
        <w:spacing w:lineRule="exact" w:line="264" w:before="0" w:after="0"/>
        <w:ind w:firstLine="600"/>
        <w:jc w:val="both"/>
        <w:rPr>
          <w:lang w:val="ru-RU"/>
        </w:rPr>
      </w:pPr>
      <w:r>
        <w:rPr>
          <w:rFonts w:ascii="Times New Roman" w:hAnsi="Times New Roman"/>
          <w:color w:val="000000"/>
          <w:sz w:val="28"/>
          <w:lang w:val="ru-RU"/>
        </w:rPr>
        <w:t xml:space="preserve">Мощность электрического тока. Тепловая мощность, выделяемая на резисторе. </w:t>
      </w:r>
    </w:p>
    <w:p>
      <w:pPr>
        <w:pStyle w:val="Normal"/>
        <w:spacing w:lineRule="exact" w:line="264" w:before="0" w:after="0"/>
        <w:ind w:firstLine="600"/>
        <w:jc w:val="both"/>
        <w:rPr>
          <w:lang w:val="ru-RU"/>
        </w:rPr>
      </w:pPr>
      <w:r>
        <w:rPr>
          <w:rFonts w:ascii="Times New Roman" w:hAnsi="Times New Roman"/>
          <w:color w:val="000000"/>
          <w:sz w:val="28"/>
          <w:lang w:val="ru-RU"/>
        </w:rPr>
        <w:t>ЭДС и внутреннее сопротивление источника тока. Закон Ома для полной (замкнутой) электрической цепи. Мощность источника тока. Короткое замыкание.</w:t>
      </w:r>
    </w:p>
    <w:p>
      <w:pPr>
        <w:pStyle w:val="Normal"/>
        <w:spacing w:lineRule="exact" w:line="264" w:before="0" w:after="0"/>
        <w:ind w:firstLine="600"/>
        <w:jc w:val="both"/>
        <w:rPr>
          <w:lang w:val="ru-RU"/>
        </w:rPr>
      </w:pPr>
      <w:r>
        <w:rPr>
          <w:rFonts w:ascii="Times New Roman" w:hAnsi="Times New Roman"/>
          <w:color w:val="000000"/>
          <w:sz w:val="28"/>
          <w:lang w:val="ru-RU"/>
        </w:rPr>
        <w:t>Конденсатор в цепи постоянного тока.</w:t>
      </w:r>
    </w:p>
    <w:p>
      <w:pPr>
        <w:pStyle w:val="Normal"/>
        <w:spacing w:lineRule="exact" w:line="264" w:before="0" w:after="0"/>
        <w:ind w:firstLine="600"/>
        <w:jc w:val="both"/>
        <w:rPr>
          <w:lang w:val="ru-RU"/>
        </w:rPr>
      </w:pPr>
      <w:r>
        <w:rPr>
          <w:rFonts w:ascii="Times New Roman" w:hAnsi="Times New Roman"/>
          <w:color w:val="000000"/>
          <w:sz w:val="28"/>
          <w:lang w:val="ru-RU"/>
        </w:rPr>
        <w:t xml:space="preserve">Технические устройства и технологические процессы: амперметр, вольтметр, реостат, счётчик электрической энергии. </w:t>
      </w:r>
    </w:p>
    <w:p>
      <w:pPr>
        <w:pStyle w:val="Normal"/>
        <w:spacing w:lineRule="exact" w:line="264" w:before="0" w:after="0"/>
        <w:ind w:firstLine="600"/>
        <w:jc w:val="both"/>
        <w:rPr>
          <w:lang w:val="ru-RU"/>
        </w:rPr>
      </w:pPr>
      <w:r>
        <w:rPr>
          <w:rFonts w:ascii="Times New Roman" w:hAnsi="Times New Roman"/>
          <w:b/>
          <w:i/>
          <w:color w:val="000000"/>
          <w:sz w:val="28"/>
          <w:lang w:val="ru-RU"/>
        </w:rPr>
        <w:t>Демонстрации.</w:t>
      </w:r>
    </w:p>
    <w:p>
      <w:pPr>
        <w:pStyle w:val="Normal"/>
        <w:spacing w:lineRule="exact" w:line="264" w:before="0" w:after="0"/>
        <w:ind w:firstLine="600"/>
        <w:jc w:val="both"/>
        <w:rPr>
          <w:lang w:val="ru-RU"/>
        </w:rPr>
      </w:pPr>
      <w:r>
        <w:rPr>
          <w:rFonts w:ascii="Times New Roman" w:hAnsi="Times New Roman"/>
          <w:color w:val="000000"/>
          <w:sz w:val="28"/>
          <w:lang w:val="ru-RU"/>
        </w:rPr>
        <w:t>Измерение силы тока и напряжения.</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зависимости силы тока от напряжения для резистора, лампы накаливания и светодиода.</w:t>
      </w:r>
    </w:p>
    <w:p>
      <w:pPr>
        <w:pStyle w:val="Normal"/>
        <w:spacing w:lineRule="exact" w:line="264" w:before="0" w:after="0"/>
        <w:ind w:firstLine="600"/>
        <w:jc w:val="both"/>
        <w:rPr>
          <w:lang w:val="ru-RU"/>
        </w:rPr>
      </w:pPr>
      <w:r>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зависимости силы тока от сопротивления при постоянном напряжении.</w:t>
      </w:r>
    </w:p>
    <w:p>
      <w:pPr>
        <w:pStyle w:val="Normal"/>
        <w:spacing w:lineRule="exact" w:line="264" w:before="0" w:after="0"/>
        <w:ind w:firstLine="600"/>
        <w:jc w:val="both"/>
        <w:rPr>
          <w:lang w:val="ru-RU"/>
        </w:rPr>
      </w:pPr>
      <w:r>
        <w:rPr>
          <w:rFonts w:ascii="Times New Roman" w:hAnsi="Times New Roman"/>
          <w:color w:val="000000"/>
          <w:sz w:val="28"/>
          <w:lang w:val="ru-RU"/>
        </w:rPr>
        <w:t>Прямое измерение ЭДС. Короткое замыкание гальванического элемента и оценка внутреннего сопротивления.</w:t>
      </w:r>
    </w:p>
    <w:p>
      <w:pPr>
        <w:pStyle w:val="Normal"/>
        <w:spacing w:lineRule="exact" w:line="264" w:before="0" w:after="0"/>
        <w:ind w:firstLine="600"/>
        <w:jc w:val="both"/>
        <w:rPr>
          <w:lang w:val="ru-RU"/>
        </w:rPr>
      </w:pPr>
      <w:r>
        <w:rPr>
          <w:rFonts w:ascii="Times New Roman" w:hAnsi="Times New Roman"/>
          <w:color w:val="000000"/>
          <w:sz w:val="28"/>
          <w:lang w:val="ru-RU"/>
        </w:rPr>
        <w:t>Способы соединения источников тока, ЭДС батарей.</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разности потенциалов между полюсами источника тока от силы тока в цепи.</w:t>
      </w:r>
    </w:p>
    <w:p>
      <w:pPr>
        <w:pStyle w:val="Normal"/>
        <w:spacing w:lineRule="exact" w:line="264" w:before="0" w:after="0"/>
        <w:ind w:firstLine="600"/>
        <w:jc w:val="both"/>
        <w:rPr>
          <w:lang w:val="ru-RU"/>
        </w:rPr>
      </w:pPr>
      <w:r>
        <w:rPr>
          <w:rFonts w:ascii="Times New Roman" w:hAnsi="Times New Roman"/>
          <w:b/>
          <w:i/>
          <w:color w:val="000000"/>
          <w:sz w:val="28"/>
          <w:lang w:val="ru-RU"/>
        </w:rPr>
        <w:t>Ученический эксперимент, лабораторные работы, практикум.</w:t>
      </w:r>
      <w:r>
        <w:rPr>
          <w:rFonts w:ascii="Times New Roman" w:hAnsi="Times New Roman"/>
          <w:color w:val="000000"/>
          <w:sz w:val="28"/>
          <w:lang w:val="ru-RU"/>
        </w:rPr>
        <w:t xml:space="preserve"> </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смешанного соединения резисторов.</w:t>
      </w:r>
    </w:p>
    <w:p>
      <w:pPr>
        <w:pStyle w:val="Normal"/>
        <w:spacing w:lineRule="exact" w:line="264" w:before="0" w:after="0"/>
        <w:ind w:firstLine="600"/>
        <w:jc w:val="both"/>
        <w:rPr>
          <w:lang w:val="ru-RU"/>
        </w:rPr>
      </w:pPr>
      <w:r>
        <w:rPr>
          <w:rFonts w:ascii="Times New Roman" w:hAnsi="Times New Roman"/>
          <w:color w:val="000000"/>
          <w:sz w:val="28"/>
          <w:lang w:val="ru-RU"/>
        </w:rPr>
        <w:t>Измерение удельного сопротивления проводников.</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зависимости силы тока от напряжения для лампы накаливания.</w:t>
      </w:r>
    </w:p>
    <w:p>
      <w:pPr>
        <w:pStyle w:val="Normal"/>
        <w:spacing w:lineRule="exact" w:line="264" w:before="0" w:after="0"/>
        <w:ind w:firstLine="600"/>
        <w:jc w:val="both"/>
        <w:rPr>
          <w:lang w:val="ru-RU"/>
        </w:rPr>
      </w:pPr>
      <w:r>
        <w:rPr>
          <w:rFonts w:ascii="Times New Roman" w:hAnsi="Times New Roman"/>
          <w:color w:val="000000"/>
          <w:sz w:val="28"/>
          <w:lang w:val="ru-RU"/>
        </w:rPr>
        <w:t>Увеличение предела измерения амперметра (вольтметра).</w:t>
      </w:r>
    </w:p>
    <w:p>
      <w:pPr>
        <w:pStyle w:val="Normal"/>
        <w:spacing w:lineRule="exact" w:line="264" w:before="0" w:after="0"/>
        <w:ind w:firstLine="600"/>
        <w:jc w:val="both"/>
        <w:rPr>
          <w:lang w:val="ru-RU"/>
        </w:rPr>
      </w:pPr>
      <w:r>
        <w:rPr>
          <w:rFonts w:ascii="Times New Roman" w:hAnsi="Times New Roman"/>
          <w:color w:val="000000"/>
          <w:sz w:val="28"/>
          <w:lang w:val="ru-RU"/>
        </w:rPr>
        <w:t>Измерение ЭДС и внутреннего сопротивления источника тока.</w:t>
      </w:r>
    </w:p>
    <w:p>
      <w:pPr>
        <w:pStyle w:val="Normal"/>
        <w:spacing w:lineRule="exact" w:line="264" w:before="0" w:after="0"/>
        <w:ind w:firstLine="600"/>
        <w:jc w:val="both"/>
        <w:rPr>
          <w:lang w:val="ru-RU"/>
        </w:rPr>
      </w:pPr>
      <w:r>
        <w:rPr>
          <w:rFonts w:ascii="Times New Roman" w:hAnsi="Times New Roman"/>
          <w:color w:val="000000"/>
          <w:sz w:val="28"/>
          <w:lang w:val="ru-RU"/>
        </w:rPr>
        <w:t xml:space="preserve">Исследование зависимости ЭДС гальванического элемента от времени при коротком замыкании. </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разности потенциалов между полюсами источника тока от силы тока в цепи.</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зависимости полезной мощности источника тока от силы тока.</w:t>
      </w:r>
    </w:p>
    <w:p>
      <w:pPr>
        <w:pStyle w:val="Normal"/>
        <w:spacing w:lineRule="exact" w:line="264" w:before="0" w:after="0"/>
        <w:ind w:firstLine="600"/>
        <w:jc w:val="both"/>
        <w:rPr>
          <w:lang w:val="ru-RU"/>
        </w:rPr>
      </w:pPr>
      <w:r>
        <w:rPr>
          <w:rFonts w:ascii="Times New Roman" w:hAnsi="Times New Roman"/>
          <w:b/>
          <w:i/>
          <w:color w:val="000000"/>
          <w:sz w:val="28"/>
          <w:lang w:val="ru-RU"/>
        </w:rPr>
        <w:t>Тема 3. Токи в различных средах.</w:t>
      </w:r>
    </w:p>
    <w:p>
      <w:pPr>
        <w:pStyle w:val="Normal"/>
        <w:spacing w:lineRule="exact" w:line="264" w:before="0" w:after="0"/>
        <w:ind w:firstLine="600"/>
        <w:jc w:val="both"/>
        <w:rPr>
          <w:lang w:val="ru-RU"/>
        </w:rPr>
      </w:pPr>
      <w:r>
        <w:rPr>
          <w:rFonts w:ascii="Times New Roman" w:hAnsi="Times New Roman"/>
          <w:color w:val="000000"/>
          <w:sz w:val="28"/>
          <w:lang w:val="ru-RU"/>
        </w:rPr>
        <w:t>Электрическая проводимость различных веществ. Электронная проводимость твёрдых металлов. Зависимость сопротивления металлов от температуры. Сверхпроводимость.</w:t>
      </w:r>
      <w:r>
        <w:rPr>
          <w:rFonts w:ascii="Times New Roman" w:hAnsi="Times New Roman"/>
          <w:b/>
          <w:color w:val="000000"/>
          <w:sz w:val="28"/>
          <w:lang w:val="ru-RU"/>
        </w:rPr>
        <w:t xml:space="preserve"> </w:t>
      </w:r>
    </w:p>
    <w:p>
      <w:pPr>
        <w:pStyle w:val="Normal"/>
        <w:spacing w:lineRule="exact" w:line="264" w:before="0" w:after="0"/>
        <w:ind w:firstLine="600"/>
        <w:jc w:val="both"/>
        <w:rPr>
          <w:lang w:val="ru-RU"/>
        </w:rPr>
      </w:pPr>
      <w:r>
        <w:rPr>
          <w:rFonts w:ascii="Times New Roman" w:hAnsi="Times New Roman"/>
          <w:color w:val="000000"/>
          <w:sz w:val="28"/>
          <w:lang w:val="ru-RU"/>
        </w:rPr>
        <w:t>Электрический ток в вакууме. Свойства электронных пучков.</w:t>
      </w:r>
    </w:p>
    <w:p>
      <w:pPr>
        <w:pStyle w:val="Normal"/>
        <w:spacing w:lineRule="exact" w:line="264" w:before="0" w:after="0"/>
        <w:ind w:firstLine="600"/>
        <w:jc w:val="both"/>
        <w:rPr>
          <w:lang w:val="ru-RU"/>
        </w:rPr>
      </w:pPr>
      <w:r>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Pr>
          <w:rFonts w:ascii="Times New Roman" w:hAnsi="Times New Roman"/>
          <w:color w:val="000000"/>
          <w:sz w:val="28"/>
          <w:lang w:val="ru-RU"/>
        </w:rPr>
        <w:t>–</w:t>
      </w:r>
      <w:r>
        <w:rPr>
          <w:rFonts w:ascii="Times New Roman" w:hAnsi="Times New Roman"/>
          <w:color w:val="000000"/>
          <w:sz w:val="28"/>
        </w:rPr>
        <w:t>n</w:t>
      </w:r>
      <w:r>
        <w:rPr>
          <w:rFonts w:ascii="Times New Roman" w:hAnsi="Times New Roman"/>
          <w:color w:val="000000"/>
          <w:sz w:val="28"/>
          <w:lang w:val="ru-RU"/>
        </w:rPr>
        <w:t>-перехода. Полупроводниковые приборы.</w:t>
      </w:r>
    </w:p>
    <w:p>
      <w:pPr>
        <w:pStyle w:val="Normal"/>
        <w:spacing w:lineRule="exact" w:line="264" w:before="0" w:after="0"/>
        <w:ind w:firstLine="600"/>
        <w:jc w:val="both"/>
        <w:rPr>
          <w:lang w:val="ru-RU"/>
        </w:rPr>
      </w:pPr>
      <w:r>
        <w:rPr>
          <w:rFonts w:ascii="Times New Roman" w:hAnsi="Times New Roman"/>
          <w:color w:val="000000"/>
          <w:sz w:val="28"/>
          <w:lang w:val="ru-RU"/>
        </w:rPr>
        <w:t>Электрический ток в электролитах. Электролитическая диссоциация. Электролиз. Законы Фарадея для электролиза.</w:t>
      </w:r>
    </w:p>
    <w:p>
      <w:pPr>
        <w:pStyle w:val="Normal"/>
        <w:spacing w:lineRule="exact" w:line="264" w:before="0" w:after="0"/>
        <w:ind w:firstLine="600"/>
        <w:jc w:val="both"/>
        <w:rPr>
          <w:lang w:val="ru-RU"/>
        </w:rPr>
      </w:pPr>
      <w:r>
        <w:rPr>
          <w:rFonts w:ascii="Times New Roman" w:hAnsi="Times New Roman"/>
          <w:color w:val="000000"/>
          <w:sz w:val="28"/>
          <w:lang w:val="ru-RU"/>
        </w:rPr>
        <w:t>Электрический ток в газах. Самостоятельный и несамостоятельный разряд. Различные типы самостоятельного разряда. Молния. Плазма.</w:t>
      </w:r>
    </w:p>
    <w:p>
      <w:pPr>
        <w:pStyle w:val="Normal"/>
        <w:spacing w:lineRule="exact" w:line="264" w:before="0" w:after="0"/>
        <w:ind w:firstLine="600"/>
        <w:jc w:val="both"/>
        <w:rPr>
          <w:lang w:val="ru-RU"/>
        </w:rPr>
      </w:pPr>
      <w:r>
        <w:rPr>
          <w:rFonts w:ascii="Times New Roman" w:hAnsi="Times New Roman"/>
          <w:color w:val="000000"/>
          <w:sz w:val="28"/>
          <w:lang w:val="ru-RU"/>
        </w:rPr>
        <w:t>Технические устройства и практическое применение: газоразрядные лампы, электронно-лучевая трубка, полупроводниковые приборы: диод, транзистор, фотодиод, светодиод, гальваника, рафинирование меди, выплавка алюминия, электронная микроскопия.</w:t>
      </w:r>
    </w:p>
    <w:p>
      <w:pPr>
        <w:pStyle w:val="Normal"/>
        <w:spacing w:lineRule="exact" w:line="264" w:before="0" w:after="0"/>
        <w:ind w:firstLine="600"/>
        <w:jc w:val="both"/>
        <w:rPr>
          <w:lang w:val="ru-RU"/>
        </w:rPr>
      </w:pPr>
      <w:r>
        <w:rPr>
          <w:rFonts w:ascii="Times New Roman" w:hAnsi="Times New Roman"/>
          <w:b/>
          <w:i/>
          <w:color w:val="000000"/>
          <w:sz w:val="28"/>
          <w:lang w:val="ru-RU"/>
        </w:rPr>
        <w:t>Демонстрации.</w:t>
      </w:r>
    </w:p>
    <w:p>
      <w:pPr>
        <w:pStyle w:val="Normal"/>
        <w:spacing w:lineRule="exact" w:line="264" w:before="0" w:after="0"/>
        <w:ind w:firstLine="600"/>
        <w:jc w:val="both"/>
        <w:rPr>
          <w:lang w:val="ru-RU"/>
        </w:rPr>
      </w:pPr>
      <w:r>
        <w:rPr>
          <w:rFonts w:ascii="Times New Roman" w:hAnsi="Times New Roman"/>
          <w:color w:val="000000"/>
          <w:sz w:val="28"/>
          <w:lang w:val="ru-RU"/>
        </w:rPr>
        <w:t>Зависимость сопротивления металлов от температуры.</w:t>
      </w:r>
    </w:p>
    <w:p>
      <w:pPr>
        <w:pStyle w:val="Normal"/>
        <w:spacing w:lineRule="exact" w:line="264" w:before="0" w:after="0"/>
        <w:ind w:firstLine="600"/>
        <w:jc w:val="both"/>
        <w:rPr>
          <w:lang w:val="ru-RU"/>
        </w:rPr>
      </w:pPr>
      <w:r>
        <w:rPr>
          <w:rFonts w:ascii="Times New Roman" w:hAnsi="Times New Roman"/>
          <w:color w:val="000000"/>
          <w:sz w:val="28"/>
          <w:lang w:val="ru-RU"/>
        </w:rPr>
        <w:t>Проводимость электролитов.</w:t>
      </w:r>
    </w:p>
    <w:p>
      <w:pPr>
        <w:pStyle w:val="Normal"/>
        <w:spacing w:lineRule="exact" w:line="264" w:before="0" w:after="0"/>
        <w:ind w:firstLine="600"/>
        <w:jc w:val="both"/>
        <w:rPr>
          <w:lang w:val="ru-RU"/>
        </w:rPr>
      </w:pPr>
      <w:r>
        <w:rPr>
          <w:rFonts w:ascii="Times New Roman" w:hAnsi="Times New Roman"/>
          <w:color w:val="000000"/>
          <w:sz w:val="28"/>
          <w:lang w:val="ru-RU"/>
        </w:rPr>
        <w:t>Законы электролиза Фарадея.</w:t>
      </w:r>
    </w:p>
    <w:p>
      <w:pPr>
        <w:pStyle w:val="Normal"/>
        <w:spacing w:lineRule="exact" w:line="264" w:before="0" w:after="0"/>
        <w:ind w:firstLine="600"/>
        <w:jc w:val="both"/>
        <w:rPr>
          <w:lang w:val="ru-RU"/>
        </w:rPr>
      </w:pPr>
      <w:r>
        <w:rPr>
          <w:rFonts w:ascii="Times New Roman" w:hAnsi="Times New Roman"/>
          <w:color w:val="000000"/>
          <w:sz w:val="28"/>
          <w:lang w:val="ru-RU"/>
        </w:rPr>
        <w:t>Искровой разряд и проводимость воздуха.</w:t>
      </w:r>
    </w:p>
    <w:p>
      <w:pPr>
        <w:pStyle w:val="Normal"/>
        <w:spacing w:lineRule="exact" w:line="264" w:before="0" w:after="0"/>
        <w:ind w:firstLine="600"/>
        <w:jc w:val="both"/>
        <w:rPr>
          <w:lang w:val="ru-RU"/>
        </w:rPr>
      </w:pPr>
      <w:r>
        <w:rPr>
          <w:rFonts w:ascii="Times New Roman" w:hAnsi="Times New Roman"/>
          <w:color w:val="000000"/>
          <w:sz w:val="28"/>
          <w:lang w:val="ru-RU"/>
        </w:rPr>
        <w:t>Сравнение проводимости металлов и полупроводников.</w:t>
      </w:r>
    </w:p>
    <w:p>
      <w:pPr>
        <w:pStyle w:val="Normal"/>
        <w:spacing w:lineRule="exact" w:line="264" w:before="0" w:after="0"/>
        <w:ind w:firstLine="600"/>
        <w:jc w:val="both"/>
        <w:rPr>
          <w:lang w:val="ru-RU"/>
        </w:rPr>
      </w:pPr>
      <w:r>
        <w:rPr>
          <w:rFonts w:ascii="Times New Roman" w:hAnsi="Times New Roman"/>
          <w:color w:val="000000"/>
          <w:sz w:val="28"/>
          <w:lang w:val="ru-RU"/>
        </w:rPr>
        <w:t>Односторонняя проводимость диода.</w:t>
      </w:r>
    </w:p>
    <w:p>
      <w:pPr>
        <w:pStyle w:val="Normal"/>
        <w:spacing w:lineRule="exact" w:line="264" w:before="0" w:after="0"/>
        <w:ind w:firstLine="600"/>
        <w:jc w:val="both"/>
        <w:rPr>
          <w:lang w:val="ru-RU"/>
        </w:rPr>
      </w:pPr>
      <w:r>
        <w:rPr>
          <w:rFonts w:ascii="Times New Roman" w:hAnsi="Times New Roman"/>
          <w:b/>
          <w:i/>
          <w:color w:val="000000"/>
          <w:sz w:val="28"/>
          <w:lang w:val="ru-RU"/>
        </w:rPr>
        <w:t>Ученический эксперимент, лабораторные работы, практикум.</w:t>
      </w:r>
      <w:r>
        <w:rPr>
          <w:rFonts w:ascii="Times New Roman" w:hAnsi="Times New Roman"/>
          <w:color w:val="000000"/>
          <w:sz w:val="28"/>
          <w:lang w:val="ru-RU"/>
        </w:rPr>
        <w:t xml:space="preserve"> </w:t>
      </w:r>
    </w:p>
    <w:p>
      <w:pPr>
        <w:pStyle w:val="Normal"/>
        <w:spacing w:lineRule="exact" w:line="264" w:before="0" w:after="0"/>
        <w:ind w:firstLine="600"/>
        <w:jc w:val="both"/>
        <w:rPr>
          <w:lang w:val="ru-RU"/>
        </w:rPr>
      </w:pPr>
      <w:r>
        <w:rPr>
          <w:rFonts w:ascii="Times New Roman" w:hAnsi="Times New Roman"/>
          <w:color w:val="000000"/>
          <w:sz w:val="28"/>
          <w:lang w:val="ru-RU"/>
        </w:rPr>
        <w:t>Наблюдение электролиза.</w:t>
      </w:r>
    </w:p>
    <w:p>
      <w:pPr>
        <w:pStyle w:val="Normal"/>
        <w:spacing w:lineRule="exact" w:line="264" w:before="0" w:after="0"/>
        <w:ind w:firstLine="600"/>
        <w:jc w:val="both"/>
        <w:rPr>
          <w:lang w:val="ru-RU"/>
        </w:rPr>
      </w:pPr>
      <w:r>
        <w:rPr>
          <w:rFonts w:ascii="Times New Roman" w:hAnsi="Times New Roman"/>
          <w:color w:val="000000"/>
          <w:sz w:val="28"/>
          <w:lang w:val="ru-RU"/>
        </w:rPr>
        <w:t>Измерение заряда одновалентного иона.</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зависимости сопротивления терморезистора от температуры.</w:t>
      </w:r>
    </w:p>
    <w:p>
      <w:pPr>
        <w:pStyle w:val="Normal"/>
        <w:spacing w:lineRule="exact" w:line="264" w:before="0" w:after="0"/>
        <w:ind w:firstLine="600"/>
        <w:jc w:val="both"/>
        <w:rPr>
          <w:lang w:val="ru-RU"/>
        </w:rPr>
      </w:pPr>
      <w:r>
        <w:rPr>
          <w:rFonts w:ascii="Times New Roman" w:hAnsi="Times New Roman"/>
          <w:color w:val="000000"/>
          <w:sz w:val="28"/>
          <w:lang w:val="ru-RU"/>
        </w:rPr>
        <w:t>Снятие вольт-амперной характеристики диода.</w:t>
      </w:r>
    </w:p>
    <w:p>
      <w:pPr>
        <w:pStyle w:val="Normal"/>
        <w:spacing w:lineRule="exact" w:line="264" w:before="0" w:after="0"/>
        <w:ind w:firstLine="600"/>
        <w:jc w:val="both"/>
        <w:rPr>
          <w:lang w:val="ru-RU"/>
        </w:rPr>
      </w:pPr>
      <w:r>
        <w:rPr>
          <w:rFonts w:ascii="Times New Roman" w:hAnsi="Times New Roman"/>
          <w:b/>
          <w:color w:val="000000"/>
          <w:sz w:val="28"/>
          <w:lang w:val="ru-RU"/>
        </w:rPr>
        <w:t>Физический практикум.</w:t>
      </w:r>
    </w:p>
    <w:p>
      <w:pPr>
        <w:pStyle w:val="Normal"/>
        <w:spacing w:lineRule="exact" w:line="264" w:before="0" w:after="0"/>
        <w:ind w:firstLine="600"/>
        <w:jc w:val="both"/>
        <w:rPr>
          <w:lang w:val="ru-RU"/>
        </w:rPr>
      </w:pPr>
      <w:r>
        <w:rPr>
          <w:rFonts w:ascii="Times New Roman" w:hAnsi="Times New Roman"/>
          <w:color w:val="000000"/>
          <w:sz w:val="28"/>
          <w:lang w:val="ru-RU"/>
        </w:rPr>
        <w:t xml:space="preserve">Способы измерения физических величин с использованием аналоговых и цифровых измерительных приборов и компьютерных датчиковых систем. Абсолютные и относительные погрешности измерений физических величин. Оценка границ погрешностей. </w:t>
      </w:r>
    </w:p>
    <w:p>
      <w:pPr>
        <w:pStyle w:val="Normal"/>
        <w:spacing w:lineRule="exact" w:line="264" w:before="0" w:after="0"/>
        <w:ind w:firstLine="600"/>
        <w:jc w:val="both"/>
        <w:rPr>
          <w:lang w:val="ru-RU"/>
        </w:rPr>
      </w:pPr>
      <w:r>
        <w:rPr>
          <w:rFonts w:ascii="Times New Roman" w:hAnsi="Times New Roman"/>
          <w:color w:val="000000"/>
          <w:sz w:val="28"/>
          <w:lang w:val="ru-RU"/>
        </w:rPr>
        <w:t>Проведение косвенных измерений, исследований зависимостей физических величин, проверка предложенных гипотез (выбор из работ, описанных в тематических разделах «Ученический эксперимент, лабораторные работы, практикум»).</w:t>
      </w:r>
    </w:p>
    <w:p>
      <w:pPr>
        <w:pStyle w:val="Normal"/>
        <w:spacing w:lineRule="exact" w:line="264" w:before="0" w:after="0"/>
        <w:ind w:firstLine="600"/>
        <w:jc w:val="both"/>
        <w:rPr>
          <w:lang w:val="ru-RU"/>
        </w:rPr>
      </w:pPr>
      <w:r>
        <w:rPr>
          <w:rFonts w:ascii="Times New Roman" w:hAnsi="Times New Roman"/>
          <w:b/>
          <w:color w:val="000000"/>
          <w:sz w:val="28"/>
          <w:lang w:val="ru-RU"/>
        </w:rPr>
        <w:t>Межпредметные связи.</w:t>
      </w:r>
    </w:p>
    <w:p>
      <w:pPr>
        <w:pStyle w:val="Normal"/>
        <w:spacing w:lineRule="exact" w:line="264" w:before="0" w:after="0"/>
        <w:ind w:firstLine="600"/>
        <w:jc w:val="both"/>
        <w:rPr>
          <w:lang w:val="ru-RU"/>
        </w:rPr>
      </w:pPr>
      <w:r>
        <w:rPr>
          <w:rFonts w:ascii="Times New Roman" w:hAnsi="Times New Roman"/>
          <w:color w:val="000000"/>
          <w:sz w:val="28"/>
          <w:lang w:val="ru-RU"/>
        </w:rPr>
        <w:t>Изучение курса физики углублённого уровня в 10 классе осуществляется с учётом содержательных межпредметных связей с курсами математики, биологии, химии, географии и технологии.</w:t>
      </w:r>
    </w:p>
    <w:p>
      <w:pPr>
        <w:pStyle w:val="Normal"/>
        <w:spacing w:lineRule="exact" w:line="264" w:before="0" w:after="0"/>
        <w:ind w:firstLine="600"/>
        <w:jc w:val="both"/>
        <w:rPr>
          <w:lang w:val="ru-RU"/>
        </w:rPr>
      </w:pPr>
      <w:r>
        <w:rPr>
          <w:rFonts w:ascii="Times New Roman" w:hAnsi="Times New Roman"/>
          <w:b/>
          <w:i/>
          <w:color w:val="000000"/>
          <w:sz w:val="28"/>
          <w:lang w:val="ru-RU"/>
        </w:rPr>
        <w:t xml:space="preserve">Межпредметные понятия, связанные с изучением методов научного познания: </w:t>
      </w:r>
      <w:r>
        <w:rPr>
          <w:rFonts w:ascii="Times New Roman" w:hAnsi="Times New Roman"/>
          <w:color w:val="000000"/>
          <w:sz w:val="28"/>
          <w:lang w:val="ru-RU"/>
        </w:rPr>
        <w:t>явление, научный факт, гипотеза, физическая величина, закон, теория, наблюдение, эксперимент, моделирование, модель, измерение, погрешности измерений, измерительные приборы, цифровая лаборатория.</w:t>
      </w:r>
    </w:p>
    <w:p>
      <w:pPr>
        <w:pStyle w:val="Normal"/>
        <w:spacing w:lineRule="exact" w:line="264" w:before="0" w:after="0"/>
        <w:ind w:firstLine="600"/>
        <w:jc w:val="both"/>
        <w:rPr>
          <w:lang w:val="ru-RU"/>
        </w:rPr>
      </w:pPr>
      <w:r>
        <w:rPr>
          <w:rFonts w:ascii="Times New Roman" w:hAnsi="Times New Roman"/>
          <w:b/>
          <w:i/>
          <w:color w:val="000000"/>
          <w:sz w:val="28"/>
          <w:lang w:val="ru-RU"/>
        </w:rPr>
        <w:t>Математика:</w:t>
      </w:r>
      <w:r>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pPr>
        <w:pStyle w:val="Normal"/>
        <w:spacing w:lineRule="exact" w:line="264" w:before="0" w:after="0"/>
        <w:ind w:firstLine="600"/>
        <w:jc w:val="both"/>
        <w:rPr>
          <w:lang w:val="ru-RU"/>
        </w:rPr>
      </w:pPr>
      <w:r>
        <w:rPr>
          <w:rFonts w:ascii="Times New Roman" w:hAnsi="Times New Roman"/>
          <w:b/>
          <w:i/>
          <w:color w:val="000000"/>
          <w:sz w:val="28"/>
          <w:lang w:val="ru-RU"/>
        </w:rPr>
        <w:t xml:space="preserve">Биология: </w:t>
      </w:r>
      <w:r>
        <w:rPr>
          <w:rFonts w:ascii="Times New Roman" w:hAnsi="Times New Roman"/>
          <w:color w:val="000000"/>
          <w:sz w:val="28"/>
          <w:lang w:val="ru-RU"/>
        </w:rPr>
        <w:t>механическое движение в живой природе, диффузия, осмос, теплообмен живых организмов, тепловое загрязнение окружающей среды, утилизация биоорганического топлива для выработки «тепловой» и электроэнергии, поверхностное натяжение и капиллярные явления в природе, электрические явления в живой природе.</w:t>
      </w:r>
    </w:p>
    <w:p>
      <w:pPr>
        <w:pStyle w:val="Normal"/>
        <w:spacing w:lineRule="exact" w:line="264" w:before="0" w:after="0"/>
        <w:ind w:firstLine="600"/>
        <w:jc w:val="both"/>
        <w:rPr>
          <w:lang w:val="ru-RU"/>
        </w:rPr>
      </w:pPr>
      <w:r>
        <w:rPr>
          <w:rFonts w:ascii="Times New Roman" w:hAnsi="Times New Roman"/>
          <w:b/>
          <w:i/>
          <w:color w:val="000000"/>
          <w:sz w:val="28"/>
          <w:lang w:val="ru-RU"/>
        </w:rPr>
        <w:t>Химия:</w:t>
      </w:r>
      <w:r>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получение наноматериалов, тепловые свойства твёрдых тел, жидкостей и газов, жидкие кристаллы, электрические свойства металлов, электролитическая диссоциация, гальваника, электронная микроскопия.</w:t>
      </w:r>
    </w:p>
    <w:p>
      <w:pPr>
        <w:pStyle w:val="Normal"/>
        <w:spacing w:lineRule="exact" w:line="264" w:before="0" w:after="0"/>
        <w:ind w:firstLine="600"/>
        <w:jc w:val="both"/>
        <w:rPr>
          <w:lang w:val="ru-RU"/>
        </w:rPr>
      </w:pPr>
      <w:r>
        <w:rPr>
          <w:rFonts w:ascii="Times New Roman" w:hAnsi="Times New Roman"/>
          <w:b/>
          <w:i/>
          <w:color w:val="000000"/>
          <w:sz w:val="28"/>
          <w:lang w:val="ru-RU"/>
        </w:rPr>
        <w:t>География:</w:t>
      </w:r>
      <w:r>
        <w:rPr>
          <w:rFonts w:ascii="Times New Roman" w:hAnsi="Times New Roman"/>
          <w:color w:val="000000"/>
          <w:sz w:val="28"/>
          <w:lang w:val="ru-RU"/>
        </w:rPr>
        <w:t xml:space="preserve"> влажность воздуха, ветры, барометр, термометр.</w:t>
      </w:r>
    </w:p>
    <w:p>
      <w:pPr>
        <w:pStyle w:val="Normal"/>
        <w:spacing w:lineRule="exact" w:line="264" w:before="0" w:after="0"/>
        <w:ind w:firstLine="600"/>
        <w:jc w:val="both"/>
        <w:rPr>
          <w:lang w:val="ru-RU"/>
        </w:rPr>
      </w:pPr>
      <w:r>
        <w:rPr>
          <w:rFonts w:ascii="Times New Roman" w:hAnsi="Times New Roman"/>
          <w:b/>
          <w:i/>
          <w:color w:val="000000"/>
          <w:sz w:val="28"/>
          <w:lang w:val="ru-RU"/>
        </w:rPr>
        <w:t>Технология:</w:t>
      </w:r>
      <w:r>
        <w:rPr>
          <w:rFonts w:ascii="Times New Roman" w:hAnsi="Times New Roman"/>
          <w:color w:val="000000"/>
          <w:sz w:val="28"/>
          <w:lang w:val="ru-RU"/>
        </w:rPr>
        <w:t xml:space="preserve"> преобразование движений с использованием механизмов, учёт сухого и жидкого трения в технике, статические конструкции (кронштейн, решётчатые конструкции), использование законов сохранения механики в технике (гироскоп,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газоразрядные лампы, полупроводниковые приборы, гальваника.</w:t>
      </w:r>
    </w:p>
    <w:p>
      <w:pPr>
        <w:pStyle w:val="Normal"/>
        <w:spacing w:lineRule="exact" w:line="264" w:before="0" w:after="0"/>
        <w:ind w:left="120" w:hanging="0"/>
        <w:jc w:val="both"/>
        <w:rPr>
          <w:lang w:val="ru-RU"/>
        </w:rPr>
      </w:pPr>
      <w:r>
        <w:rPr>
          <w:lang w:val="ru-RU"/>
        </w:rPr>
      </w:r>
    </w:p>
    <w:p>
      <w:pPr>
        <w:pStyle w:val="Normal"/>
        <w:spacing w:lineRule="exact" w:line="264" w:before="0" w:after="0"/>
        <w:ind w:left="120" w:hanging="0"/>
        <w:jc w:val="both"/>
        <w:rPr>
          <w:lang w:val="ru-RU"/>
        </w:rPr>
      </w:pPr>
      <w:r>
        <w:rPr>
          <w:rFonts w:ascii="Times New Roman" w:hAnsi="Times New Roman"/>
          <w:b/>
          <w:color w:val="000000"/>
          <w:sz w:val="28"/>
          <w:lang w:val="ru-RU"/>
        </w:rPr>
        <w:t>11 КЛАСС</w:t>
      </w:r>
    </w:p>
    <w:p>
      <w:pPr>
        <w:pStyle w:val="Normal"/>
        <w:spacing w:lineRule="exact" w:line="264" w:before="0" w:after="0"/>
        <w:ind w:left="120" w:hanging="0"/>
        <w:jc w:val="both"/>
        <w:rPr>
          <w:lang w:val="ru-RU"/>
        </w:rPr>
      </w:pPr>
      <w:r>
        <w:rPr>
          <w:lang w:val="ru-RU"/>
        </w:rPr>
      </w:r>
    </w:p>
    <w:p>
      <w:pPr>
        <w:pStyle w:val="Normal"/>
        <w:spacing w:lineRule="exact" w:line="264" w:before="0" w:after="0"/>
        <w:ind w:firstLine="600"/>
        <w:jc w:val="both"/>
        <w:rPr>
          <w:lang w:val="ru-RU"/>
        </w:rPr>
      </w:pPr>
      <w:r>
        <w:rPr>
          <w:rFonts w:ascii="Times New Roman" w:hAnsi="Times New Roman"/>
          <w:b/>
          <w:color w:val="000000"/>
          <w:sz w:val="28"/>
          <w:lang w:val="ru-RU"/>
        </w:rPr>
        <w:t>Раздел 4. Электродинамика.</w:t>
      </w:r>
    </w:p>
    <w:p>
      <w:pPr>
        <w:pStyle w:val="Normal"/>
        <w:spacing w:lineRule="exact" w:line="264" w:before="0" w:after="0"/>
        <w:ind w:firstLine="600"/>
        <w:jc w:val="both"/>
        <w:rPr>
          <w:lang w:val="ru-RU"/>
        </w:rPr>
      </w:pPr>
      <w:r>
        <w:rPr>
          <w:rFonts w:ascii="Times New Roman" w:hAnsi="Times New Roman"/>
          <w:b/>
          <w:i/>
          <w:color w:val="000000"/>
          <w:sz w:val="28"/>
          <w:lang w:val="ru-RU"/>
        </w:rPr>
        <w:t>Тема 4. Магнитное поле.</w:t>
      </w:r>
    </w:p>
    <w:p>
      <w:pPr>
        <w:pStyle w:val="Normal"/>
        <w:spacing w:lineRule="exact" w:line="264" w:before="0" w:after="0"/>
        <w:ind w:firstLine="600"/>
        <w:jc w:val="both"/>
        <w:rPr>
          <w:lang w:val="ru-RU"/>
        </w:rPr>
      </w:pPr>
      <w:r>
        <w:rPr>
          <w:rFonts w:ascii="Times New Roman" w:hAnsi="Times New Roman"/>
          <w:color w:val="000000"/>
          <w:sz w:val="28"/>
          <w:lang w:val="ru-RU"/>
        </w:rPr>
        <w:t xml:space="preserve">Взаимодействие постоянных магнитов и проводников с током. Магнитное поле. Вектор магнитной индукции. Принцип суперпозиции магнитных полей. Линии магнитной индукции. </w:t>
      </w:r>
    </w:p>
    <w:p>
      <w:pPr>
        <w:pStyle w:val="Normal"/>
        <w:spacing w:lineRule="exact" w:line="264" w:before="0" w:after="0"/>
        <w:ind w:firstLine="600"/>
        <w:jc w:val="both"/>
        <w:rPr>
          <w:lang w:val="ru-RU"/>
        </w:rPr>
      </w:pPr>
      <w:r>
        <w:rPr>
          <w:rFonts w:ascii="Times New Roman" w:hAnsi="Times New Roman"/>
          <w:color w:val="000000"/>
          <w:sz w:val="28"/>
          <w:lang w:val="ru-RU"/>
        </w:rPr>
        <w:t>Магнитное поле проводника с током (прямого проводника, катушки и кругового витка). Опыт Эрстеда.</w:t>
      </w:r>
    </w:p>
    <w:p>
      <w:pPr>
        <w:pStyle w:val="Normal"/>
        <w:spacing w:lineRule="exact" w:line="264" w:before="0" w:after="0"/>
        <w:ind w:firstLine="600"/>
        <w:jc w:val="both"/>
        <w:rPr>
          <w:lang w:val="ru-RU"/>
        </w:rPr>
      </w:pPr>
      <w:r>
        <w:rPr>
          <w:rFonts w:ascii="Times New Roman" w:hAnsi="Times New Roman"/>
          <w:color w:val="000000"/>
          <w:sz w:val="28"/>
          <w:lang w:val="ru-RU"/>
        </w:rPr>
        <w:t>Сила Ампера, её направление и модуль.</w:t>
      </w:r>
    </w:p>
    <w:p>
      <w:pPr>
        <w:pStyle w:val="Normal"/>
        <w:spacing w:lineRule="exact" w:line="264" w:before="0" w:after="0"/>
        <w:ind w:firstLine="600"/>
        <w:jc w:val="both"/>
        <w:rPr>
          <w:lang w:val="ru-RU"/>
        </w:rPr>
      </w:pPr>
      <w:r>
        <w:rPr>
          <w:rFonts w:ascii="Times New Roman" w:hAnsi="Times New Roman"/>
          <w:color w:val="000000"/>
          <w:sz w:val="28"/>
          <w:lang w:val="ru-RU"/>
        </w:rPr>
        <w:t>Сила Лоренца, её направление и модуль. Движение заряженной частицы в однородном магнитном поле. Работа силы Лоренца.</w:t>
      </w:r>
    </w:p>
    <w:p>
      <w:pPr>
        <w:pStyle w:val="Normal"/>
        <w:spacing w:lineRule="exact" w:line="264" w:before="0" w:after="0"/>
        <w:ind w:firstLine="600"/>
        <w:jc w:val="both"/>
        <w:rPr>
          <w:lang w:val="ru-RU"/>
        </w:rPr>
      </w:pPr>
      <w:r>
        <w:rPr>
          <w:rFonts w:ascii="Times New Roman" w:hAnsi="Times New Roman"/>
          <w:color w:val="000000"/>
          <w:sz w:val="28"/>
          <w:lang w:val="ru-RU"/>
        </w:rPr>
        <w:t>Магнитное поле в веществе. Ферромагнетики, пара- и диамагнетики.</w:t>
      </w:r>
    </w:p>
    <w:p>
      <w:pPr>
        <w:pStyle w:val="Normal"/>
        <w:spacing w:lineRule="exact" w:line="264" w:before="0" w:after="0"/>
        <w:ind w:firstLine="600"/>
        <w:jc w:val="both"/>
        <w:rPr>
          <w:lang w:val="ru-RU"/>
        </w:rPr>
      </w:pPr>
      <w:r>
        <w:rPr>
          <w:rFonts w:ascii="Times New Roman" w:hAnsi="Times New Roman"/>
          <w:color w:val="000000"/>
          <w:sz w:val="28"/>
          <w:lang w:val="ru-RU"/>
        </w:rPr>
        <w:t>Технические устройства и технологические процессы: применение постоянных магнитов, электромагнитов, тестер-мультиметр, электродвигатель Якоби, ускорители элементарных частиц.</w:t>
      </w:r>
    </w:p>
    <w:p>
      <w:pPr>
        <w:pStyle w:val="Normal"/>
        <w:spacing w:lineRule="exact" w:line="264" w:before="0" w:after="0"/>
        <w:ind w:firstLine="600"/>
        <w:jc w:val="both"/>
        <w:rPr>
          <w:lang w:val="ru-RU"/>
        </w:rPr>
      </w:pPr>
      <w:r>
        <w:rPr>
          <w:rFonts w:ascii="Times New Roman" w:hAnsi="Times New Roman"/>
          <w:b/>
          <w:i/>
          <w:color w:val="000000"/>
          <w:sz w:val="28"/>
          <w:lang w:val="ru-RU"/>
        </w:rPr>
        <w:t>Демонстрации.</w:t>
      </w:r>
    </w:p>
    <w:p>
      <w:pPr>
        <w:pStyle w:val="Normal"/>
        <w:spacing w:lineRule="exact" w:line="264" w:before="0" w:after="0"/>
        <w:ind w:firstLine="600"/>
        <w:jc w:val="both"/>
        <w:rPr>
          <w:lang w:val="ru-RU"/>
        </w:rPr>
      </w:pPr>
      <w:r>
        <w:rPr>
          <w:rFonts w:ascii="Times New Roman" w:hAnsi="Times New Roman"/>
          <w:color w:val="000000"/>
          <w:sz w:val="28"/>
          <w:lang w:val="ru-RU"/>
        </w:rPr>
        <w:t xml:space="preserve">Картина линий индукции магнитного поля полосового и подковообразного постоянных магнитов. </w:t>
      </w:r>
    </w:p>
    <w:p>
      <w:pPr>
        <w:pStyle w:val="Normal"/>
        <w:spacing w:lineRule="exact" w:line="264" w:before="0" w:after="0"/>
        <w:ind w:firstLine="600"/>
        <w:jc w:val="both"/>
        <w:rPr>
          <w:lang w:val="ru-RU"/>
        </w:rPr>
      </w:pPr>
      <w:r>
        <w:rPr>
          <w:rFonts w:ascii="Times New Roman" w:hAnsi="Times New Roman"/>
          <w:color w:val="000000"/>
          <w:sz w:val="28"/>
          <w:lang w:val="ru-RU"/>
        </w:rPr>
        <w:t>Картина линий магнитной индукции поля длинного прямого проводника и замкнутого кольцевого проводника, катушки с током.</w:t>
      </w:r>
    </w:p>
    <w:p>
      <w:pPr>
        <w:pStyle w:val="Normal"/>
        <w:spacing w:lineRule="exact" w:line="264" w:before="0" w:after="0"/>
        <w:ind w:firstLine="600"/>
        <w:jc w:val="both"/>
        <w:rPr>
          <w:lang w:val="ru-RU"/>
        </w:rPr>
      </w:pPr>
      <w:r>
        <w:rPr>
          <w:rFonts w:ascii="Times New Roman" w:hAnsi="Times New Roman"/>
          <w:color w:val="000000"/>
          <w:sz w:val="28"/>
          <w:lang w:val="ru-RU"/>
        </w:rPr>
        <w:t>Взаимодействие двух проводников с током.</w:t>
      </w:r>
    </w:p>
    <w:p>
      <w:pPr>
        <w:pStyle w:val="Normal"/>
        <w:spacing w:lineRule="exact" w:line="264" w:before="0" w:after="0"/>
        <w:ind w:firstLine="600"/>
        <w:jc w:val="both"/>
        <w:rPr>
          <w:lang w:val="ru-RU"/>
        </w:rPr>
      </w:pPr>
      <w:r>
        <w:rPr>
          <w:rFonts w:ascii="Times New Roman" w:hAnsi="Times New Roman"/>
          <w:color w:val="000000"/>
          <w:sz w:val="28"/>
          <w:lang w:val="ru-RU"/>
        </w:rPr>
        <w:t>Сила Ампера.</w:t>
      </w:r>
    </w:p>
    <w:p>
      <w:pPr>
        <w:pStyle w:val="Normal"/>
        <w:spacing w:lineRule="exact" w:line="264" w:before="0" w:after="0"/>
        <w:ind w:firstLine="600"/>
        <w:jc w:val="both"/>
        <w:rPr>
          <w:lang w:val="ru-RU"/>
        </w:rPr>
      </w:pPr>
      <w:r>
        <w:rPr>
          <w:rFonts w:ascii="Times New Roman" w:hAnsi="Times New Roman"/>
          <w:color w:val="000000"/>
          <w:sz w:val="28"/>
          <w:lang w:val="ru-RU"/>
        </w:rPr>
        <w:t>Действие силы Лоренца на ионы электролита.</w:t>
      </w:r>
    </w:p>
    <w:p>
      <w:pPr>
        <w:pStyle w:val="Normal"/>
        <w:spacing w:lineRule="exact" w:line="264" w:before="0" w:after="0"/>
        <w:ind w:firstLine="600"/>
        <w:jc w:val="both"/>
        <w:rPr>
          <w:lang w:val="ru-RU"/>
        </w:rPr>
      </w:pPr>
      <w:r>
        <w:rPr>
          <w:rFonts w:ascii="Times New Roman" w:hAnsi="Times New Roman"/>
          <w:color w:val="000000"/>
          <w:sz w:val="28"/>
          <w:lang w:val="ru-RU"/>
        </w:rPr>
        <w:t>Наблюдение движения пучка электронов в магнитном поле.</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Принцип действия электроизмерительного прибора магнитоэлектрической системы. </w:t>
      </w:r>
    </w:p>
    <w:p>
      <w:pPr>
        <w:pStyle w:val="Normal"/>
        <w:spacing w:lineRule="exact" w:line="264" w:before="0" w:after="0"/>
        <w:ind w:firstLine="600"/>
        <w:jc w:val="both"/>
        <w:rPr>
          <w:lang w:val="ru-RU"/>
        </w:rPr>
      </w:pPr>
      <w:r>
        <w:rPr>
          <w:rFonts w:ascii="Times New Roman" w:hAnsi="Times New Roman"/>
          <w:b/>
          <w:i/>
          <w:color w:val="000000"/>
          <w:sz w:val="28"/>
          <w:lang w:val="ru-RU"/>
        </w:rPr>
        <w:t>Ученический эксперимент, лабораторные работы, практикум.</w:t>
      </w:r>
      <w:r>
        <w:rPr>
          <w:rFonts w:ascii="Times New Roman" w:hAnsi="Times New Roman"/>
          <w:color w:val="000000"/>
          <w:sz w:val="28"/>
          <w:lang w:val="ru-RU"/>
        </w:rPr>
        <w:t xml:space="preserve"> </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магнитного поля постоянных магнитов.</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свойств ферромагнетиков.</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действия постоянного магнита на рамку с током.</w:t>
      </w:r>
    </w:p>
    <w:p>
      <w:pPr>
        <w:pStyle w:val="Normal"/>
        <w:spacing w:lineRule="exact" w:line="264" w:before="0" w:after="0"/>
        <w:ind w:firstLine="600"/>
        <w:jc w:val="both"/>
        <w:rPr>
          <w:lang w:val="ru-RU"/>
        </w:rPr>
      </w:pPr>
      <w:r>
        <w:rPr>
          <w:rFonts w:ascii="Times New Roman" w:hAnsi="Times New Roman"/>
          <w:color w:val="000000"/>
          <w:sz w:val="28"/>
          <w:lang w:val="ru-RU"/>
        </w:rPr>
        <w:t>Измерение силы Ампера.</w:t>
      </w:r>
    </w:p>
    <w:p>
      <w:pPr>
        <w:pStyle w:val="Normal"/>
        <w:spacing w:lineRule="exact" w:line="264" w:before="0" w:after="0"/>
        <w:ind w:firstLine="600"/>
        <w:jc w:val="both"/>
        <w:rPr>
          <w:lang w:val="ru-RU"/>
        </w:rPr>
      </w:pPr>
      <w:r>
        <w:rPr>
          <w:rFonts w:ascii="Times New Roman" w:hAnsi="Times New Roman"/>
          <w:color w:val="000000"/>
          <w:sz w:val="28"/>
          <w:lang w:val="ru-RU"/>
        </w:rPr>
        <w:t xml:space="preserve">Изучение зависимости силы Ампера от силы тока. </w:t>
      </w:r>
    </w:p>
    <w:p>
      <w:pPr>
        <w:pStyle w:val="Normal"/>
        <w:spacing w:lineRule="exact" w:line="264" w:before="0" w:after="0"/>
        <w:ind w:firstLine="600"/>
        <w:jc w:val="both"/>
        <w:rPr>
          <w:lang w:val="ru-RU"/>
        </w:rPr>
      </w:pPr>
      <w:r>
        <w:rPr>
          <w:rFonts w:ascii="Times New Roman" w:hAnsi="Times New Roman"/>
          <w:color w:val="000000"/>
          <w:sz w:val="28"/>
          <w:lang w:val="ru-RU"/>
        </w:rPr>
        <w:t>Определение магнитной индукции на основе измерения силы Ампера.</w:t>
      </w:r>
    </w:p>
    <w:p>
      <w:pPr>
        <w:pStyle w:val="Normal"/>
        <w:spacing w:lineRule="exact" w:line="264" w:before="0" w:after="0"/>
        <w:ind w:firstLine="600"/>
        <w:jc w:val="both"/>
        <w:rPr>
          <w:lang w:val="ru-RU"/>
        </w:rPr>
      </w:pPr>
      <w:r>
        <w:rPr>
          <w:rFonts w:ascii="Times New Roman" w:hAnsi="Times New Roman"/>
          <w:b/>
          <w:i/>
          <w:color w:val="000000"/>
          <w:sz w:val="28"/>
          <w:lang w:val="ru-RU"/>
        </w:rPr>
        <w:t>Тема 5. Электромагнитная индукция.</w:t>
      </w:r>
    </w:p>
    <w:p>
      <w:pPr>
        <w:pStyle w:val="Normal"/>
        <w:spacing w:lineRule="exact" w:line="264" w:before="0" w:after="0"/>
        <w:ind w:firstLine="600"/>
        <w:jc w:val="both"/>
        <w:rPr>
          <w:lang w:val="ru-RU"/>
        </w:rPr>
      </w:pPr>
      <w:r>
        <w:rPr>
          <w:rFonts w:ascii="Times New Roman" w:hAnsi="Times New Roman"/>
          <w:color w:val="000000"/>
          <w:sz w:val="28"/>
          <w:lang w:val="ru-RU"/>
        </w:rPr>
        <w:t>Явление электромагнитной индукции. Поток вектора магнитной индукции. ЭДС индукции. Закон электромагнитной индукции Фарадея. Вихревое электрическое поле. Токи Фуко.</w:t>
      </w:r>
    </w:p>
    <w:p>
      <w:pPr>
        <w:pStyle w:val="Normal"/>
        <w:spacing w:lineRule="exact" w:line="264" w:before="0" w:after="0"/>
        <w:ind w:firstLine="600"/>
        <w:jc w:val="both"/>
        <w:rPr>
          <w:lang w:val="ru-RU"/>
        </w:rPr>
      </w:pPr>
      <w:r>
        <w:rPr>
          <w:rFonts w:ascii="Times New Roman" w:hAnsi="Times New Roman"/>
          <w:color w:val="000000"/>
          <w:sz w:val="28"/>
          <w:lang w:val="ru-RU"/>
        </w:rPr>
        <w:t>ЭДС индукции в проводнике, движущемся в однородном магнитном поле.</w:t>
      </w:r>
    </w:p>
    <w:p>
      <w:pPr>
        <w:pStyle w:val="Normal"/>
        <w:spacing w:lineRule="exact" w:line="264" w:before="0" w:after="0"/>
        <w:ind w:firstLine="600"/>
        <w:jc w:val="both"/>
        <w:rPr>
          <w:lang w:val="ru-RU"/>
        </w:rPr>
      </w:pPr>
      <w:r>
        <w:rPr>
          <w:rFonts w:ascii="Times New Roman" w:hAnsi="Times New Roman"/>
          <w:color w:val="000000"/>
          <w:sz w:val="28"/>
          <w:lang w:val="ru-RU"/>
        </w:rPr>
        <w:t>Правило Ленца.</w:t>
      </w:r>
    </w:p>
    <w:p>
      <w:pPr>
        <w:pStyle w:val="Normal"/>
        <w:spacing w:lineRule="exact" w:line="264" w:before="0" w:after="0"/>
        <w:ind w:firstLine="600"/>
        <w:jc w:val="both"/>
        <w:rPr>
          <w:lang w:val="ru-RU"/>
        </w:rPr>
      </w:pPr>
      <w:r>
        <w:rPr>
          <w:rFonts w:ascii="Times New Roman" w:hAnsi="Times New Roman"/>
          <w:color w:val="000000"/>
          <w:sz w:val="28"/>
          <w:lang w:val="ru-RU"/>
        </w:rPr>
        <w:t xml:space="preserve">Индуктивность. Катушка индуктивности в цепи постоянного тока. Явление самоиндукции. ЭДС самоиндукции. </w:t>
      </w:r>
    </w:p>
    <w:p>
      <w:pPr>
        <w:pStyle w:val="Normal"/>
        <w:spacing w:lineRule="exact" w:line="264" w:before="0" w:after="0"/>
        <w:ind w:firstLine="600"/>
        <w:jc w:val="both"/>
        <w:rPr>
          <w:lang w:val="ru-RU"/>
        </w:rPr>
      </w:pPr>
      <w:r>
        <w:rPr>
          <w:rFonts w:ascii="Times New Roman" w:hAnsi="Times New Roman"/>
          <w:color w:val="000000"/>
          <w:sz w:val="28"/>
          <w:lang w:val="ru-RU"/>
        </w:rPr>
        <w:t>Энергия магнитного поля катушки с током.</w:t>
      </w:r>
    </w:p>
    <w:p>
      <w:pPr>
        <w:pStyle w:val="Normal"/>
        <w:spacing w:lineRule="exact" w:line="264" w:before="0" w:after="0"/>
        <w:ind w:firstLine="600"/>
        <w:jc w:val="both"/>
        <w:rPr>
          <w:lang w:val="ru-RU"/>
        </w:rPr>
      </w:pPr>
      <w:r>
        <w:rPr>
          <w:rFonts w:ascii="Times New Roman" w:hAnsi="Times New Roman"/>
          <w:color w:val="000000"/>
          <w:sz w:val="28"/>
          <w:lang w:val="ru-RU"/>
        </w:rPr>
        <w:t>Электромагнитное поле.</w:t>
      </w:r>
    </w:p>
    <w:p>
      <w:pPr>
        <w:pStyle w:val="Normal"/>
        <w:spacing w:lineRule="exact" w:line="264" w:before="0" w:after="0"/>
        <w:ind w:firstLine="600"/>
        <w:jc w:val="both"/>
        <w:rPr>
          <w:lang w:val="ru-RU"/>
        </w:rPr>
      </w:pPr>
      <w:r>
        <w:rPr>
          <w:rFonts w:ascii="Times New Roman" w:hAnsi="Times New Roman"/>
          <w:color w:val="000000"/>
          <w:sz w:val="28"/>
          <w:lang w:val="ru-RU"/>
        </w:rPr>
        <w:t>Технические устройства и технологические процессы: индукционная печь, соленоид, защита от электризации тел при движении в магнитном поле Земли.</w:t>
      </w:r>
    </w:p>
    <w:p>
      <w:pPr>
        <w:pStyle w:val="Normal"/>
        <w:spacing w:lineRule="exact" w:line="264" w:before="0" w:after="0"/>
        <w:ind w:firstLine="600"/>
        <w:jc w:val="both"/>
        <w:rPr>
          <w:lang w:val="ru-RU"/>
        </w:rPr>
      </w:pPr>
      <w:r>
        <w:rPr>
          <w:rFonts w:ascii="Times New Roman" w:hAnsi="Times New Roman"/>
          <w:b/>
          <w:i/>
          <w:color w:val="000000"/>
          <w:sz w:val="28"/>
          <w:lang w:val="ru-RU"/>
        </w:rPr>
        <w:t>Демонстрации.</w:t>
      </w:r>
    </w:p>
    <w:p>
      <w:pPr>
        <w:pStyle w:val="Normal"/>
        <w:spacing w:lineRule="exact" w:line="264" w:before="0" w:after="0"/>
        <w:ind w:firstLine="600"/>
        <w:jc w:val="both"/>
        <w:rPr>
          <w:lang w:val="ru-RU"/>
        </w:rPr>
      </w:pPr>
      <w:r>
        <w:rPr>
          <w:rFonts w:ascii="Times New Roman" w:hAnsi="Times New Roman"/>
          <w:color w:val="000000"/>
          <w:sz w:val="28"/>
          <w:lang w:val="ru-RU"/>
        </w:rPr>
        <w:t>Наблюдение явления электромагнитной индукции.</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зависимости ЭДС индукции от скорости изменения магнитного потока.</w:t>
      </w:r>
    </w:p>
    <w:p>
      <w:pPr>
        <w:pStyle w:val="Normal"/>
        <w:spacing w:lineRule="exact" w:line="264" w:before="0" w:after="0"/>
        <w:ind w:firstLine="600"/>
        <w:jc w:val="both"/>
        <w:rPr>
          <w:lang w:val="ru-RU"/>
        </w:rPr>
      </w:pPr>
      <w:r>
        <w:rPr>
          <w:rFonts w:ascii="Times New Roman" w:hAnsi="Times New Roman"/>
          <w:color w:val="000000"/>
          <w:sz w:val="28"/>
          <w:lang w:val="ru-RU"/>
        </w:rPr>
        <w:t>Правило Ленца.</w:t>
      </w:r>
    </w:p>
    <w:p>
      <w:pPr>
        <w:pStyle w:val="Normal"/>
        <w:spacing w:lineRule="exact" w:line="264" w:before="0" w:after="0"/>
        <w:ind w:firstLine="600"/>
        <w:jc w:val="both"/>
        <w:rPr>
          <w:lang w:val="ru-RU"/>
        </w:rPr>
      </w:pPr>
      <w:r>
        <w:rPr>
          <w:rFonts w:ascii="Times New Roman" w:hAnsi="Times New Roman"/>
          <w:color w:val="000000"/>
          <w:sz w:val="28"/>
          <w:lang w:val="ru-RU"/>
        </w:rPr>
        <w:t>Падение магнита в алюминиевой (медной) трубе.</w:t>
      </w:r>
    </w:p>
    <w:p>
      <w:pPr>
        <w:pStyle w:val="Normal"/>
        <w:spacing w:lineRule="exact" w:line="264" w:before="0" w:after="0"/>
        <w:ind w:firstLine="600"/>
        <w:jc w:val="both"/>
        <w:rPr>
          <w:lang w:val="ru-RU"/>
        </w:rPr>
      </w:pPr>
      <w:r>
        <w:rPr>
          <w:rFonts w:ascii="Times New Roman" w:hAnsi="Times New Roman"/>
          <w:color w:val="000000"/>
          <w:sz w:val="28"/>
          <w:lang w:val="ru-RU"/>
        </w:rPr>
        <w:t>Явление самоиндукции.</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зависимости ЭДС самоиндукции от скорости изменения силы тока в цепи.</w:t>
      </w:r>
    </w:p>
    <w:p>
      <w:pPr>
        <w:pStyle w:val="Normal"/>
        <w:spacing w:lineRule="exact" w:line="264" w:before="0" w:after="0"/>
        <w:ind w:firstLine="600"/>
        <w:jc w:val="both"/>
        <w:rPr>
          <w:lang w:val="ru-RU"/>
        </w:rPr>
      </w:pPr>
      <w:r>
        <w:rPr>
          <w:rFonts w:ascii="Times New Roman" w:hAnsi="Times New Roman"/>
          <w:b/>
          <w:i/>
          <w:color w:val="000000"/>
          <w:sz w:val="28"/>
          <w:lang w:val="ru-RU"/>
        </w:rPr>
        <w:t>Ученический эксперимент, лабораторные работы, практикум.</w:t>
      </w:r>
      <w:r>
        <w:rPr>
          <w:rFonts w:ascii="Times New Roman" w:hAnsi="Times New Roman"/>
          <w:color w:val="000000"/>
          <w:sz w:val="28"/>
          <w:lang w:val="ru-RU"/>
        </w:rPr>
        <w:t xml:space="preserve"> </w:t>
      </w:r>
    </w:p>
    <w:p>
      <w:pPr>
        <w:pStyle w:val="Normal"/>
        <w:spacing w:lineRule="exact" w:line="264" w:before="0" w:after="0"/>
        <w:ind w:firstLine="600"/>
        <w:jc w:val="both"/>
        <w:rPr>
          <w:lang w:val="ru-RU"/>
        </w:rPr>
      </w:pPr>
      <w:r>
        <w:rPr>
          <w:rFonts w:ascii="Times New Roman" w:hAnsi="Times New Roman"/>
          <w:color w:val="000000"/>
          <w:sz w:val="28"/>
          <w:lang w:val="ru-RU"/>
        </w:rPr>
        <w:t xml:space="preserve">Исследование явления электромагнитной индукции. </w:t>
      </w:r>
    </w:p>
    <w:p>
      <w:pPr>
        <w:pStyle w:val="Normal"/>
        <w:spacing w:lineRule="exact" w:line="264" w:before="0" w:after="0"/>
        <w:ind w:firstLine="600"/>
        <w:jc w:val="both"/>
        <w:rPr>
          <w:lang w:val="ru-RU"/>
        </w:rPr>
      </w:pPr>
      <w:r>
        <w:rPr>
          <w:rFonts w:ascii="Times New Roman" w:hAnsi="Times New Roman"/>
          <w:color w:val="000000"/>
          <w:sz w:val="28"/>
          <w:lang w:val="ru-RU"/>
        </w:rPr>
        <w:t>Определение индукции вихревого магнитного поля.</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явления самоиндукции.</w:t>
      </w:r>
    </w:p>
    <w:p>
      <w:pPr>
        <w:pStyle w:val="Normal"/>
        <w:spacing w:lineRule="exact" w:line="264" w:before="0" w:after="0"/>
        <w:ind w:firstLine="600"/>
        <w:jc w:val="both"/>
        <w:rPr>
          <w:lang w:val="ru-RU"/>
        </w:rPr>
      </w:pPr>
      <w:r>
        <w:rPr>
          <w:rFonts w:ascii="Times New Roman" w:hAnsi="Times New Roman"/>
          <w:color w:val="000000"/>
          <w:sz w:val="28"/>
          <w:lang w:val="ru-RU"/>
        </w:rPr>
        <w:t>Сборка модели электромагнитного генератора.</w:t>
      </w:r>
    </w:p>
    <w:p>
      <w:pPr>
        <w:pStyle w:val="Normal"/>
        <w:spacing w:lineRule="exact" w:line="264" w:before="0" w:after="0"/>
        <w:ind w:firstLine="600"/>
        <w:jc w:val="both"/>
        <w:rPr>
          <w:lang w:val="ru-RU"/>
        </w:rPr>
      </w:pPr>
      <w:r>
        <w:rPr>
          <w:rFonts w:ascii="Times New Roman" w:hAnsi="Times New Roman"/>
          <w:b/>
          <w:color w:val="000000"/>
          <w:sz w:val="28"/>
          <w:lang w:val="ru-RU"/>
        </w:rPr>
        <w:t>Раздел 5. Колебания и волны.</w:t>
      </w:r>
    </w:p>
    <w:p>
      <w:pPr>
        <w:pStyle w:val="Normal"/>
        <w:spacing w:lineRule="exact" w:line="264" w:before="0" w:after="0"/>
        <w:ind w:firstLine="600"/>
        <w:jc w:val="both"/>
        <w:rPr>
          <w:lang w:val="ru-RU"/>
        </w:rPr>
      </w:pPr>
      <w:r>
        <w:rPr>
          <w:rFonts w:ascii="Times New Roman" w:hAnsi="Times New Roman"/>
          <w:b/>
          <w:i/>
          <w:color w:val="000000"/>
          <w:sz w:val="28"/>
          <w:lang w:val="ru-RU"/>
        </w:rPr>
        <w:t>Тема 1. Механические колебания.</w:t>
      </w:r>
    </w:p>
    <w:p>
      <w:pPr>
        <w:pStyle w:val="Normal"/>
        <w:spacing w:lineRule="exact" w:line="264" w:before="0" w:after="0"/>
        <w:ind w:firstLine="600"/>
        <w:jc w:val="both"/>
        <w:rPr>
          <w:lang w:val="ru-RU"/>
        </w:rPr>
      </w:pPr>
      <w:r>
        <w:rPr>
          <w:rFonts w:ascii="Times New Roman" w:hAnsi="Times New Roman"/>
          <w:color w:val="000000"/>
          <w:sz w:val="28"/>
          <w:lang w:val="ru-RU"/>
        </w:rPr>
        <w:t>Колебательная система. Свободные колебания.</w:t>
      </w:r>
    </w:p>
    <w:p>
      <w:pPr>
        <w:pStyle w:val="Normal"/>
        <w:spacing w:lineRule="exact" w:line="264" w:before="0" w:after="0"/>
        <w:ind w:firstLine="600"/>
        <w:jc w:val="both"/>
        <w:rPr>
          <w:lang w:val="ru-RU"/>
        </w:rPr>
      </w:pPr>
      <w:r>
        <w:rPr>
          <w:rFonts w:ascii="Times New Roman" w:hAnsi="Times New Roman"/>
          <w:color w:val="000000"/>
          <w:sz w:val="28"/>
          <w:lang w:val="ru-RU"/>
        </w:rPr>
        <w:t xml:space="preserve">Гармонические колебания. Кинематическое и динамическое описание. Энергетическое описание (закон сохранения механической энергии). Вывод динамического описания гармонических колебаний из их энергетического и кинематического описания. </w:t>
      </w:r>
    </w:p>
    <w:p>
      <w:pPr>
        <w:pStyle w:val="Normal"/>
        <w:spacing w:lineRule="exact" w:line="264" w:before="0" w:after="0"/>
        <w:ind w:firstLine="600"/>
        <w:jc w:val="both"/>
        <w:rPr>
          <w:lang w:val="ru-RU"/>
        </w:rPr>
      </w:pPr>
      <w:r>
        <w:rPr>
          <w:rFonts w:ascii="Times New Roman" w:hAnsi="Times New Roman"/>
          <w:color w:val="000000"/>
          <w:sz w:val="28"/>
          <w:lang w:val="ru-RU"/>
        </w:rPr>
        <w:t>Амплитуда и фаза колебаний. Связь амплитуды колебаний исходной величины с амплитудами колебаний её скорости и ускорения.</w:t>
      </w:r>
    </w:p>
    <w:p>
      <w:pPr>
        <w:pStyle w:val="Normal"/>
        <w:spacing w:lineRule="exact" w:line="264" w:before="0" w:after="0"/>
        <w:ind w:firstLine="600"/>
        <w:jc w:val="both"/>
        <w:rPr>
          <w:lang w:val="ru-RU"/>
        </w:rPr>
      </w:pPr>
      <w:r>
        <w:rPr>
          <w:rFonts w:ascii="Times New Roman" w:hAnsi="Times New Roman"/>
          <w:color w:val="000000"/>
          <w:sz w:val="28"/>
          <w:lang w:val="ru-RU"/>
        </w:rPr>
        <w:t xml:space="preserve">Период и частота колебаний. Период малых свободных колебаний математического маятника. Период свободных колебаний пружинного маятника. </w:t>
      </w:r>
    </w:p>
    <w:p>
      <w:pPr>
        <w:pStyle w:val="Normal"/>
        <w:spacing w:lineRule="exact" w:line="264" w:before="0" w:after="0"/>
        <w:ind w:firstLine="600"/>
        <w:jc w:val="both"/>
        <w:rPr>
          <w:lang w:val="ru-RU"/>
        </w:rPr>
      </w:pPr>
      <w:r>
        <w:rPr>
          <w:rFonts w:ascii="Times New Roman" w:hAnsi="Times New Roman"/>
          <w:color w:val="000000"/>
          <w:sz w:val="28"/>
          <w:lang w:val="ru-RU"/>
        </w:rPr>
        <w:t>Понятие о затухающих колебаниях. Вынужденные колебания. Резонанс. Резонансная кривая. Влияние затухания на вид резонансной кривой. Автоколебания.</w:t>
      </w:r>
    </w:p>
    <w:p>
      <w:pPr>
        <w:pStyle w:val="Normal"/>
        <w:spacing w:lineRule="exact" w:line="264" w:before="0" w:after="0"/>
        <w:ind w:firstLine="600"/>
        <w:jc w:val="both"/>
        <w:rPr>
          <w:lang w:val="ru-RU"/>
        </w:rPr>
      </w:pPr>
      <w:r>
        <w:rPr>
          <w:rFonts w:ascii="Times New Roman" w:hAnsi="Times New Roman"/>
          <w:color w:val="000000"/>
          <w:sz w:val="28"/>
          <w:lang w:val="ru-RU"/>
        </w:rPr>
        <w:t>Технические устройства и технологические процессы: метроном, часы, качели, музыкальные инструменты, сейсмограф.</w:t>
      </w:r>
    </w:p>
    <w:p>
      <w:pPr>
        <w:pStyle w:val="Normal"/>
        <w:spacing w:lineRule="exact" w:line="264" w:before="0" w:after="0"/>
        <w:ind w:firstLine="600"/>
        <w:jc w:val="both"/>
        <w:rPr>
          <w:lang w:val="ru-RU"/>
        </w:rPr>
      </w:pPr>
      <w:r>
        <w:rPr>
          <w:rFonts w:ascii="Times New Roman" w:hAnsi="Times New Roman"/>
          <w:b/>
          <w:i/>
          <w:color w:val="000000"/>
          <w:sz w:val="28"/>
          <w:lang w:val="ru-RU"/>
        </w:rPr>
        <w:t>Демонстрации.</w:t>
      </w:r>
    </w:p>
    <w:p>
      <w:pPr>
        <w:pStyle w:val="Normal"/>
        <w:spacing w:lineRule="exact" w:line="264" w:before="0" w:after="0"/>
        <w:ind w:firstLine="600"/>
        <w:jc w:val="both"/>
        <w:rPr>
          <w:lang w:val="ru-RU"/>
        </w:rPr>
      </w:pPr>
      <w:r>
        <w:rPr>
          <w:rFonts w:ascii="Times New Roman" w:hAnsi="Times New Roman"/>
          <w:color w:val="000000"/>
          <w:sz w:val="28"/>
          <w:lang w:val="ru-RU"/>
        </w:rPr>
        <w:t>Запись колебательного движения.</w:t>
      </w:r>
    </w:p>
    <w:p>
      <w:pPr>
        <w:pStyle w:val="Normal"/>
        <w:spacing w:lineRule="exact" w:line="264" w:before="0" w:after="0"/>
        <w:ind w:firstLine="600"/>
        <w:jc w:val="both"/>
        <w:rPr>
          <w:lang w:val="ru-RU"/>
        </w:rPr>
      </w:pPr>
      <w:r>
        <w:rPr>
          <w:rFonts w:ascii="Times New Roman" w:hAnsi="Times New Roman"/>
          <w:color w:val="000000"/>
          <w:sz w:val="28"/>
          <w:lang w:val="ru-RU"/>
        </w:rPr>
        <w:t xml:space="preserve">Наблюдение независимости периода малых колебаний груза на нити от амплитуды. </w:t>
      </w:r>
    </w:p>
    <w:p>
      <w:pPr>
        <w:pStyle w:val="Normal"/>
        <w:spacing w:lineRule="exact" w:line="264" w:before="0" w:after="0"/>
        <w:ind w:firstLine="600"/>
        <w:jc w:val="both"/>
        <w:rPr>
          <w:lang w:val="ru-RU"/>
        </w:rPr>
      </w:pPr>
      <w:r>
        <w:rPr>
          <w:rFonts w:ascii="Times New Roman" w:hAnsi="Times New Roman"/>
          <w:color w:val="000000"/>
          <w:sz w:val="28"/>
          <w:lang w:val="ru-RU"/>
        </w:rPr>
        <w:t xml:space="preserve">Исследование затухающих колебаний и зависимости периода свободных колебаний от сопротивления. </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колебаний груза на массивной пружине с целью формирования представлений об идеальной модели пружинного маятника.</w:t>
      </w:r>
    </w:p>
    <w:p>
      <w:pPr>
        <w:pStyle w:val="Normal"/>
        <w:spacing w:lineRule="exact" w:line="264" w:before="0" w:after="0"/>
        <w:ind w:firstLine="600"/>
        <w:jc w:val="both"/>
        <w:rPr>
          <w:lang w:val="ru-RU"/>
        </w:rPr>
      </w:pPr>
      <w:r>
        <w:rPr>
          <w:rFonts w:ascii="Times New Roman" w:hAnsi="Times New Roman"/>
          <w:color w:val="000000"/>
          <w:sz w:val="28"/>
          <w:lang w:val="ru-RU"/>
        </w:rPr>
        <w:t>Закон сохранения энергии при колебаниях груза на пружине.</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вынужденных колебаний.</w:t>
      </w:r>
    </w:p>
    <w:p>
      <w:pPr>
        <w:pStyle w:val="Normal"/>
        <w:spacing w:lineRule="exact" w:line="264" w:before="0" w:after="0"/>
        <w:ind w:firstLine="600"/>
        <w:jc w:val="both"/>
        <w:rPr>
          <w:lang w:val="ru-RU"/>
        </w:rPr>
      </w:pPr>
      <w:r>
        <w:rPr>
          <w:rFonts w:ascii="Times New Roman" w:hAnsi="Times New Roman"/>
          <w:color w:val="000000"/>
          <w:sz w:val="28"/>
          <w:lang w:val="ru-RU"/>
        </w:rPr>
        <w:t xml:space="preserve">Наблюдение резонанса. </w:t>
      </w:r>
    </w:p>
    <w:p>
      <w:pPr>
        <w:pStyle w:val="Normal"/>
        <w:spacing w:lineRule="exact" w:line="264" w:before="0" w:after="0"/>
        <w:ind w:firstLine="600"/>
        <w:jc w:val="both"/>
        <w:rPr>
          <w:lang w:val="ru-RU"/>
        </w:rPr>
      </w:pPr>
      <w:r>
        <w:rPr>
          <w:rFonts w:ascii="Times New Roman" w:hAnsi="Times New Roman"/>
          <w:b/>
          <w:i/>
          <w:color w:val="000000"/>
          <w:sz w:val="28"/>
          <w:lang w:val="ru-RU"/>
        </w:rPr>
        <w:t>Ученический эксперимент, лабораторные работы, практикум.</w:t>
      </w:r>
      <w:r>
        <w:rPr>
          <w:rFonts w:ascii="Times New Roman" w:hAnsi="Times New Roman"/>
          <w:color w:val="000000"/>
          <w:sz w:val="28"/>
          <w:lang w:val="ru-RU"/>
        </w:rPr>
        <w:t xml:space="preserve"> </w:t>
      </w:r>
    </w:p>
    <w:p>
      <w:pPr>
        <w:pStyle w:val="Normal"/>
        <w:spacing w:lineRule="exact" w:line="264" w:before="0" w:after="0"/>
        <w:ind w:firstLine="600"/>
        <w:jc w:val="both"/>
        <w:rPr>
          <w:lang w:val="ru-RU"/>
        </w:rPr>
      </w:pPr>
      <w:r>
        <w:rPr>
          <w:rFonts w:ascii="Times New Roman" w:hAnsi="Times New Roman"/>
          <w:color w:val="000000"/>
          <w:sz w:val="28"/>
          <w:lang w:val="ru-RU"/>
        </w:rPr>
        <w:t>Измерение периода свободных колебаний нитяного и пружинного маятников.</w:t>
      </w:r>
    </w:p>
    <w:p>
      <w:pPr>
        <w:pStyle w:val="Normal"/>
        <w:spacing w:lineRule="exact" w:line="264" w:before="0" w:after="0"/>
        <w:ind w:firstLine="600"/>
        <w:jc w:val="both"/>
        <w:rPr>
          <w:lang w:val="ru-RU"/>
        </w:rPr>
      </w:pPr>
      <w:r>
        <w:rPr>
          <w:rFonts w:ascii="Times New Roman" w:hAnsi="Times New Roman"/>
          <w:color w:val="000000"/>
          <w:sz w:val="28"/>
          <w:lang w:val="ru-RU"/>
        </w:rPr>
        <w:t xml:space="preserve">Изучение законов движения тела в ходе колебаний на упругом подвесе. </w:t>
      </w:r>
    </w:p>
    <w:p>
      <w:pPr>
        <w:pStyle w:val="Normal"/>
        <w:spacing w:lineRule="exact" w:line="264" w:before="0" w:after="0"/>
        <w:ind w:firstLine="600"/>
        <w:jc w:val="both"/>
        <w:rPr>
          <w:lang w:val="ru-RU"/>
        </w:rPr>
      </w:pPr>
      <w:r>
        <w:rPr>
          <w:rFonts w:ascii="Times New Roman" w:hAnsi="Times New Roman"/>
          <w:color w:val="000000"/>
          <w:sz w:val="28"/>
          <w:lang w:val="ru-RU"/>
        </w:rPr>
        <w:t>Изучение движения нитяного маятника.</w:t>
      </w:r>
    </w:p>
    <w:p>
      <w:pPr>
        <w:pStyle w:val="Normal"/>
        <w:spacing w:lineRule="exact" w:line="264" w:before="0" w:after="0"/>
        <w:ind w:firstLine="600"/>
        <w:jc w:val="both"/>
        <w:rPr>
          <w:lang w:val="ru-RU"/>
        </w:rPr>
      </w:pPr>
      <w:r>
        <w:rPr>
          <w:rFonts w:ascii="Times New Roman" w:hAnsi="Times New Roman"/>
          <w:color w:val="000000"/>
          <w:sz w:val="28"/>
          <w:lang w:val="ru-RU"/>
        </w:rPr>
        <w:t>Преобразование энергии в пружинном маятнике.</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убывания амплитуды затухающих колебаний.</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вынужденных колебаний.</w:t>
      </w:r>
    </w:p>
    <w:p>
      <w:pPr>
        <w:pStyle w:val="Normal"/>
        <w:spacing w:lineRule="exact" w:line="264" w:before="0" w:after="0"/>
        <w:ind w:firstLine="600"/>
        <w:jc w:val="both"/>
        <w:rPr>
          <w:lang w:val="ru-RU"/>
        </w:rPr>
      </w:pPr>
      <w:r>
        <w:rPr>
          <w:rFonts w:ascii="Times New Roman" w:hAnsi="Times New Roman"/>
          <w:b/>
          <w:i/>
          <w:color w:val="000000"/>
          <w:sz w:val="28"/>
          <w:lang w:val="ru-RU"/>
        </w:rPr>
        <w:t>Тема 2. Электромагнитные колебания.</w:t>
      </w:r>
    </w:p>
    <w:p>
      <w:pPr>
        <w:pStyle w:val="Normal"/>
        <w:spacing w:lineRule="exact" w:line="264" w:before="0" w:after="0"/>
        <w:ind w:firstLine="600"/>
        <w:jc w:val="both"/>
        <w:rPr>
          <w:lang w:val="ru-RU"/>
        </w:rPr>
      </w:pPr>
      <w:r>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Формула Томсона. Связь амплитуды заряда конденсатора с амплитудой силы тока в колебательном контуре.</w:t>
      </w:r>
    </w:p>
    <w:p>
      <w:pPr>
        <w:pStyle w:val="Normal"/>
        <w:spacing w:lineRule="exact" w:line="264" w:before="0" w:after="0"/>
        <w:ind w:firstLine="600"/>
        <w:jc w:val="both"/>
        <w:rPr>
          <w:lang w:val="ru-RU"/>
        </w:rPr>
      </w:pPr>
      <w:r>
        <w:rPr>
          <w:rFonts w:ascii="Times New Roman" w:hAnsi="Times New Roman"/>
          <w:color w:val="000000"/>
          <w:sz w:val="28"/>
          <w:lang w:val="ru-RU"/>
        </w:rPr>
        <w:t>Закон сохранения энергии в идеальном колебательном контуре.</w:t>
      </w:r>
    </w:p>
    <w:p>
      <w:pPr>
        <w:pStyle w:val="Normal"/>
        <w:spacing w:lineRule="exact" w:line="264" w:before="0" w:after="0"/>
        <w:ind w:firstLine="600"/>
        <w:jc w:val="both"/>
        <w:rPr>
          <w:lang w:val="ru-RU"/>
        </w:rPr>
      </w:pPr>
      <w:r>
        <w:rPr>
          <w:rFonts w:ascii="Times New Roman" w:hAnsi="Times New Roman"/>
          <w:color w:val="000000"/>
          <w:sz w:val="28"/>
          <w:lang w:val="ru-RU"/>
        </w:rPr>
        <w:t xml:space="preserve">Затухающие электромагнитные колебания. Вынужденные электромагнитные колебания. </w:t>
      </w:r>
    </w:p>
    <w:p>
      <w:pPr>
        <w:pStyle w:val="Normal"/>
        <w:spacing w:lineRule="exact" w:line="264" w:before="0" w:after="0"/>
        <w:ind w:firstLine="600"/>
        <w:jc w:val="both"/>
        <w:rPr>
          <w:lang w:val="ru-RU"/>
        </w:rPr>
      </w:pPr>
      <w:r>
        <w:rPr>
          <w:rFonts w:ascii="Times New Roman" w:hAnsi="Times New Roman"/>
          <w:color w:val="000000"/>
          <w:sz w:val="28"/>
          <w:lang w:val="ru-RU"/>
        </w:rPr>
        <w:t>Переменный ток. Мощность переменного тока. Амплитудное и действующее значение силы тока и напряжения при различной форме зависимости переменного тока от времени.</w:t>
      </w:r>
    </w:p>
    <w:p>
      <w:pPr>
        <w:pStyle w:val="Normal"/>
        <w:spacing w:lineRule="exact" w:line="264" w:before="0" w:after="0"/>
        <w:ind w:firstLine="600"/>
        <w:jc w:val="both"/>
        <w:rPr>
          <w:lang w:val="ru-RU"/>
        </w:rPr>
      </w:pPr>
      <w:r>
        <w:rPr>
          <w:rFonts w:ascii="Times New Roman" w:hAnsi="Times New Roman"/>
          <w:color w:val="000000"/>
          <w:sz w:val="28"/>
          <w:lang w:val="ru-RU"/>
        </w:rPr>
        <w:t>Синусоидальный переменный ток. Резистор, конденсатор и катушка индуктивности в цепи синусоидального переменного тока. Резонанс токов. Резонанс напряжений.</w:t>
      </w:r>
    </w:p>
    <w:p>
      <w:pPr>
        <w:pStyle w:val="Normal"/>
        <w:spacing w:lineRule="exact" w:line="264" w:before="0" w:after="0"/>
        <w:ind w:firstLine="600"/>
        <w:jc w:val="both"/>
        <w:rPr>
          <w:lang w:val="ru-RU"/>
        </w:rPr>
      </w:pPr>
      <w:r>
        <w:rPr>
          <w:rFonts w:ascii="Times New Roman" w:hAnsi="Times New Roman"/>
          <w:color w:val="000000"/>
          <w:sz w:val="28"/>
          <w:lang w:val="ru-RU"/>
        </w:rPr>
        <w:t xml:space="preserve">Идеальный трансформатор. Производство, передача и потребление электрической энергии. </w:t>
      </w:r>
    </w:p>
    <w:p>
      <w:pPr>
        <w:pStyle w:val="Normal"/>
        <w:spacing w:lineRule="exact" w:line="264" w:before="0" w:after="0"/>
        <w:ind w:firstLine="600"/>
        <w:jc w:val="both"/>
        <w:rPr>
          <w:lang w:val="ru-RU"/>
        </w:rPr>
      </w:pPr>
      <w:r>
        <w:rPr>
          <w:rFonts w:ascii="Times New Roman" w:hAnsi="Times New Roman"/>
          <w:color w:val="000000"/>
          <w:sz w:val="28"/>
          <w:lang w:val="ru-RU"/>
        </w:rPr>
        <w:t xml:space="preserve">Экологические риски при производстве электроэнергии. Культура использования электроэнергии в повседневной жизни. </w:t>
      </w:r>
    </w:p>
    <w:p>
      <w:pPr>
        <w:pStyle w:val="Normal"/>
        <w:spacing w:lineRule="exact" w:line="264" w:before="0" w:after="0"/>
        <w:ind w:firstLine="600"/>
        <w:jc w:val="both"/>
        <w:rPr>
          <w:lang w:val="ru-RU"/>
        </w:rPr>
      </w:pPr>
      <w:r>
        <w:rPr>
          <w:rFonts w:ascii="Times New Roman" w:hAnsi="Times New Roman"/>
          <w:color w:val="000000"/>
          <w:sz w:val="28"/>
          <w:lang w:val="ru-RU"/>
        </w:rPr>
        <w:t>Технические устройства и технологические процессы: электрический звонок, генератор переменного тока, линии электропередач.</w:t>
      </w:r>
    </w:p>
    <w:p>
      <w:pPr>
        <w:pStyle w:val="Normal"/>
        <w:spacing w:lineRule="exact" w:line="264" w:before="0" w:after="0"/>
        <w:ind w:firstLine="600"/>
        <w:jc w:val="both"/>
        <w:rPr>
          <w:lang w:val="ru-RU"/>
        </w:rPr>
      </w:pPr>
      <w:r>
        <w:rPr>
          <w:rFonts w:ascii="Times New Roman" w:hAnsi="Times New Roman"/>
          <w:b/>
          <w:i/>
          <w:color w:val="000000"/>
          <w:sz w:val="28"/>
          <w:lang w:val="ru-RU"/>
        </w:rPr>
        <w:t>Демонстрации.</w:t>
      </w:r>
    </w:p>
    <w:p>
      <w:pPr>
        <w:pStyle w:val="Normal"/>
        <w:spacing w:lineRule="exact" w:line="264" w:before="0" w:after="0"/>
        <w:ind w:firstLine="600"/>
        <w:jc w:val="both"/>
        <w:rPr>
          <w:lang w:val="ru-RU"/>
        </w:rPr>
      </w:pPr>
      <w:r>
        <w:rPr>
          <w:rFonts w:ascii="Times New Roman" w:hAnsi="Times New Roman"/>
          <w:color w:val="000000"/>
          <w:sz w:val="28"/>
          <w:lang w:val="ru-RU"/>
        </w:rPr>
        <w:t>Свободные электромагнитные колебания.</w:t>
      </w:r>
    </w:p>
    <w:p>
      <w:pPr>
        <w:pStyle w:val="Normal"/>
        <w:spacing w:lineRule="exact" w:line="264" w:before="0" w:after="0"/>
        <w:ind w:firstLine="600"/>
        <w:jc w:val="both"/>
        <w:rPr>
          <w:lang w:val="ru-RU"/>
        </w:rPr>
      </w:pPr>
      <w:r>
        <w:rPr>
          <w:rFonts w:ascii="Times New Roman" w:hAnsi="Times New Roman"/>
          <w:color w:val="000000"/>
          <w:sz w:val="28"/>
          <w:lang w:val="ru-RU"/>
        </w:rPr>
        <w:t>Зависимость частоты свободных колебаний от индуктивности и ёмкости контура.</w:t>
      </w:r>
    </w:p>
    <w:p>
      <w:pPr>
        <w:pStyle w:val="Normal"/>
        <w:spacing w:lineRule="exact" w:line="264" w:before="0" w:after="0"/>
        <w:ind w:firstLine="600"/>
        <w:jc w:val="both"/>
        <w:rPr>
          <w:lang w:val="ru-RU"/>
        </w:rPr>
      </w:pPr>
      <w:r>
        <w:rPr>
          <w:rFonts w:ascii="Times New Roman" w:hAnsi="Times New Roman"/>
          <w:color w:val="000000"/>
          <w:sz w:val="28"/>
          <w:lang w:val="ru-RU"/>
        </w:rPr>
        <w:t>Осциллограммы электромагнитных колебаний.</w:t>
      </w:r>
    </w:p>
    <w:p>
      <w:pPr>
        <w:pStyle w:val="Normal"/>
        <w:spacing w:lineRule="exact" w:line="264" w:before="0" w:after="0"/>
        <w:ind w:firstLine="600"/>
        <w:jc w:val="both"/>
        <w:rPr>
          <w:lang w:val="ru-RU"/>
        </w:rPr>
      </w:pPr>
      <w:r>
        <w:rPr>
          <w:rFonts w:ascii="Times New Roman" w:hAnsi="Times New Roman"/>
          <w:color w:val="000000"/>
          <w:sz w:val="28"/>
          <w:lang w:val="ru-RU"/>
        </w:rPr>
        <w:t>Генератор незатухающих электромагнитных колебаний.</w:t>
      </w:r>
    </w:p>
    <w:p>
      <w:pPr>
        <w:pStyle w:val="Normal"/>
        <w:spacing w:lineRule="exact" w:line="264" w:before="0" w:after="0"/>
        <w:ind w:firstLine="600"/>
        <w:jc w:val="both"/>
        <w:rPr>
          <w:lang w:val="ru-RU"/>
        </w:rPr>
      </w:pPr>
      <w:r>
        <w:rPr>
          <w:rFonts w:ascii="Times New Roman" w:hAnsi="Times New Roman"/>
          <w:color w:val="000000"/>
          <w:sz w:val="28"/>
          <w:lang w:val="ru-RU"/>
        </w:rPr>
        <w:t>Модель электромагнитного генератора.</w:t>
      </w:r>
    </w:p>
    <w:p>
      <w:pPr>
        <w:pStyle w:val="Normal"/>
        <w:spacing w:lineRule="exact" w:line="264" w:before="0" w:after="0"/>
        <w:ind w:firstLine="600"/>
        <w:jc w:val="both"/>
        <w:rPr>
          <w:lang w:val="ru-RU"/>
        </w:rPr>
      </w:pPr>
      <w:r>
        <w:rPr>
          <w:rFonts w:ascii="Times New Roman" w:hAnsi="Times New Roman"/>
          <w:color w:val="000000"/>
          <w:sz w:val="28"/>
          <w:lang w:val="ru-RU"/>
        </w:rPr>
        <w:t>Вынужденные синусоидальные колебания.</w:t>
      </w:r>
    </w:p>
    <w:p>
      <w:pPr>
        <w:pStyle w:val="Normal"/>
        <w:spacing w:lineRule="exact" w:line="264" w:before="0" w:after="0"/>
        <w:ind w:firstLine="600"/>
        <w:jc w:val="both"/>
        <w:rPr>
          <w:lang w:val="ru-RU"/>
        </w:rPr>
      </w:pPr>
      <w:r>
        <w:rPr>
          <w:rFonts w:ascii="Times New Roman" w:hAnsi="Times New Roman"/>
          <w:color w:val="000000"/>
          <w:sz w:val="28"/>
          <w:lang w:val="ru-RU"/>
        </w:rPr>
        <w:t>Резистор, катушка индуктивности и конденсатор в цепи переменного тока.</w:t>
      </w:r>
    </w:p>
    <w:p>
      <w:pPr>
        <w:pStyle w:val="Normal"/>
        <w:spacing w:lineRule="exact" w:line="264" w:before="0" w:after="0"/>
        <w:ind w:firstLine="600"/>
        <w:jc w:val="both"/>
        <w:rPr>
          <w:lang w:val="ru-RU"/>
        </w:rPr>
      </w:pPr>
      <w:r>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pPr>
        <w:pStyle w:val="Normal"/>
        <w:spacing w:lineRule="exact" w:line="264" w:before="0" w:after="0"/>
        <w:ind w:firstLine="600"/>
        <w:jc w:val="both"/>
        <w:rPr>
          <w:lang w:val="ru-RU"/>
        </w:rPr>
      </w:pPr>
      <w:r>
        <w:rPr>
          <w:rFonts w:ascii="Times New Roman" w:hAnsi="Times New Roman"/>
          <w:color w:val="000000"/>
          <w:sz w:val="28"/>
          <w:lang w:val="ru-RU"/>
        </w:rPr>
        <w:t>Устройство и принцип действия трансформатора.</w:t>
      </w:r>
    </w:p>
    <w:p>
      <w:pPr>
        <w:pStyle w:val="Normal"/>
        <w:spacing w:lineRule="exact" w:line="264" w:before="0" w:after="0"/>
        <w:ind w:firstLine="600"/>
        <w:jc w:val="both"/>
        <w:rPr>
          <w:lang w:val="ru-RU"/>
        </w:rPr>
      </w:pPr>
      <w:r>
        <w:rPr>
          <w:rFonts w:ascii="Times New Roman" w:hAnsi="Times New Roman"/>
          <w:color w:val="000000"/>
          <w:sz w:val="28"/>
          <w:lang w:val="ru-RU"/>
        </w:rPr>
        <w:t>Модель линии электропередачи.</w:t>
      </w:r>
    </w:p>
    <w:p>
      <w:pPr>
        <w:pStyle w:val="Normal"/>
        <w:spacing w:lineRule="exact" w:line="264" w:before="0" w:after="0"/>
        <w:ind w:firstLine="600"/>
        <w:jc w:val="both"/>
        <w:rPr>
          <w:lang w:val="ru-RU"/>
        </w:rPr>
      </w:pPr>
      <w:r>
        <w:rPr>
          <w:rFonts w:ascii="Times New Roman" w:hAnsi="Times New Roman"/>
          <w:b/>
          <w:i/>
          <w:color w:val="000000"/>
          <w:sz w:val="28"/>
          <w:lang w:val="ru-RU"/>
        </w:rPr>
        <w:t>Ученический эксперимент, лабораторные работы, практикум.</w:t>
      </w:r>
      <w:r>
        <w:rPr>
          <w:rFonts w:ascii="Times New Roman" w:hAnsi="Times New Roman"/>
          <w:color w:val="000000"/>
          <w:sz w:val="28"/>
          <w:lang w:val="ru-RU"/>
        </w:rPr>
        <w:t xml:space="preserve"> </w:t>
      </w:r>
    </w:p>
    <w:p>
      <w:pPr>
        <w:pStyle w:val="Normal"/>
        <w:spacing w:lineRule="exact" w:line="264" w:before="0" w:after="0"/>
        <w:ind w:firstLine="600"/>
        <w:jc w:val="both"/>
        <w:rPr>
          <w:lang w:val="ru-RU"/>
        </w:rPr>
      </w:pPr>
      <w:r>
        <w:rPr>
          <w:rFonts w:ascii="Times New Roman" w:hAnsi="Times New Roman"/>
          <w:color w:val="000000"/>
          <w:sz w:val="28"/>
          <w:lang w:val="ru-RU"/>
        </w:rPr>
        <w:t>Изучение трансформатора.</w:t>
      </w:r>
    </w:p>
    <w:p>
      <w:pPr>
        <w:pStyle w:val="Normal"/>
        <w:spacing w:lineRule="exact" w:line="264" w:before="0" w:after="0"/>
        <w:ind w:firstLine="600"/>
        <w:jc w:val="both"/>
        <w:rPr>
          <w:lang w:val="ru-RU"/>
        </w:rPr>
      </w:pPr>
      <w:r>
        <w:rPr>
          <w:rFonts w:ascii="Times New Roman" w:hAnsi="Times New Roman"/>
          <w:color w:val="000000"/>
          <w:sz w:val="28"/>
          <w:lang w:val="ru-RU"/>
        </w:rPr>
        <w:t xml:space="preserve">Исследование переменного тока через последовательно соединённые конденсатор, катушку и резистор. </w:t>
      </w:r>
    </w:p>
    <w:p>
      <w:pPr>
        <w:pStyle w:val="Normal"/>
        <w:spacing w:lineRule="exact" w:line="264" w:before="0" w:after="0"/>
        <w:ind w:firstLine="600"/>
        <w:jc w:val="both"/>
        <w:rPr>
          <w:lang w:val="ru-RU"/>
        </w:rPr>
      </w:pPr>
      <w:r>
        <w:rPr>
          <w:rFonts w:ascii="Times New Roman" w:hAnsi="Times New Roman"/>
          <w:color w:val="000000"/>
          <w:sz w:val="28"/>
          <w:lang w:val="ru-RU"/>
        </w:rPr>
        <w:t xml:space="preserve">Наблюдение электромагнитного резонанса. </w:t>
      </w:r>
    </w:p>
    <w:p>
      <w:pPr>
        <w:pStyle w:val="Normal"/>
        <w:spacing w:lineRule="exact" w:line="264" w:before="0" w:after="0"/>
        <w:ind w:firstLine="600"/>
        <w:jc w:val="both"/>
        <w:rPr>
          <w:lang w:val="ru-RU"/>
        </w:rPr>
      </w:pPr>
      <w:r>
        <w:rPr>
          <w:rFonts w:ascii="Times New Roman" w:hAnsi="Times New Roman"/>
          <w:color w:val="000000"/>
          <w:sz w:val="28"/>
          <w:lang w:val="ru-RU"/>
        </w:rPr>
        <w:t xml:space="preserve">Исследование работы источников света в цепи переменного тока. </w:t>
      </w:r>
    </w:p>
    <w:p>
      <w:pPr>
        <w:pStyle w:val="Normal"/>
        <w:spacing w:lineRule="exact" w:line="264" w:before="0" w:after="0"/>
        <w:ind w:firstLine="600"/>
        <w:jc w:val="both"/>
        <w:rPr>
          <w:lang w:val="ru-RU"/>
        </w:rPr>
      </w:pPr>
      <w:r>
        <w:rPr>
          <w:rFonts w:ascii="Times New Roman" w:hAnsi="Times New Roman"/>
          <w:b/>
          <w:i/>
          <w:color w:val="000000"/>
          <w:sz w:val="28"/>
          <w:lang w:val="ru-RU"/>
        </w:rPr>
        <w:t>Тема 3. Механические и электромагнитные волны.</w:t>
      </w:r>
    </w:p>
    <w:p>
      <w:pPr>
        <w:pStyle w:val="Normal"/>
        <w:spacing w:lineRule="exact" w:line="264" w:before="0" w:after="0"/>
        <w:ind w:firstLine="600"/>
        <w:jc w:val="both"/>
        <w:rPr>
          <w:lang w:val="ru-RU"/>
        </w:rPr>
      </w:pPr>
      <w:r>
        <w:rPr>
          <w:rFonts w:ascii="Times New Roman" w:hAnsi="Times New Roman"/>
          <w:color w:val="000000"/>
          <w:sz w:val="28"/>
          <w:lang w:val="ru-RU"/>
        </w:rPr>
        <w:t xml:space="preserve">Механические волны, условия их распространения. Поперечные и продольные волны. Период, скорость распространения и длина волны. Свойства механических волн: отражение, преломление, интерференция и дифракция. </w:t>
      </w:r>
    </w:p>
    <w:p>
      <w:pPr>
        <w:pStyle w:val="Normal"/>
        <w:spacing w:lineRule="exact" w:line="264" w:before="0" w:after="0"/>
        <w:ind w:firstLine="600"/>
        <w:jc w:val="both"/>
        <w:rPr>
          <w:lang w:val="ru-RU"/>
        </w:rPr>
      </w:pPr>
      <w:r>
        <w:rPr>
          <w:rFonts w:ascii="Times New Roman" w:hAnsi="Times New Roman"/>
          <w:color w:val="000000"/>
          <w:sz w:val="28"/>
          <w:lang w:val="ru-RU"/>
        </w:rPr>
        <w:t>Звук. Скорость звука. Громкость звука. Высота тона. Тембр звука.</w:t>
      </w:r>
    </w:p>
    <w:p>
      <w:pPr>
        <w:pStyle w:val="Normal"/>
        <w:spacing w:lineRule="exact" w:line="264" w:before="0" w:after="0"/>
        <w:ind w:firstLine="600"/>
        <w:jc w:val="both"/>
        <w:rPr>
          <w:lang w:val="ru-RU"/>
        </w:rPr>
      </w:pPr>
      <w:r>
        <w:rPr>
          <w:rFonts w:ascii="Times New Roman" w:hAnsi="Times New Roman"/>
          <w:color w:val="000000"/>
          <w:sz w:val="28"/>
          <w:lang w:val="ru-RU"/>
        </w:rPr>
        <w:t>Шумовое загрязнение окружающей среды.</w:t>
      </w:r>
    </w:p>
    <w:p>
      <w:pPr>
        <w:pStyle w:val="Normal"/>
        <w:spacing w:lineRule="exact" w:line="264" w:before="0" w:after="0"/>
        <w:ind w:firstLine="600"/>
        <w:jc w:val="both"/>
        <w:rPr>
          <w:lang w:val="ru-RU"/>
        </w:rPr>
      </w:pPr>
      <w:r>
        <w:rPr>
          <w:rFonts w:ascii="Times New Roman" w:hAnsi="Times New Roman"/>
          <w:color w:val="000000"/>
          <w:sz w:val="28"/>
          <w:lang w:val="ru-RU"/>
        </w:rPr>
        <w:t>Электромагнитные волны. Условия излучения электромагнитных волн. Взаимная ориентация векторов в электромагнитной волне.</w:t>
      </w:r>
    </w:p>
    <w:p>
      <w:pPr>
        <w:pStyle w:val="Normal"/>
        <w:spacing w:lineRule="exact" w:line="264" w:before="0" w:after="0"/>
        <w:ind w:firstLine="600"/>
        <w:jc w:val="both"/>
        <w:rPr>
          <w:lang w:val="ru-RU"/>
        </w:rPr>
      </w:pPr>
      <w:r>
        <w:rPr>
          <w:rFonts w:ascii="Times New Roman" w:hAnsi="Times New Roman"/>
          <w:color w:val="000000"/>
          <w:sz w:val="28"/>
          <w:lang w:val="ru-RU"/>
        </w:rPr>
        <w:t xml:space="preserve">Свойства электромагнитных волн: отражение, преломление, поляризация, интерференция и дифракция. </w:t>
      </w:r>
    </w:p>
    <w:p>
      <w:pPr>
        <w:pStyle w:val="Normal"/>
        <w:spacing w:lineRule="exact" w:line="264" w:before="0" w:after="0"/>
        <w:ind w:firstLine="600"/>
        <w:jc w:val="both"/>
        <w:rPr>
          <w:lang w:val="ru-RU"/>
        </w:rPr>
      </w:pPr>
      <w:r>
        <w:rPr>
          <w:rFonts w:ascii="Times New Roman" w:hAnsi="Times New Roman"/>
          <w:color w:val="000000"/>
          <w:sz w:val="28"/>
          <w:lang w:val="ru-RU"/>
        </w:rPr>
        <w:t>Шкала электромагнитных волн. Применение электромагнитных волн в технике и быту.</w:t>
      </w:r>
    </w:p>
    <w:p>
      <w:pPr>
        <w:pStyle w:val="Normal"/>
        <w:spacing w:lineRule="exact" w:line="264" w:before="0" w:after="0"/>
        <w:ind w:firstLine="600"/>
        <w:jc w:val="both"/>
        <w:rPr>
          <w:lang w:val="ru-RU"/>
        </w:rPr>
      </w:pPr>
      <w:r>
        <w:rPr>
          <w:rFonts w:ascii="Times New Roman" w:hAnsi="Times New Roman"/>
          <w:color w:val="000000"/>
          <w:sz w:val="28"/>
          <w:lang w:val="ru-RU"/>
        </w:rPr>
        <w:t>Принципы радиосвязи и телевидения. Радиолокация.</w:t>
      </w:r>
    </w:p>
    <w:p>
      <w:pPr>
        <w:pStyle w:val="Normal"/>
        <w:spacing w:lineRule="exact" w:line="264" w:before="0" w:after="0"/>
        <w:ind w:firstLine="600"/>
        <w:jc w:val="both"/>
        <w:rPr>
          <w:lang w:val="ru-RU"/>
        </w:rPr>
      </w:pPr>
      <w:r>
        <w:rPr>
          <w:rFonts w:ascii="Times New Roman" w:hAnsi="Times New Roman"/>
          <w:color w:val="000000"/>
          <w:sz w:val="28"/>
          <w:lang w:val="ru-RU"/>
        </w:rPr>
        <w:t>Электромагнитное загрязнение окружающей среды.</w:t>
      </w:r>
    </w:p>
    <w:p>
      <w:pPr>
        <w:pStyle w:val="Normal"/>
        <w:spacing w:lineRule="exact" w:line="264" w:before="0" w:after="0"/>
        <w:ind w:firstLine="600"/>
        <w:jc w:val="both"/>
        <w:rPr>
          <w:lang w:val="ru-RU"/>
        </w:rPr>
      </w:pPr>
      <w:r>
        <w:rPr>
          <w:rFonts w:ascii="Times New Roman" w:hAnsi="Times New Roman"/>
          <w:color w:val="000000"/>
          <w:sz w:val="28"/>
          <w:lang w:val="ru-RU"/>
        </w:rPr>
        <w:t>Технические устройства и практическое применение: музыкальные инструменты, радар, радиоприёмник, телевизор, антенна, телефон, СВЧ-печь, ультразвуковая диагностика в технике и медицине.</w:t>
      </w:r>
    </w:p>
    <w:p>
      <w:pPr>
        <w:pStyle w:val="Normal"/>
        <w:spacing w:lineRule="exact" w:line="264" w:before="0" w:after="0"/>
        <w:ind w:firstLine="600"/>
        <w:jc w:val="both"/>
        <w:rPr>
          <w:lang w:val="ru-RU"/>
        </w:rPr>
      </w:pPr>
      <w:r>
        <w:rPr>
          <w:rFonts w:ascii="Times New Roman" w:hAnsi="Times New Roman"/>
          <w:b/>
          <w:i/>
          <w:color w:val="000000"/>
          <w:sz w:val="28"/>
          <w:lang w:val="ru-RU"/>
        </w:rPr>
        <w:t>Демонстрации.</w:t>
      </w:r>
    </w:p>
    <w:p>
      <w:pPr>
        <w:pStyle w:val="Normal"/>
        <w:spacing w:lineRule="exact" w:line="264" w:before="0" w:after="0"/>
        <w:ind w:firstLine="600"/>
        <w:jc w:val="both"/>
        <w:rPr>
          <w:lang w:val="ru-RU"/>
        </w:rPr>
      </w:pPr>
      <w:r>
        <w:rPr>
          <w:rFonts w:ascii="Times New Roman" w:hAnsi="Times New Roman"/>
          <w:color w:val="000000"/>
          <w:sz w:val="28"/>
          <w:lang w:val="ru-RU"/>
        </w:rPr>
        <w:t>Образование и распространение поперечных и продольных волн.</w:t>
      </w:r>
    </w:p>
    <w:p>
      <w:pPr>
        <w:pStyle w:val="Normal"/>
        <w:spacing w:lineRule="exact" w:line="264" w:before="0" w:after="0"/>
        <w:ind w:firstLine="600"/>
        <w:jc w:val="both"/>
        <w:rPr>
          <w:lang w:val="ru-RU"/>
        </w:rPr>
      </w:pPr>
      <w:r>
        <w:rPr>
          <w:rFonts w:ascii="Times New Roman" w:hAnsi="Times New Roman"/>
          <w:color w:val="000000"/>
          <w:sz w:val="28"/>
          <w:lang w:val="ru-RU"/>
        </w:rPr>
        <w:t>Колеблющееся тело как источник звука.</w:t>
      </w:r>
    </w:p>
    <w:p>
      <w:pPr>
        <w:pStyle w:val="Normal"/>
        <w:spacing w:lineRule="exact" w:line="264" w:before="0" w:after="0"/>
        <w:ind w:firstLine="600"/>
        <w:jc w:val="both"/>
        <w:rPr>
          <w:lang w:val="ru-RU"/>
        </w:rPr>
      </w:pPr>
      <w:r>
        <w:rPr>
          <w:rFonts w:ascii="Times New Roman" w:hAnsi="Times New Roman"/>
          <w:color w:val="000000"/>
          <w:sz w:val="28"/>
          <w:lang w:val="ru-RU"/>
        </w:rPr>
        <w:t>Зависимость длины волны от частоты колебаний.</w:t>
      </w:r>
    </w:p>
    <w:p>
      <w:pPr>
        <w:pStyle w:val="Normal"/>
        <w:spacing w:lineRule="exact" w:line="264" w:before="0" w:after="0"/>
        <w:ind w:firstLine="600"/>
        <w:jc w:val="both"/>
        <w:rPr>
          <w:lang w:val="ru-RU"/>
        </w:rPr>
      </w:pPr>
      <w:r>
        <w:rPr>
          <w:rFonts w:ascii="Times New Roman" w:hAnsi="Times New Roman"/>
          <w:color w:val="000000"/>
          <w:sz w:val="28"/>
          <w:lang w:val="ru-RU"/>
        </w:rPr>
        <w:t>Наблюдение отражения и преломления механических волн.</w:t>
      </w:r>
    </w:p>
    <w:p>
      <w:pPr>
        <w:pStyle w:val="Normal"/>
        <w:spacing w:lineRule="exact" w:line="264" w:before="0" w:after="0"/>
        <w:ind w:firstLine="600"/>
        <w:jc w:val="both"/>
        <w:rPr>
          <w:lang w:val="ru-RU"/>
        </w:rPr>
      </w:pPr>
      <w:r>
        <w:rPr>
          <w:rFonts w:ascii="Times New Roman" w:hAnsi="Times New Roman"/>
          <w:color w:val="000000"/>
          <w:sz w:val="28"/>
          <w:lang w:val="ru-RU"/>
        </w:rPr>
        <w:t>Наблюдение интерференции и дифракции механических волн.</w:t>
      </w:r>
    </w:p>
    <w:p>
      <w:pPr>
        <w:pStyle w:val="Normal"/>
        <w:spacing w:lineRule="exact" w:line="264" w:before="0" w:after="0"/>
        <w:ind w:firstLine="600"/>
        <w:jc w:val="both"/>
        <w:rPr>
          <w:lang w:val="ru-RU"/>
        </w:rPr>
      </w:pPr>
      <w:r>
        <w:rPr>
          <w:rFonts w:ascii="Times New Roman" w:hAnsi="Times New Roman"/>
          <w:color w:val="000000"/>
          <w:sz w:val="28"/>
          <w:lang w:val="ru-RU"/>
        </w:rPr>
        <w:t>Акустический резонанс.</w:t>
      </w:r>
    </w:p>
    <w:p>
      <w:pPr>
        <w:pStyle w:val="Normal"/>
        <w:spacing w:lineRule="exact" w:line="264" w:before="0" w:after="0"/>
        <w:ind w:firstLine="600"/>
        <w:jc w:val="both"/>
        <w:rPr>
          <w:lang w:val="ru-RU"/>
        </w:rPr>
      </w:pPr>
      <w:r>
        <w:rPr>
          <w:rFonts w:ascii="Times New Roman" w:hAnsi="Times New Roman"/>
          <w:color w:val="000000"/>
          <w:sz w:val="28"/>
          <w:lang w:val="ru-RU"/>
        </w:rPr>
        <w:t>Свойства ультразвука и его применение.</w:t>
      </w:r>
    </w:p>
    <w:p>
      <w:pPr>
        <w:pStyle w:val="Normal"/>
        <w:spacing w:lineRule="exact" w:line="264" w:before="0" w:after="0"/>
        <w:ind w:firstLine="600"/>
        <w:jc w:val="both"/>
        <w:rPr>
          <w:lang w:val="ru-RU"/>
        </w:rPr>
      </w:pPr>
      <w:r>
        <w:rPr>
          <w:rFonts w:ascii="Times New Roman" w:hAnsi="Times New Roman"/>
          <w:color w:val="000000"/>
          <w:sz w:val="28"/>
          <w:lang w:val="ru-RU"/>
        </w:rPr>
        <w:t>Наблюдение связи громкости звука и высоты тона с амплитудой и частотой колебаний.</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свойств электромагнитных волн: отражение, преломление, поляризация, дифракция, интерференция.</w:t>
      </w:r>
    </w:p>
    <w:p>
      <w:pPr>
        <w:pStyle w:val="Normal"/>
        <w:spacing w:lineRule="exact" w:line="264" w:before="0" w:after="0"/>
        <w:ind w:firstLine="600"/>
        <w:jc w:val="both"/>
        <w:rPr>
          <w:lang w:val="ru-RU"/>
        </w:rPr>
      </w:pPr>
      <w:r>
        <w:rPr>
          <w:rFonts w:ascii="Times New Roman" w:hAnsi="Times New Roman"/>
          <w:color w:val="000000"/>
          <w:sz w:val="28"/>
          <w:lang w:val="ru-RU"/>
        </w:rPr>
        <w:t>Обнаружение инфракрасного и ультрафиолетового излучений.</w:t>
      </w:r>
    </w:p>
    <w:p>
      <w:pPr>
        <w:pStyle w:val="Normal"/>
        <w:spacing w:lineRule="exact" w:line="264" w:before="0" w:after="0"/>
        <w:ind w:firstLine="600"/>
        <w:jc w:val="both"/>
        <w:rPr>
          <w:lang w:val="ru-RU"/>
        </w:rPr>
      </w:pPr>
      <w:r>
        <w:rPr>
          <w:rFonts w:ascii="Times New Roman" w:hAnsi="Times New Roman"/>
          <w:b/>
          <w:i/>
          <w:color w:val="000000"/>
          <w:sz w:val="28"/>
          <w:lang w:val="ru-RU"/>
        </w:rPr>
        <w:t>Ученический эксперимент, лабораторные работы, практикум.</w:t>
      </w:r>
      <w:r>
        <w:rPr>
          <w:rFonts w:ascii="Times New Roman" w:hAnsi="Times New Roman"/>
          <w:color w:val="000000"/>
          <w:sz w:val="28"/>
          <w:lang w:val="ru-RU"/>
        </w:rPr>
        <w:t xml:space="preserve"> </w:t>
      </w:r>
    </w:p>
    <w:p>
      <w:pPr>
        <w:pStyle w:val="Normal"/>
        <w:spacing w:lineRule="exact" w:line="264" w:before="0" w:after="0"/>
        <w:ind w:firstLine="600"/>
        <w:jc w:val="both"/>
        <w:rPr>
          <w:lang w:val="ru-RU"/>
        </w:rPr>
      </w:pPr>
      <w:r>
        <w:rPr>
          <w:rFonts w:ascii="Times New Roman" w:hAnsi="Times New Roman"/>
          <w:color w:val="000000"/>
          <w:sz w:val="28"/>
          <w:lang w:val="ru-RU"/>
        </w:rPr>
        <w:t>Изучение параметров звуковой волны.</w:t>
      </w:r>
    </w:p>
    <w:p>
      <w:pPr>
        <w:pStyle w:val="Normal"/>
        <w:spacing w:lineRule="exact" w:line="264" w:before="0" w:after="0"/>
        <w:ind w:firstLine="600"/>
        <w:jc w:val="both"/>
        <w:rPr>
          <w:lang w:val="ru-RU"/>
        </w:rPr>
      </w:pPr>
      <w:r>
        <w:rPr>
          <w:rFonts w:ascii="Times New Roman" w:hAnsi="Times New Roman"/>
          <w:color w:val="000000"/>
          <w:sz w:val="28"/>
          <w:lang w:val="ru-RU"/>
        </w:rPr>
        <w:t>Изучение распространения звуковых волн в замкнутом пространстве.</w:t>
      </w:r>
    </w:p>
    <w:p>
      <w:pPr>
        <w:pStyle w:val="Normal"/>
        <w:spacing w:lineRule="exact" w:line="264" w:before="0" w:after="0"/>
        <w:ind w:firstLine="600"/>
        <w:jc w:val="both"/>
        <w:rPr>
          <w:lang w:val="ru-RU"/>
        </w:rPr>
      </w:pPr>
      <w:r>
        <w:rPr>
          <w:rFonts w:ascii="Times New Roman" w:hAnsi="Times New Roman"/>
          <w:b/>
          <w:i/>
          <w:color w:val="000000"/>
          <w:sz w:val="28"/>
          <w:lang w:val="ru-RU"/>
        </w:rPr>
        <w:t>Тема 4. Оптика.</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Прямолинейное распространение света в однородной среде. Луч света. Точечный источник света. </w:t>
      </w:r>
    </w:p>
    <w:p>
      <w:pPr>
        <w:pStyle w:val="Normal"/>
        <w:spacing w:lineRule="exact" w:line="264" w:before="0" w:after="0"/>
        <w:ind w:firstLine="600"/>
        <w:jc w:val="both"/>
        <w:rPr>
          <w:lang w:val="ru-RU"/>
        </w:rPr>
      </w:pPr>
      <w:r>
        <w:rPr>
          <w:rFonts w:ascii="Times New Roman" w:hAnsi="Times New Roman"/>
          <w:color w:val="000000"/>
          <w:sz w:val="28"/>
          <w:lang w:val="ru-RU"/>
        </w:rPr>
        <w:t>Отражение света. Законы отражения света. Построение изображений в плоском зеркале. Сферические зеркала.</w:t>
      </w:r>
    </w:p>
    <w:p>
      <w:pPr>
        <w:pStyle w:val="Normal"/>
        <w:spacing w:lineRule="exact" w:line="264" w:before="0" w:after="0"/>
        <w:ind w:firstLine="600"/>
        <w:jc w:val="both"/>
        <w:rPr>
          <w:lang w:val="ru-RU"/>
        </w:rPr>
      </w:pPr>
      <w:r>
        <w:rPr>
          <w:rFonts w:ascii="Times New Roman" w:hAnsi="Times New Roman"/>
          <w:color w:val="000000"/>
          <w:sz w:val="28"/>
          <w:lang w:val="ru-RU"/>
        </w:rPr>
        <w:t>Преломление света. Законы преломления света. Абсолютный показатель преломления. Относительный показатель преломления. Постоянство частоты света и соотношение длин волн при переходе монохроматического света через границу раздела двух оптических сред.</w:t>
      </w:r>
    </w:p>
    <w:p>
      <w:pPr>
        <w:pStyle w:val="Normal"/>
        <w:spacing w:lineRule="exact" w:line="264" w:before="0" w:after="0"/>
        <w:ind w:firstLine="600"/>
        <w:jc w:val="both"/>
        <w:rPr>
          <w:lang w:val="ru-RU"/>
        </w:rPr>
      </w:pPr>
      <w:r>
        <w:rPr>
          <w:rFonts w:ascii="Times New Roman" w:hAnsi="Times New Roman"/>
          <w:color w:val="000000"/>
          <w:sz w:val="28"/>
          <w:lang w:val="ru-RU"/>
        </w:rPr>
        <w:t>Ход лучей в призме. Дисперсия света. Сложный состав белого света. Цвет.</w:t>
      </w:r>
    </w:p>
    <w:p>
      <w:pPr>
        <w:pStyle w:val="Normal"/>
        <w:spacing w:lineRule="exact" w:line="264" w:before="0" w:after="0"/>
        <w:ind w:firstLine="600"/>
        <w:jc w:val="both"/>
        <w:rPr>
          <w:lang w:val="ru-RU"/>
        </w:rPr>
      </w:pPr>
      <w:r>
        <w:rPr>
          <w:rFonts w:ascii="Times New Roman" w:hAnsi="Times New Roman"/>
          <w:color w:val="000000"/>
          <w:sz w:val="28"/>
          <w:lang w:val="ru-RU"/>
        </w:rPr>
        <w:t>Полное внутреннее отражение. Предельный угол полного внутреннего отражения.</w:t>
      </w:r>
    </w:p>
    <w:p>
      <w:pPr>
        <w:pStyle w:val="Normal"/>
        <w:spacing w:lineRule="exact" w:line="264" w:before="0" w:after="0"/>
        <w:ind w:firstLine="600"/>
        <w:jc w:val="both"/>
        <w:rPr>
          <w:lang w:val="ru-RU"/>
        </w:rPr>
      </w:pPr>
      <w:r>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Зависимость фокусного расстояния тонкой сферической линзы от её геометрии и относительного показателя преломления.</w:t>
      </w:r>
    </w:p>
    <w:p>
      <w:pPr>
        <w:pStyle w:val="Normal"/>
        <w:spacing w:lineRule="exact" w:line="264" w:before="0" w:after="0"/>
        <w:ind w:firstLine="600"/>
        <w:jc w:val="both"/>
        <w:rPr>
          <w:lang w:val="ru-RU"/>
        </w:rPr>
      </w:pPr>
      <w:r>
        <w:rPr>
          <w:rFonts w:ascii="Times New Roman" w:hAnsi="Times New Roman"/>
          <w:color w:val="000000"/>
          <w:sz w:val="28"/>
          <w:lang w:val="ru-RU"/>
        </w:rPr>
        <w:t>Формула тонкой линзы. Увеличение, даваемое линзой.</w:t>
      </w:r>
    </w:p>
    <w:p>
      <w:pPr>
        <w:pStyle w:val="Normal"/>
        <w:spacing w:lineRule="exact" w:line="264" w:before="0" w:after="0"/>
        <w:ind w:firstLine="600"/>
        <w:jc w:val="both"/>
        <w:rPr>
          <w:lang w:val="ru-RU"/>
        </w:rPr>
      </w:pPr>
      <w:r>
        <w:rPr>
          <w:rFonts w:ascii="Times New Roman" w:hAnsi="Times New Roman"/>
          <w:color w:val="000000"/>
          <w:sz w:val="28"/>
          <w:lang w:val="ru-RU"/>
        </w:rPr>
        <w:t xml:space="preserve">Ход луча, прошедшего линзу под произвольным углом к её главной оптической оси. Построение изображений точки и отрезка прямой в собирающих и рассеивающих линзах и их системах. </w:t>
      </w:r>
    </w:p>
    <w:p>
      <w:pPr>
        <w:pStyle w:val="Normal"/>
        <w:spacing w:lineRule="exact" w:line="264" w:before="0" w:after="0"/>
        <w:ind w:firstLine="600"/>
        <w:jc w:val="both"/>
        <w:rPr>
          <w:lang w:val="ru-RU"/>
        </w:rPr>
      </w:pPr>
      <w:r>
        <w:rPr>
          <w:rFonts w:ascii="Times New Roman" w:hAnsi="Times New Roman"/>
          <w:color w:val="000000"/>
          <w:sz w:val="28"/>
          <w:lang w:val="ru-RU"/>
        </w:rPr>
        <w:t>Оптические приборы. Разрешающая способность. Глаз как оптическая система.</w:t>
      </w:r>
    </w:p>
    <w:p>
      <w:pPr>
        <w:pStyle w:val="Normal"/>
        <w:spacing w:lineRule="exact" w:line="264" w:before="0" w:after="0"/>
        <w:ind w:firstLine="600"/>
        <w:jc w:val="both"/>
        <w:rPr>
          <w:lang w:val="ru-RU"/>
        </w:rPr>
      </w:pPr>
      <w:r>
        <w:rPr>
          <w:rFonts w:ascii="Times New Roman" w:hAnsi="Times New Roman"/>
          <w:color w:val="000000"/>
          <w:sz w:val="28"/>
          <w:lang w:val="ru-RU"/>
        </w:rPr>
        <w:t>Пределы применимости геометрической оптики.</w:t>
      </w:r>
    </w:p>
    <w:p>
      <w:pPr>
        <w:pStyle w:val="Normal"/>
        <w:spacing w:lineRule="exact" w:line="264" w:before="0" w:after="0"/>
        <w:ind w:firstLine="600"/>
        <w:jc w:val="both"/>
        <w:rPr>
          <w:lang w:val="ru-RU"/>
        </w:rPr>
      </w:pPr>
      <w:r>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когерентных источников. Примеры классических интерференционных схем.</w:t>
      </w:r>
    </w:p>
    <w:p>
      <w:pPr>
        <w:pStyle w:val="Normal"/>
        <w:spacing w:lineRule="exact" w:line="264" w:before="0" w:after="0"/>
        <w:ind w:firstLine="600"/>
        <w:jc w:val="both"/>
        <w:rPr>
          <w:lang w:val="ru-RU"/>
        </w:rPr>
      </w:pPr>
      <w:r>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pPr>
        <w:pStyle w:val="Normal"/>
        <w:spacing w:lineRule="exact" w:line="264" w:before="0" w:after="0"/>
        <w:ind w:firstLine="600"/>
        <w:jc w:val="both"/>
        <w:rPr>
          <w:lang w:val="ru-RU"/>
        </w:rPr>
      </w:pPr>
      <w:r>
        <w:rPr>
          <w:rFonts w:ascii="Times New Roman" w:hAnsi="Times New Roman"/>
          <w:color w:val="000000"/>
          <w:sz w:val="28"/>
          <w:lang w:val="ru-RU"/>
        </w:rPr>
        <w:t>Поляризация света.</w:t>
      </w:r>
    </w:p>
    <w:p>
      <w:pPr>
        <w:pStyle w:val="Normal"/>
        <w:spacing w:lineRule="exact" w:line="264" w:before="0" w:after="0"/>
        <w:ind w:firstLine="600"/>
        <w:jc w:val="both"/>
        <w:rPr>
          <w:lang w:val="ru-RU"/>
        </w:rPr>
      </w:pPr>
      <w:r>
        <w:rPr>
          <w:rFonts w:ascii="Times New Roman" w:hAnsi="Times New Roman"/>
          <w:color w:val="000000"/>
          <w:sz w:val="28"/>
          <w:lang w:val="ru-RU"/>
        </w:rPr>
        <w:t>Технические устройства и технологические процессы: очки, лупа, перископ, фотоаппарат, микроскоп, проекционный аппарат, просветление оптики, волоконная оптика, дифракционная решётка.</w:t>
      </w:r>
    </w:p>
    <w:p>
      <w:pPr>
        <w:pStyle w:val="Normal"/>
        <w:spacing w:lineRule="exact" w:line="264" w:before="0" w:after="0"/>
        <w:ind w:firstLine="600"/>
        <w:jc w:val="both"/>
        <w:rPr>
          <w:lang w:val="ru-RU"/>
        </w:rPr>
      </w:pPr>
      <w:r>
        <w:rPr>
          <w:rFonts w:ascii="Times New Roman" w:hAnsi="Times New Roman"/>
          <w:b/>
          <w:i/>
          <w:color w:val="000000"/>
          <w:sz w:val="28"/>
          <w:lang w:val="ru-RU"/>
        </w:rPr>
        <w:t>Демонстрации.</w:t>
      </w:r>
    </w:p>
    <w:p>
      <w:pPr>
        <w:pStyle w:val="Normal"/>
        <w:spacing w:lineRule="exact" w:line="264" w:before="0" w:after="0"/>
        <w:ind w:firstLine="600"/>
        <w:jc w:val="both"/>
        <w:rPr>
          <w:lang w:val="ru-RU"/>
        </w:rPr>
      </w:pPr>
      <w:r>
        <w:rPr>
          <w:rFonts w:ascii="Times New Roman" w:hAnsi="Times New Roman"/>
          <w:color w:val="000000"/>
          <w:sz w:val="28"/>
          <w:lang w:val="ru-RU"/>
        </w:rPr>
        <w:t xml:space="preserve">Законы отражения света. </w:t>
      </w:r>
    </w:p>
    <w:p>
      <w:pPr>
        <w:pStyle w:val="Normal"/>
        <w:spacing w:lineRule="exact" w:line="264" w:before="0" w:after="0"/>
        <w:ind w:firstLine="600"/>
        <w:jc w:val="both"/>
        <w:rPr>
          <w:lang w:val="ru-RU"/>
        </w:rPr>
      </w:pPr>
      <w:r>
        <w:rPr>
          <w:rFonts w:ascii="Times New Roman" w:hAnsi="Times New Roman"/>
          <w:color w:val="000000"/>
          <w:sz w:val="28"/>
          <w:lang w:val="ru-RU"/>
        </w:rPr>
        <w:t xml:space="preserve">Исследование преломления света. </w:t>
      </w:r>
    </w:p>
    <w:p>
      <w:pPr>
        <w:pStyle w:val="Normal"/>
        <w:spacing w:lineRule="exact" w:line="264" w:before="0" w:after="0"/>
        <w:ind w:firstLine="600"/>
        <w:jc w:val="both"/>
        <w:rPr>
          <w:lang w:val="ru-RU"/>
        </w:rPr>
      </w:pPr>
      <w:r>
        <w:rPr>
          <w:rFonts w:ascii="Times New Roman" w:hAnsi="Times New Roman"/>
          <w:color w:val="000000"/>
          <w:sz w:val="28"/>
          <w:lang w:val="ru-RU"/>
        </w:rPr>
        <w:t>Наблюдение полного внутреннего отражения. Модель световода.</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хода световых пучков через плоскопараллельную пластину и призму.</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свойств изображений в линзах.</w:t>
      </w:r>
    </w:p>
    <w:p>
      <w:pPr>
        <w:pStyle w:val="Normal"/>
        <w:spacing w:lineRule="exact" w:line="264" w:before="0" w:after="0"/>
        <w:ind w:firstLine="600"/>
        <w:jc w:val="both"/>
        <w:rPr>
          <w:lang w:val="ru-RU"/>
        </w:rPr>
      </w:pPr>
      <w:r>
        <w:rPr>
          <w:rFonts w:ascii="Times New Roman" w:hAnsi="Times New Roman"/>
          <w:color w:val="000000"/>
          <w:sz w:val="28"/>
          <w:lang w:val="ru-RU"/>
        </w:rPr>
        <w:t>Модели микроскопа, телескопа.</w:t>
      </w:r>
    </w:p>
    <w:p>
      <w:pPr>
        <w:pStyle w:val="Normal"/>
        <w:spacing w:lineRule="exact" w:line="264" w:before="0" w:after="0"/>
        <w:ind w:firstLine="600"/>
        <w:jc w:val="both"/>
        <w:rPr>
          <w:lang w:val="ru-RU"/>
        </w:rPr>
      </w:pPr>
      <w:r>
        <w:rPr>
          <w:rFonts w:ascii="Times New Roman" w:hAnsi="Times New Roman"/>
          <w:color w:val="000000"/>
          <w:sz w:val="28"/>
          <w:lang w:val="ru-RU"/>
        </w:rPr>
        <w:t>Наблюдение интерференции света.</w:t>
      </w:r>
    </w:p>
    <w:p>
      <w:pPr>
        <w:pStyle w:val="Normal"/>
        <w:spacing w:lineRule="exact" w:line="264" w:before="0" w:after="0"/>
        <w:ind w:firstLine="600"/>
        <w:jc w:val="both"/>
        <w:rPr>
          <w:lang w:val="ru-RU"/>
        </w:rPr>
      </w:pPr>
      <w:r>
        <w:rPr>
          <w:rFonts w:ascii="Times New Roman" w:hAnsi="Times New Roman"/>
          <w:color w:val="000000"/>
          <w:sz w:val="28"/>
          <w:lang w:val="ru-RU"/>
        </w:rPr>
        <w:t>Наблюдение цветов тонких плёнок.</w:t>
      </w:r>
    </w:p>
    <w:p>
      <w:pPr>
        <w:pStyle w:val="Normal"/>
        <w:spacing w:lineRule="exact" w:line="264" w:before="0" w:after="0"/>
        <w:ind w:firstLine="600"/>
        <w:jc w:val="both"/>
        <w:rPr>
          <w:lang w:val="ru-RU"/>
        </w:rPr>
      </w:pPr>
      <w:r>
        <w:rPr>
          <w:rFonts w:ascii="Times New Roman" w:hAnsi="Times New Roman"/>
          <w:color w:val="000000"/>
          <w:sz w:val="28"/>
          <w:lang w:val="ru-RU"/>
        </w:rPr>
        <w:t>Наблюдение дифракции света.</w:t>
      </w:r>
    </w:p>
    <w:p>
      <w:pPr>
        <w:pStyle w:val="Normal"/>
        <w:spacing w:lineRule="exact" w:line="264" w:before="0" w:after="0"/>
        <w:ind w:firstLine="600"/>
        <w:jc w:val="both"/>
        <w:rPr>
          <w:lang w:val="ru-RU"/>
        </w:rPr>
      </w:pPr>
      <w:r>
        <w:rPr>
          <w:rFonts w:ascii="Times New Roman" w:hAnsi="Times New Roman"/>
          <w:color w:val="000000"/>
          <w:sz w:val="28"/>
          <w:lang w:val="ru-RU"/>
        </w:rPr>
        <w:t xml:space="preserve">Изучение дифракционной решётки. </w:t>
      </w:r>
    </w:p>
    <w:p>
      <w:pPr>
        <w:pStyle w:val="Normal"/>
        <w:spacing w:lineRule="exact" w:line="264" w:before="0" w:after="0"/>
        <w:ind w:firstLine="600"/>
        <w:jc w:val="both"/>
        <w:rPr>
          <w:lang w:val="ru-RU"/>
        </w:rPr>
      </w:pPr>
      <w:r>
        <w:rPr>
          <w:rFonts w:ascii="Times New Roman" w:hAnsi="Times New Roman"/>
          <w:color w:val="000000"/>
          <w:sz w:val="28"/>
          <w:lang w:val="ru-RU"/>
        </w:rPr>
        <w:t>Наблюдение дифракционного спектра.</w:t>
      </w:r>
    </w:p>
    <w:p>
      <w:pPr>
        <w:pStyle w:val="Normal"/>
        <w:spacing w:lineRule="exact" w:line="264" w:before="0" w:after="0"/>
        <w:ind w:firstLine="600"/>
        <w:jc w:val="both"/>
        <w:rPr>
          <w:lang w:val="ru-RU"/>
        </w:rPr>
      </w:pPr>
      <w:r>
        <w:rPr>
          <w:rFonts w:ascii="Times New Roman" w:hAnsi="Times New Roman"/>
          <w:color w:val="000000"/>
          <w:sz w:val="28"/>
          <w:lang w:val="ru-RU"/>
        </w:rPr>
        <w:t xml:space="preserve">Наблюдение дисперсии света. </w:t>
      </w:r>
    </w:p>
    <w:p>
      <w:pPr>
        <w:pStyle w:val="Normal"/>
        <w:spacing w:lineRule="exact" w:line="264" w:before="0" w:after="0"/>
        <w:ind w:firstLine="600"/>
        <w:jc w:val="both"/>
        <w:rPr>
          <w:lang w:val="ru-RU"/>
        </w:rPr>
      </w:pPr>
      <w:r>
        <w:rPr>
          <w:rFonts w:ascii="Times New Roman" w:hAnsi="Times New Roman"/>
          <w:color w:val="000000"/>
          <w:sz w:val="28"/>
          <w:lang w:val="ru-RU"/>
        </w:rPr>
        <w:t>Наблюдение поляризации света.</w:t>
      </w:r>
    </w:p>
    <w:p>
      <w:pPr>
        <w:pStyle w:val="Normal"/>
        <w:spacing w:lineRule="exact" w:line="264" w:before="0" w:after="0"/>
        <w:ind w:firstLine="600"/>
        <w:jc w:val="both"/>
        <w:rPr>
          <w:lang w:val="ru-RU"/>
        </w:rPr>
      </w:pPr>
      <w:r>
        <w:rPr>
          <w:rFonts w:ascii="Times New Roman" w:hAnsi="Times New Roman"/>
          <w:color w:val="000000"/>
          <w:sz w:val="28"/>
          <w:lang w:val="ru-RU"/>
        </w:rPr>
        <w:t>Применение поляроидов для изучения механических напряжений.</w:t>
      </w:r>
    </w:p>
    <w:p>
      <w:pPr>
        <w:pStyle w:val="Normal"/>
        <w:spacing w:lineRule="exact" w:line="264" w:before="0" w:after="0"/>
        <w:ind w:firstLine="600"/>
        <w:jc w:val="both"/>
        <w:rPr>
          <w:lang w:val="ru-RU"/>
        </w:rPr>
      </w:pPr>
      <w:r>
        <w:rPr>
          <w:rFonts w:ascii="Times New Roman" w:hAnsi="Times New Roman"/>
          <w:b/>
          <w:i/>
          <w:color w:val="000000"/>
          <w:sz w:val="28"/>
          <w:lang w:val="ru-RU"/>
        </w:rPr>
        <w:t>Ученический эксперимент, лабораторные работы, практикум.</w:t>
      </w:r>
      <w:r>
        <w:rPr>
          <w:rFonts w:ascii="Times New Roman" w:hAnsi="Times New Roman"/>
          <w:color w:val="000000"/>
          <w:sz w:val="28"/>
          <w:lang w:val="ru-RU"/>
        </w:rPr>
        <w:t xml:space="preserve"> </w:t>
      </w:r>
    </w:p>
    <w:p>
      <w:pPr>
        <w:pStyle w:val="Normal"/>
        <w:spacing w:lineRule="exact" w:line="264" w:before="0" w:after="0"/>
        <w:ind w:firstLine="600"/>
        <w:jc w:val="both"/>
        <w:rPr>
          <w:lang w:val="ru-RU"/>
        </w:rPr>
      </w:pPr>
      <w:r>
        <w:rPr>
          <w:rFonts w:ascii="Times New Roman" w:hAnsi="Times New Roman"/>
          <w:color w:val="000000"/>
          <w:sz w:val="28"/>
          <w:lang w:val="ru-RU"/>
        </w:rPr>
        <w:t xml:space="preserve">Измерение показателя преломления стекла. </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зависимости фокусного расстояния от вещества (на примере жидких линз).</w:t>
      </w:r>
    </w:p>
    <w:p>
      <w:pPr>
        <w:pStyle w:val="Normal"/>
        <w:spacing w:lineRule="exact" w:line="264" w:before="0" w:after="0"/>
        <w:ind w:firstLine="600"/>
        <w:jc w:val="both"/>
        <w:rPr>
          <w:lang w:val="ru-RU"/>
        </w:rPr>
      </w:pPr>
      <w:r>
        <w:rPr>
          <w:rFonts w:ascii="Times New Roman" w:hAnsi="Times New Roman"/>
          <w:color w:val="000000"/>
          <w:sz w:val="28"/>
          <w:lang w:val="ru-RU"/>
        </w:rPr>
        <w:t>Измерение фокусного расстояния рассеивающих линз.</w:t>
      </w:r>
    </w:p>
    <w:p>
      <w:pPr>
        <w:pStyle w:val="Normal"/>
        <w:spacing w:lineRule="exact" w:line="264" w:before="0" w:after="0"/>
        <w:ind w:firstLine="600"/>
        <w:jc w:val="both"/>
        <w:rPr>
          <w:lang w:val="ru-RU"/>
        </w:rPr>
      </w:pPr>
      <w:r>
        <w:rPr>
          <w:rFonts w:ascii="Times New Roman" w:hAnsi="Times New Roman"/>
          <w:color w:val="000000"/>
          <w:sz w:val="28"/>
          <w:lang w:val="ru-RU"/>
        </w:rPr>
        <w:t>Получение изображения в системе из плоского зеркала и линзы.</w:t>
      </w:r>
    </w:p>
    <w:p>
      <w:pPr>
        <w:pStyle w:val="Normal"/>
        <w:spacing w:lineRule="exact" w:line="264" w:before="0" w:after="0"/>
        <w:ind w:firstLine="600"/>
        <w:jc w:val="both"/>
        <w:rPr>
          <w:lang w:val="ru-RU"/>
        </w:rPr>
      </w:pPr>
      <w:r>
        <w:rPr>
          <w:rFonts w:ascii="Times New Roman" w:hAnsi="Times New Roman"/>
          <w:color w:val="000000"/>
          <w:sz w:val="28"/>
          <w:lang w:val="ru-RU"/>
        </w:rPr>
        <w:t>Получение изображения в системе из двух линз.</w:t>
      </w:r>
    </w:p>
    <w:p>
      <w:pPr>
        <w:pStyle w:val="Normal"/>
        <w:spacing w:lineRule="exact" w:line="264" w:before="0" w:after="0"/>
        <w:ind w:firstLine="600"/>
        <w:jc w:val="both"/>
        <w:rPr>
          <w:lang w:val="ru-RU"/>
        </w:rPr>
      </w:pPr>
      <w:r>
        <w:rPr>
          <w:rFonts w:ascii="Times New Roman" w:hAnsi="Times New Roman"/>
          <w:color w:val="000000"/>
          <w:sz w:val="28"/>
          <w:lang w:val="ru-RU"/>
        </w:rPr>
        <w:t xml:space="preserve">Конструирование телескопических систем. </w:t>
      </w:r>
    </w:p>
    <w:p>
      <w:pPr>
        <w:pStyle w:val="Normal"/>
        <w:spacing w:lineRule="exact" w:line="264" w:before="0" w:after="0"/>
        <w:ind w:firstLine="600"/>
        <w:jc w:val="both"/>
        <w:rPr>
          <w:lang w:val="ru-RU"/>
        </w:rPr>
      </w:pPr>
      <w:r>
        <w:rPr>
          <w:rFonts w:ascii="Times New Roman" w:hAnsi="Times New Roman"/>
          <w:color w:val="000000"/>
          <w:sz w:val="28"/>
          <w:lang w:val="ru-RU"/>
        </w:rPr>
        <w:t>Наблюдение дифракции, интерференции и поляризации света.</w:t>
      </w:r>
    </w:p>
    <w:p>
      <w:pPr>
        <w:pStyle w:val="Normal"/>
        <w:spacing w:lineRule="exact" w:line="264" w:before="0" w:after="0"/>
        <w:ind w:firstLine="600"/>
        <w:jc w:val="both"/>
        <w:rPr>
          <w:lang w:val="ru-RU"/>
        </w:rPr>
      </w:pPr>
      <w:r>
        <w:rPr>
          <w:rFonts w:ascii="Times New Roman" w:hAnsi="Times New Roman"/>
          <w:color w:val="000000"/>
          <w:sz w:val="28"/>
          <w:lang w:val="ru-RU"/>
        </w:rPr>
        <w:t>Изучение поляризации света, отражённого от поверхности диэлектрика.</w:t>
      </w:r>
    </w:p>
    <w:p>
      <w:pPr>
        <w:pStyle w:val="Normal"/>
        <w:spacing w:lineRule="exact" w:line="264" w:before="0" w:after="0"/>
        <w:ind w:firstLine="600"/>
        <w:jc w:val="both"/>
        <w:rPr>
          <w:lang w:val="ru-RU"/>
        </w:rPr>
      </w:pPr>
      <w:r>
        <w:rPr>
          <w:rFonts w:ascii="Times New Roman" w:hAnsi="Times New Roman"/>
          <w:color w:val="000000"/>
          <w:sz w:val="28"/>
          <w:lang w:val="ru-RU"/>
        </w:rPr>
        <w:t>Изучение интерференции лазерного излучения на двух щелях.</w:t>
      </w:r>
    </w:p>
    <w:p>
      <w:pPr>
        <w:pStyle w:val="Normal"/>
        <w:spacing w:lineRule="exact" w:line="264" w:before="0" w:after="0"/>
        <w:ind w:firstLine="600"/>
        <w:jc w:val="both"/>
        <w:rPr>
          <w:lang w:val="ru-RU"/>
        </w:rPr>
      </w:pPr>
      <w:r>
        <w:rPr>
          <w:rFonts w:ascii="Times New Roman" w:hAnsi="Times New Roman"/>
          <w:color w:val="000000"/>
          <w:sz w:val="28"/>
          <w:lang w:val="ru-RU"/>
        </w:rPr>
        <w:t>Наблюдение дисперсии.</w:t>
      </w:r>
    </w:p>
    <w:p>
      <w:pPr>
        <w:pStyle w:val="Normal"/>
        <w:spacing w:lineRule="exact" w:line="264" w:before="0" w:after="0"/>
        <w:ind w:firstLine="600"/>
        <w:jc w:val="both"/>
        <w:rPr>
          <w:lang w:val="ru-RU"/>
        </w:rPr>
      </w:pPr>
      <w:r>
        <w:rPr>
          <w:rFonts w:ascii="Times New Roman" w:hAnsi="Times New Roman"/>
          <w:color w:val="000000"/>
          <w:sz w:val="28"/>
          <w:lang w:val="ru-RU"/>
        </w:rPr>
        <w:t>Наблюдение и исследование дифракционного спектра.</w:t>
      </w:r>
    </w:p>
    <w:p>
      <w:pPr>
        <w:pStyle w:val="Normal"/>
        <w:spacing w:lineRule="exact" w:line="264" w:before="0" w:after="0"/>
        <w:ind w:firstLine="600"/>
        <w:jc w:val="both"/>
        <w:rPr>
          <w:lang w:val="ru-RU"/>
        </w:rPr>
      </w:pPr>
      <w:r>
        <w:rPr>
          <w:rFonts w:ascii="Times New Roman" w:hAnsi="Times New Roman"/>
          <w:color w:val="000000"/>
          <w:sz w:val="28"/>
          <w:lang w:val="ru-RU"/>
        </w:rPr>
        <w:t>Измерение длины световой волны.</w:t>
      </w:r>
    </w:p>
    <w:p>
      <w:pPr>
        <w:pStyle w:val="Normal"/>
        <w:spacing w:lineRule="exact" w:line="264" w:before="0" w:after="0"/>
        <w:ind w:firstLine="600"/>
        <w:jc w:val="both"/>
        <w:rPr>
          <w:lang w:val="ru-RU"/>
        </w:rPr>
      </w:pPr>
      <w:r>
        <w:rPr>
          <w:rFonts w:ascii="Times New Roman" w:hAnsi="Times New Roman"/>
          <w:color w:val="000000"/>
          <w:sz w:val="28"/>
          <w:lang w:val="ru-RU"/>
        </w:rPr>
        <w:t>Получение спектра излучения светодиода при помощи дифракционной решётки.</w:t>
      </w:r>
    </w:p>
    <w:p>
      <w:pPr>
        <w:pStyle w:val="Normal"/>
        <w:spacing w:lineRule="exact" w:line="264" w:before="0" w:after="0"/>
        <w:ind w:firstLine="600"/>
        <w:jc w:val="both"/>
        <w:rPr>
          <w:lang w:val="ru-RU"/>
        </w:rPr>
      </w:pPr>
      <w:r>
        <w:rPr>
          <w:rFonts w:ascii="Times New Roman" w:hAnsi="Times New Roman"/>
          <w:b/>
          <w:color w:val="000000"/>
          <w:sz w:val="28"/>
          <w:lang w:val="ru-RU"/>
        </w:rPr>
        <w:t>Раздел 6. Основы специальной теории относительности.</w:t>
      </w:r>
    </w:p>
    <w:p>
      <w:pPr>
        <w:pStyle w:val="Normal"/>
        <w:spacing w:lineRule="exact" w:line="264" w:before="0" w:after="0"/>
        <w:ind w:firstLine="600"/>
        <w:jc w:val="both"/>
        <w:rPr>
          <w:lang w:val="ru-RU"/>
        </w:rPr>
      </w:pPr>
      <w:r>
        <w:rPr>
          <w:rFonts w:ascii="Times New Roman" w:hAnsi="Times New Roman"/>
          <w:color w:val="000000"/>
          <w:sz w:val="28"/>
          <w:lang w:val="ru-RU"/>
        </w:rPr>
        <w:t>Границы применимости классической механики. Постулаты специальной теории относительности.</w:t>
      </w:r>
    </w:p>
    <w:p>
      <w:pPr>
        <w:pStyle w:val="Normal"/>
        <w:spacing w:lineRule="exact" w:line="264" w:before="0" w:after="0"/>
        <w:ind w:firstLine="600"/>
        <w:jc w:val="both"/>
        <w:rPr>
          <w:lang w:val="ru-RU"/>
        </w:rPr>
      </w:pPr>
      <w:r>
        <w:rPr>
          <w:rFonts w:ascii="Times New Roman" w:hAnsi="Times New Roman"/>
          <w:color w:val="000000"/>
          <w:sz w:val="28"/>
          <w:lang w:val="ru-RU"/>
        </w:rPr>
        <w:t>Пространственно-временной интервал. Преобразования Лоренца. Условие причинности. Относительность одновременности. Замедление времени и сокращение длины.</w:t>
      </w:r>
    </w:p>
    <w:p>
      <w:pPr>
        <w:pStyle w:val="Normal"/>
        <w:spacing w:lineRule="exact" w:line="264" w:before="0" w:after="0"/>
        <w:ind w:firstLine="600"/>
        <w:jc w:val="both"/>
        <w:rPr>
          <w:lang w:val="ru-RU"/>
        </w:rPr>
      </w:pPr>
      <w:r>
        <w:rPr>
          <w:rFonts w:ascii="Times New Roman" w:hAnsi="Times New Roman"/>
          <w:color w:val="000000"/>
          <w:sz w:val="28"/>
          <w:lang w:val="ru-RU"/>
        </w:rPr>
        <w:t>Энергия и импульс релятивистской частицы.</w:t>
      </w:r>
    </w:p>
    <w:p>
      <w:pPr>
        <w:pStyle w:val="Normal"/>
        <w:spacing w:lineRule="exact" w:line="264" w:before="0" w:after="0"/>
        <w:ind w:firstLine="600"/>
        <w:jc w:val="both"/>
        <w:rPr>
          <w:lang w:val="ru-RU"/>
        </w:rPr>
      </w:pPr>
      <w:r>
        <w:rPr>
          <w:rFonts w:ascii="Times New Roman" w:hAnsi="Times New Roman"/>
          <w:color w:val="000000"/>
          <w:sz w:val="28"/>
          <w:lang w:val="ru-RU"/>
        </w:rPr>
        <w:t>Связь массы с энергией и импульсом релятивистской частицы. Энергия покоя.</w:t>
      </w:r>
    </w:p>
    <w:p>
      <w:pPr>
        <w:pStyle w:val="Normal"/>
        <w:spacing w:lineRule="exact" w:line="264" w:before="0" w:after="0"/>
        <w:ind w:firstLine="600"/>
        <w:jc w:val="both"/>
        <w:rPr>
          <w:lang w:val="ru-RU"/>
        </w:rPr>
      </w:pPr>
      <w:r>
        <w:rPr>
          <w:rFonts w:ascii="Times New Roman" w:hAnsi="Times New Roman"/>
          <w:color w:val="000000"/>
          <w:sz w:val="28"/>
          <w:lang w:val="ru-RU"/>
        </w:rPr>
        <w:t>Технические устройства и технологические процессы: спутниковые приёмники, ускорители заряженных частиц.</w:t>
      </w:r>
    </w:p>
    <w:p>
      <w:pPr>
        <w:pStyle w:val="Normal"/>
        <w:spacing w:lineRule="exact" w:line="264" w:before="0" w:after="0"/>
        <w:ind w:firstLine="600"/>
        <w:jc w:val="both"/>
        <w:rPr>
          <w:lang w:val="ru-RU"/>
        </w:rPr>
      </w:pPr>
      <w:r>
        <w:rPr>
          <w:rFonts w:ascii="Times New Roman" w:hAnsi="Times New Roman"/>
          <w:color w:val="000000"/>
          <w:sz w:val="28"/>
          <w:lang w:val="ru-RU"/>
        </w:rPr>
        <w:t xml:space="preserve">Ученический эксперимент, лабораторные работы, практикум. </w:t>
      </w:r>
    </w:p>
    <w:p>
      <w:pPr>
        <w:pStyle w:val="Normal"/>
        <w:spacing w:lineRule="exact" w:line="264" w:before="0" w:after="0"/>
        <w:ind w:firstLine="600"/>
        <w:jc w:val="both"/>
        <w:rPr>
          <w:lang w:val="ru-RU"/>
        </w:rPr>
      </w:pPr>
      <w:r>
        <w:rPr>
          <w:rFonts w:ascii="Times New Roman" w:hAnsi="Times New Roman"/>
          <w:color w:val="000000"/>
          <w:sz w:val="28"/>
          <w:lang w:val="ru-RU"/>
        </w:rPr>
        <w:t>Определение импульса и энергии релятивистских частиц (по фотографиям треков заряженных частиц в магнитном поле).</w:t>
      </w:r>
    </w:p>
    <w:p>
      <w:pPr>
        <w:pStyle w:val="Normal"/>
        <w:spacing w:lineRule="exact" w:line="264" w:before="0" w:after="0"/>
        <w:ind w:firstLine="600"/>
        <w:jc w:val="both"/>
        <w:rPr>
          <w:lang w:val="ru-RU"/>
        </w:rPr>
      </w:pPr>
      <w:r>
        <w:rPr>
          <w:rFonts w:ascii="Times New Roman" w:hAnsi="Times New Roman"/>
          <w:b/>
          <w:color w:val="000000"/>
          <w:sz w:val="28"/>
          <w:lang w:val="ru-RU"/>
        </w:rPr>
        <w:t>Раздел 7. Квантовая физика.</w:t>
      </w:r>
    </w:p>
    <w:p>
      <w:pPr>
        <w:pStyle w:val="Normal"/>
        <w:spacing w:lineRule="exact" w:line="264" w:before="0" w:after="0"/>
        <w:ind w:firstLine="600"/>
        <w:jc w:val="both"/>
        <w:rPr>
          <w:lang w:val="ru-RU"/>
        </w:rPr>
      </w:pPr>
      <w:r>
        <w:rPr>
          <w:rFonts w:ascii="Times New Roman" w:hAnsi="Times New Roman"/>
          <w:b/>
          <w:i/>
          <w:color w:val="000000"/>
          <w:sz w:val="28"/>
          <w:lang w:val="ru-RU"/>
        </w:rPr>
        <w:t>Тема 1. Корпускулярно-волновой дуализм.</w:t>
      </w:r>
    </w:p>
    <w:p>
      <w:pPr>
        <w:pStyle w:val="Normal"/>
        <w:spacing w:lineRule="exact" w:line="264" w:before="0" w:after="0"/>
        <w:ind w:firstLine="600"/>
        <w:jc w:val="both"/>
        <w:rPr>
          <w:lang w:val="ru-RU"/>
        </w:rPr>
      </w:pPr>
      <w:r>
        <w:rPr>
          <w:rFonts w:ascii="Times New Roman" w:hAnsi="Times New Roman"/>
          <w:color w:val="000000"/>
          <w:sz w:val="28"/>
          <w:lang w:val="ru-RU"/>
        </w:rPr>
        <w:t>Равновесное тепловое излучение (излучение абсолютно чёрного тела). Закон смещения Вина. Гипотеза Планка о квантах.</w:t>
      </w:r>
    </w:p>
    <w:p>
      <w:pPr>
        <w:pStyle w:val="Normal"/>
        <w:spacing w:lineRule="exact" w:line="264" w:before="0" w:after="0"/>
        <w:ind w:firstLine="600"/>
        <w:jc w:val="both"/>
        <w:rPr>
          <w:lang w:val="ru-RU"/>
        </w:rPr>
      </w:pPr>
      <w:r>
        <w:rPr>
          <w:rFonts w:ascii="Times New Roman" w:hAnsi="Times New Roman"/>
          <w:color w:val="000000"/>
          <w:sz w:val="28"/>
          <w:lang w:val="ru-RU"/>
        </w:rPr>
        <w:t>Фотоны. Энергия и импульс фотона.</w:t>
      </w:r>
    </w:p>
    <w:p>
      <w:pPr>
        <w:pStyle w:val="Normal"/>
        <w:spacing w:lineRule="exact" w:line="264" w:before="0" w:after="0"/>
        <w:ind w:firstLine="600"/>
        <w:jc w:val="both"/>
        <w:rPr>
          <w:lang w:val="ru-RU"/>
        </w:rPr>
      </w:pPr>
      <w:r>
        <w:rPr>
          <w:rFonts w:ascii="Times New Roman" w:hAnsi="Times New Roman"/>
          <w:color w:val="000000"/>
          <w:sz w:val="28"/>
          <w:lang w:val="ru-RU"/>
        </w:rPr>
        <w:t>Фотоэффект. Опыты А. Г. Столетова. Законы фотоэффекта. Уравнение Эйнштейна для фотоэффекта. «Красная граница» фотоэффекта.</w:t>
      </w:r>
    </w:p>
    <w:p>
      <w:pPr>
        <w:pStyle w:val="Normal"/>
        <w:spacing w:lineRule="exact" w:line="264" w:before="0" w:after="0"/>
        <w:ind w:firstLine="600"/>
        <w:jc w:val="both"/>
        <w:rPr>
          <w:lang w:val="ru-RU"/>
        </w:rPr>
      </w:pPr>
      <w:r>
        <w:rPr>
          <w:rFonts w:ascii="Times New Roman" w:hAnsi="Times New Roman"/>
          <w:color w:val="000000"/>
          <w:sz w:val="28"/>
          <w:lang w:val="ru-RU"/>
        </w:rPr>
        <w:t>Давление света (в частности, давление света на абсолютно поглощающую и абсолютно отражающую поверхность). Опыты П. Н. Лебедева.</w:t>
      </w:r>
    </w:p>
    <w:p>
      <w:pPr>
        <w:pStyle w:val="Normal"/>
        <w:spacing w:lineRule="exact" w:line="264" w:before="0" w:after="0"/>
        <w:ind w:firstLine="600"/>
        <w:jc w:val="both"/>
        <w:rPr>
          <w:lang w:val="ru-RU"/>
        </w:rPr>
      </w:pPr>
      <w:r>
        <w:rPr>
          <w:rFonts w:ascii="Times New Roman" w:hAnsi="Times New Roman"/>
          <w:color w:val="000000"/>
          <w:sz w:val="28"/>
          <w:lang w:val="ru-RU"/>
        </w:rPr>
        <w:t>Волновые свойства частиц. Волны де Бройля. Длина волны де Бройля и размеры области локализации движущейся частицы. Корпускулярно-волновой дуализм. Дифракция электронов на кристаллах.</w:t>
      </w:r>
    </w:p>
    <w:p>
      <w:pPr>
        <w:pStyle w:val="Normal"/>
        <w:spacing w:lineRule="exact" w:line="264" w:before="0" w:after="0"/>
        <w:ind w:firstLine="600"/>
        <w:jc w:val="both"/>
        <w:rPr>
          <w:lang w:val="ru-RU"/>
        </w:rPr>
      </w:pPr>
      <w:r>
        <w:rPr>
          <w:rFonts w:ascii="Times New Roman" w:hAnsi="Times New Roman"/>
          <w:color w:val="000000"/>
          <w:sz w:val="28"/>
          <w:lang w:val="ru-RU"/>
        </w:rPr>
        <w:t>Специфика измерений в микромире. Соотношения неопределённостей Гейзенберга.</w:t>
      </w:r>
    </w:p>
    <w:p>
      <w:pPr>
        <w:pStyle w:val="Normal"/>
        <w:spacing w:lineRule="exact" w:line="264" w:before="0" w:after="0"/>
        <w:ind w:firstLine="600"/>
        <w:jc w:val="both"/>
        <w:rPr>
          <w:lang w:val="ru-RU"/>
        </w:rPr>
      </w:pPr>
      <w:r>
        <w:rPr>
          <w:rFonts w:ascii="Times New Roman" w:hAnsi="Times New Roman"/>
          <w:color w:val="000000"/>
          <w:sz w:val="28"/>
          <w:lang w:val="ru-RU"/>
        </w:rPr>
        <w:t>Технические устройства и технологические процессы: спектрометр, фотоэлемент, фотодатчик, туннельный микроскоп, солнечная батарея, светодиод.</w:t>
      </w:r>
    </w:p>
    <w:p>
      <w:pPr>
        <w:pStyle w:val="Normal"/>
        <w:spacing w:lineRule="exact" w:line="264" w:before="0" w:after="0"/>
        <w:ind w:firstLine="600"/>
        <w:jc w:val="both"/>
        <w:rPr>
          <w:lang w:val="ru-RU"/>
        </w:rPr>
      </w:pPr>
      <w:r>
        <w:rPr>
          <w:rFonts w:ascii="Times New Roman" w:hAnsi="Times New Roman"/>
          <w:b/>
          <w:i/>
          <w:color w:val="000000"/>
          <w:sz w:val="28"/>
          <w:lang w:val="ru-RU"/>
        </w:rPr>
        <w:t>Демонстрации.</w:t>
      </w:r>
    </w:p>
    <w:p>
      <w:pPr>
        <w:pStyle w:val="Normal"/>
        <w:spacing w:lineRule="exact" w:line="264" w:before="0" w:after="0"/>
        <w:ind w:firstLine="600"/>
        <w:jc w:val="both"/>
        <w:rPr>
          <w:lang w:val="ru-RU"/>
        </w:rPr>
      </w:pPr>
      <w:r>
        <w:rPr>
          <w:rFonts w:ascii="Times New Roman" w:hAnsi="Times New Roman"/>
          <w:color w:val="000000"/>
          <w:sz w:val="28"/>
          <w:lang w:val="ru-RU"/>
        </w:rPr>
        <w:t>Фотоэффект на установке с цинковой пластиной.</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законов внешнего фотоэффекта.</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зависимости сопротивления полупроводников от освещённости.</w:t>
      </w:r>
    </w:p>
    <w:p>
      <w:pPr>
        <w:pStyle w:val="Normal"/>
        <w:spacing w:lineRule="exact" w:line="264" w:before="0" w:after="0"/>
        <w:ind w:firstLine="600"/>
        <w:jc w:val="both"/>
        <w:rPr>
          <w:lang w:val="ru-RU"/>
        </w:rPr>
      </w:pPr>
      <w:r>
        <w:rPr>
          <w:rFonts w:ascii="Times New Roman" w:hAnsi="Times New Roman"/>
          <w:color w:val="000000"/>
          <w:sz w:val="28"/>
          <w:lang w:val="ru-RU"/>
        </w:rPr>
        <w:t>Светодиод.</w:t>
      </w:r>
    </w:p>
    <w:p>
      <w:pPr>
        <w:pStyle w:val="Normal"/>
        <w:spacing w:lineRule="exact" w:line="264" w:before="0" w:after="0"/>
        <w:ind w:firstLine="600"/>
        <w:jc w:val="both"/>
        <w:rPr>
          <w:lang w:val="ru-RU"/>
        </w:rPr>
      </w:pPr>
      <w:r>
        <w:rPr>
          <w:rFonts w:ascii="Times New Roman" w:hAnsi="Times New Roman"/>
          <w:color w:val="000000"/>
          <w:sz w:val="28"/>
          <w:lang w:val="ru-RU"/>
        </w:rPr>
        <w:t>Солнечная батарея.</w:t>
      </w:r>
    </w:p>
    <w:p>
      <w:pPr>
        <w:pStyle w:val="Normal"/>
        <w:spacing w:lineRule="exact" w:line="264" w:before="0" w:after="0"/>
        <w:ind w:firstLine="600"/>
        <w:jc w:val="both"/>
        <w:rPr>
          <w:lang w:val="ru-RU"/>
        </w:rPr>
      </w:pPr>
      <w:r>
        <w:rPr>
          <w:rFonts w:ascii="Times New Roman" w:hAnsi="Times New Roman"/>
          <w:b/>
          <w:i/>
          <w:color w:val="000000"/>
          <w:sz w:val="28"/>
          <w:lang w:val="ru-RU"/>
        </w:rPr>
        <w:t>Ученический эксперимент, лабораторные работы, практикум.</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фоторезистора.</w:t>
      </w:r>
    </w:p>
    <w:p>
      <w:pPr>
        <w:pStyle w:val="Normal"/>
        <w:spacing w:lineRule="exact" w:line="264" w:before="0" w:after="0"/>
        <w:ind w:firstLine="600"/>
        <w:jc w:val="both"/>
        <w:rPr>
          <w:lang w:val="ru-RU"/>
        </w:rPr>
      </w:pPr>
      <w:r>
        <w:rPr>
          <w:rFonts w:ascii="Times New Roman" w:hAnsi="Times New Roman"/>
          <w:color w:val="000000"/>
          <w:sz w:val="28"/>
          <w:lang w:val="ru-RU"/>
        </w:rPr>
        <w:t>Измерение постоянной Планка на основе исследования фотоэффекта.</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зависимости силы тока через светодиод от напряжения.</w:t>
      </w:r>
    </w:p>
    <w:p>
      <w:pPr>
        <w:pStyle w:val="Normal"/>
        <w:spacing w:lineRule="exact" w:line="264" w:before="0" w:after="0"/>
        <w:ind w:firstLine="600"/>
        <w:jc w:val="both"/>
        <w:rPr>
          <w:lang w:val="ru-RU"/>
        </w:rPr>
      </w:pPr>
      <w:r>
        <w:rPr>
          <w:rFonts w:ascii="Times New Roman" w:hAnsi="Times New Roman"/>
          <w:b/>
          <w:i/>
          <w:color w:val="000000"/>
          <w:sz w:val="28"/>
          <w:lang w:val="ru-RU"/>
        </w:rPr>
        <w:t>Тема 2. Физика атома.</w:t>
      </w:r>
    </w:p>
    <w:p>
      <w:pPr>
        <w:pStyle w:val="Normal"/>
        <w:spacing w:lineRule="exact" w:line="264" w:before="0" w:after="0"/>
        <w:ind w:firstLine="600"/>
        <w:jc w:val="both"/>
        <w:rPr>
          <w:lang w:val="ru-RU"/>
        </w:rPr>
      </w:pPr>
      <w:r>
        <w:rPr>
          <w:rFonts w:ascii="Times New Roman" w:hAnsi="Times New Roman"/>
          <w:color w:val="000000"/>
          <w:sz w:val="28"/>
          <w:lang w:val="ru-RU"/>
        </w:rPr>
        <w:t>Опыты по исследованию строения атома. Планетарная модель атома Резерфорда.</w:t>
      </w:r>
    </w:p>
    <w:p>
      <w:pPr>
        <w:pStyle w:val="Normal"/>
        <w:spacing w:lineRule="exact" w:line="264" w:before="0" w:after="0"/>
        <w:ind w:firstLine="600"/>
        <w:jc w:val="both"/>
        <w:rPr>
          <w:lang w:val="ru-RU"/>
        </w:rPr>
      </w:pPr>
      <w:r>
        <w:rPr>
          <w:rFonts w:ascii="Times New Roman" w:hAnsi="Times New Roman"/>
          <w:color w:val="000000"/>
          <w:sz w:val="28"/>
          <w:lang w:val="ru-RU"/>
        </w:rPr>
        <w:t>Постулаты Бора. Излучение и поглощение фотонов при переходе атома с одного уровня энергии на другой.</w:t>
      </w:r>
    </w:p>
    <w:p>
      <w:pPr>
        <w:pStyle w:val="Normal"/>
        <w:spacing w:lineRule="exact" w:line="264" w:before="0" w:after="0"/>
        <w:ind w:firstLine="600"/>
        <w:jc w:val="both"/>
        <w:rPr>
          <w:lang w:val="ru-RU"/>
        </w:rPr>
      </w:pPr>
      <w:r>
        <w:rPr>
          <w:rFonts w:ascii="Times New Roman" w:hAnsi="Times New Roman"/>
          <w:color w:val="000000"/>
          <w:sz w:val="28"/>
          <w:lang w:val="ru-RU"/>
        </w:rPr>
        <w:t xml:space="preserve">Виды спектров. Спектр уровней энергии атома водорода. </w:t>
      </w:r>
    </w:p>
    <w:p>
      <w:pPr>
        <w:pStyle w:val="Normal"/>
        <w:spacing w:lineRule="exact" w:line="264" w:before="0" w:after="0"/>
        <w:ind w:firstLine="600"/>
        <w:jc w:val="both"/>
        <w:rPr>
          <w:lang w:val="ru-RU"/>
        </w:rPr>
      </w:pPr>
      <w:r>
        <w:rPr>
          <w:rFonts w:ascii="Times New Roman" w:hAnsi="Times New Roman"/>
          <w:color w:val="000000"/>
          <w:sz w:val="28"/>
          <w:lang w:val="ru-RU"/>
        </w:rPr>
        <w:t>Спонтанное и вынужденное излучение света. Лазер.</w:t>
      </w:r>
    </w:p>
    <w:p>
      <w:pPr>
        <w:pStyle w:val="Normal"/>
        <w:spacing w:lineRule="exact" w:line="264" w:before="0" w:after="0"/>
        <w:ind w:firstLine="600"/>
        <w:jc w:val="both"/>
        <w:rPr>
          <w:lang w:val="ru-RU"/>
        </w:rPr>
      </w:pPr>
      <w:r>
        <w:rPr>
          <w:rFonts w:ascii="Times New Roman" w:hAnsi="Times New Roman"/>
          <w:color w:val="000000"/>
          <w:sz w:val="28"/>
          <w:lang w:val="ru-RU"/>
        </w:rPr>
        <w:t>Технические устройства и технологические процессы: спектральный анализ (спектроскоп), лазер, квантовый компьютер.</w:t>
      </w:r>
    </w:p>
    <w:p>
      <w:pPr>
        <w:pStyle w:val="Normal"/>
        <w:spacing w:lineRule="exact" w:line="264" w:before="0" w:after="0"/>
        <w:ind w:firstLine="600"/>
        <w:jc w:val="both"/>
        <w:rPr>
          <w:lang w:val="ru-RU"/>
        </w:rPr>
      </w:pPr>
      <w:r>
        <w:rPr>
          <w:rFonts w:ascii="Times New Roman" w:hAnsi="Times New Roman"/>
          <w:b/>
          <w:i/>
          <w:color w:val="000000"/>
          <w:sz w:val="28"/>
          <w:lang w:val="ru-RU"/>
        </w:rPr>
        <w:t>Демонстрации.</w:t>
      </w:r>
    </w:p>
    <w:p>
      <w:pPr>
        <w:pStyle w:val="Normal"/>
        <w:spacing w:lineRule="exact" w:line="264" w:before="0" w:after="0"/>
        <w:ind w:firstLine="600"/>
        <w:jc w:val="both"/>
        <w:rPr>
          <w:lang w:val="ru-RU"/>
        </w:rPr>
      </w:pPr>
      <w:r>
        <w:rPr>
          <w:rFonts w:ascii="Times New Roman" w:hAnsi="Times New Roman"/>
          <w:color w:val="000000"/>
          <w:sz w:val="28"/>
          <w:lang w:val="ru-RU"/>
        </w:rPr>
        <w:t>Модель опыта Резерфорда.</w:t>
      </w:r>
    </w:p>
    <w:p>
      <w:pPr>
        <w:pStyle w:val="Normal"/>
        <w:spacing w:lineRule="exact" w:line="264" w:before="0" w:after="0"/>
        <w:ind w:firstLine="600"/>
        <w:jc w:val="both"/>
        <w:rPr>
          <w:lang w:val="ru-RU"/>
        </w:rPr>
      </w:pPr>
      <w:r>
        <w:rPr>
          <w:rFonts w:ascii="Times New Roman" w:hAnsi="Times New Roman"/>
          <w:color w:val="000000"/>
          <w:sz w:val="28"/>
          <w:lang w:val="ru-RU"/>
        </w:rPr>
        <w:t>Наблюдение линейчатых спектров.</w:t>
      </w:r>
    </w:p>
    <w:p>
      <w:pPr>
        <w:pStyle w:val="Normal"/>
        <w:spacing w:lineRule="exact" w:line="264" w:before="0" w:after="0"/>
        <w:ind w:firstLine="600"/>
        <w:jc w:val="both"/>
        <w:rPr>
          <w:lang w:val="ru-RU"/>
        </w:rPr>
      </w:pPr>
      <w:r>
        <w:rPr>
          <w:rFonts w:ascii="Times New Roman" w:hAnsi="Times New Roman"/>
          <w:color w:val="000000"/>
          <w:sz w:val="28"/>
          <w:lang w:val="ru-RU"/>
        </w:rPr>
        <w:t>Устройство и действие счётчика ионизирующих частиц.</w:t>
      </w:r>
    </w:p>
    <w:p>
      <w:pPr>
        <w:pStyle w:val="Normal"/>
        <w:spacing w:lineRule="exact" w:line="264" w:before="0" w:after="0"/>
        <w:ind w:firstLine="600"/>
        <w:jc w:val="both"/>
        <w:rPr>
          <w:lang w:val="ru-RU"/>
        </w:rPr>
      </w:pPr>
      <w:r>
        <w:rPr>
          <w:rFonts w:ascii="Times New Roman" w:hAnsi="Times New Roman"/>
          <w:color w:val="000000"/>
          <w:sz w:val="28"/>
          <w:lang w:val="ru-RU"/>
        </w:rPr>
        <w:t>Определение длины волны лазерного излучения.</w:t>
      </w:r>
    </w:p>
    <w:p>
      <w:pPr>
        <w:pStyle w:val="Normal"/>
        <w:spacing w:lineRule="exact" w:line="264" w:before="0" w:after="0"/>
        <w:ind w:firstLine="600"/>
        <w:jc w:val="both"/>
        <w:rPr>
          <w:lang w:val="ru-RU"/>
        </w:rPr>
      </w:pPr>
      <w:r>
        <w:rPr>
          <w:rFonts w:ascii="Times New Roman" w:hAnsi="Times New Roman"/>
          <w:b/>
          <w:i/>
          <w:color w:val="000000"/>
          <w:sz w:val="28"/>
          <w:lang w:val="ru-RU"/>
        </w:rPr>
        <w:t>Ученический эксперимент, лабораторные работы, практикум.</w:t>
      </w:r>
      <w:r>
        <w:rPr>
          <w:rFonts w:ascii="Times New Roman" w:hAnsi="Times New Roman"/>
          <w:color w:val="000000"/>
          <w:sz w:val="28"/>
          <w:lang w:val="ru-RU"/>
        </w:rPr>
        <w:t xml:space="preserve"> </w:t>
      </w:r>
    </w:p>
    <w:p>
      <w:pPr>
        <w:pStyle w:val="Normal"/>
        <w:spacing w:lineRule="exact" w:line="264" w:before="0" w:after="0"/>
        <w:ind w:firstLine="600"/>
        <w:jc w:val="both"/>
        <w:rPr>
          <w:lang w:val="ru-RU"/>
        </w:rPr>
      </w:pPr>
      <w:r>
        <w:rPr>
          <w:rFonts w:ascii="Times New Roman" w:hAnsi="Times New Roman"/>
          <w:color w:val="000000"/>
          <w:sz w:val="28"/>
          <w:lang w:val="ru-RU"/>
        </w:rPr>
        <w:t>Наблюдение линейчатого спектра.</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спектра разреженного атомарного водорода и измерение постоянной Ридберга.</w:t>
      </w:r>
    </w:p>
    <w:p>
      <w:pPr>
        <w:pStyle w:val="Normal"/>
        <w:spacing w:lineRule="exact" w:line="264" w:before="0" w:after="0"/>
        <w:ind w:firstLine="600"/>
        <w:jc w:val="both"/>
        <w:rPr>
          <w:lang w:val="ru-RU"/>
        </w:rPr>
      </w:pPr>
      <w:r>
        <w:rPr>
          <w:rFonts w:ascii="Times New Roman" w:hAnsi="Times New Roman"/>
          <w:b/>
          <w:i/>
          <w:color w:val="000000"/>
          <w:sz w:val="28"/>
          <w:lang w:val="ru-RU"/>
        </w:rPr>
        <w:t>Тема 3. Физика атомного ядра и элементарных частиц.</w:t>
      </w:r>
    </w:p>
    <w:p>
      <w:pPr>
        <w:pStyle w:val="Normal"/>
        <w:spacing w:lineRule="exact" w:line="264" w:before="0" w:after="0"/>
        <w:ind w:firstLine="600"/>
        <w:jc w:val="both"/>
        <w:rPr>
          <w:lang w:val="ru-RU"/>
        </w:rPr>
      </w:pPr>
      <w:r>
        <w:rPr>
          <w:rFonts w:ascii="Times New Roman" w:hAnsi="Times New Roman"/>
          <w:color w:val="000000"/>
          <w:sz w:val="28"/>
          <w:lang w:val="ru-RU"/>
        </w:rPr>
        <w:t>Нуклонная модель ядра Гейзенберга–Иваненко. Заряд ядра. Массовое число ядра. Изотопы.</w:t>
      </w:r>
    </w:p>
    <w:p>
      <w:pPr>
        <w:pStyle w:val="Normal"/>
        <w:spacing w:lineRule="exact" w:line="264" w:before="0" w:after="0"/>
        <w:ind w:firstLine="600"/>
        <w:jc w:val="both"/>
        <w:rPr>
          <w:lang w:val="ru-RU"/>
        </w:rPr>
      </w:pPr>
      <w:r>
        <w:rPr>
          <w:rFonts w:ascii="Times New Roman" w:hAnsi="Times New Roman"/>
          <w:color w:val="000000"/>
          <w:sz w:val="28"/>
          <w:lang w:val="ru-RU"/>
        </w:rPr>
        <w:t>Радиоактивность. Альфа-распад. Электронный и позитронный бета-распад. Гамма-излучение.</w:t>
      </w:r>
    </w:p>
    <w:p>
      <w:pPr>
        <w:pStyle w:val="Normal"/>
        <w:spacing w:lineRule="exact" w:line="264" w:before="0" w:after="0"/>
        <w:ind w:firstLine="600"/>
        <w:jc w:val="both"/>
        <w:rPr>
          <w:lang w:val="ru-RU"/>
        </w:rPr>
      </w:pPr>
      <w:r>
        <w:rPr>
          <w:rFonts w:ascii="Times New Roman" w:hAnsi="Times New Roman"/>
          <w:color w:val="000000"/>
          <w:sz w:val="28"/>
          <w:lang w:val="ru-RU"/>
        </w:rPr>
        <w:t>Закон радиоактивного распада. Радиоактивные изотопы в природе. Свойства ионизирующего излучения. Влияние радиоактивности на живые организмы. Естественный фон излучения. Дозиметрия.</w:t>
      </w:r>
    </w:p>
    <w:p>
      <w:pPr>
        <w:pStyle w:val="Normal"/>
        <w:spacing w:lineRule="exact" w:line="264" w:before="0" w:after="0"/>
        <w:ind w:firstLine="600"/>
        <w:jc w:val="both"/>
        <w:rPr>
          <w:lang w:val="ru-RU"/>
        </w:rPr>
      </w:pPr>
      <w:r>
        <w:rPr>
          <w:rFonts w:ascii="Times New Roman" w:hAnsi="Times New Roman"/>
          <w:color w:val="000000"/>
          <w:sz w:val="28"/>
          <w:lang w:val="ru-RU"/>
        </w:rPr>
        <w:t>Энергия связи нуклонов в ядре. Ядерные силы. Дефект массы ядра.</w:t>
      </w:r>
    </w:p>
    <w:p>
      <w:pPr>
        <w:pStyle w:val="Normal"/>
        <w:spacing w:lineRule="exact" w:line="264" w:before="0" w:after="0"/>
        <w:ind w:firstLine="600"/>
        <w:jc w:val="both"/>
        <w:rPr>
          <w:lang w:val="ru-RU"/>
        </w:rPr>
      </w:pPr>
      <w:r>
        <w:rPr>
          <w:rFonts w:ascii="Times New Roman" w:hAnsi="Times New Roman"/>
          <w:color w:val="000000"/>
          <w:sz w:val="28"/>
          <w:lang w:val="ru-RU"/>
        </w:rPr>
        <w:t xml:space="preserve">Ядерные реакции. Деление и синтез ядер. Ядерные реакторы. Проблемы управляемого термоядерного синтеза. Экологические аспекты развития ядерной энергетики. </w:t>
      </w:r>
    </w:p>
    <w:p>
      <w:pPr>
        <w:pStyle w:val="Normal"/>
        <w:spacing w:lineRule="exact" w:line="264" w:before="0" w:after="0"/>
        <w:ind w:firstLine="600"/>
        <w:jc w:val="both"/>
        <w:rPr>
          <w:lang w:val="ru-RU"/>
        </w:rPr>
      </w:pPr>
      <w:r>
        <w:rPr>
          <w:rFonts w:ascii="Times New Roman" w:hAnsi="Times New Roman"/>
          <w:color w:val="000000"/>
          <w:sz w:val="28"/>
          <w:lang w:val="ru-RU"/>
        </w:rPr>
        <w:t xml:space="preserve">Методы регистрации и исследования элементарных частиц. </w:t>
      </w:r>
    </w:p>
    <w:p>
      <w:pPr>
        <w:pStyle w:val="Normal"/>
        <w:spacing w:lineRule="exact" w:line="264" w:before="0" w:after="0"/>
        <w:ind w:firstLine="600"/>
        <w:jc w:val="both"/>
        <w:rPr>
          <w:lang w:val="ru-RU"/>
        </w:rPr>
      </w:pPr>
      <w:r>
        <w:rPr>
          <w:rFonts w:ascii="Times New Roman" w:hAnsi="Times New Roman"/>
          <w:color w:val="000000"/>
          <w:sz w:val="28"/>
          <w:lang w:val="ru-RU"/>
        </w:rPr>
        <w:t xml:space="preserve">Фундаментальные взаимодействия. Барионы, мезоны и лептоны. Представление о Стандартной модели. Кварк-глюонная модель адронов. </w:t>
      </w:r>
    </w:p>
    <w:p>
      <w:pPr>
        <w:pStyle w:val="Normal"/>
        <w:spacing w:lineRule="exact" w:line="264" w:before="0" w:after="0"/>
        <w:ind w:firstLine="600"/>
        <w:jc w:val="both"/>
        <w:rPr>
          <w:lang w:val="ru-RU"/>
        </w:rPr>
      </w:pPr>
      <w:r>
        <w:rPr>
          <w:rFonts w:ascii="Times New Roman" w:hAnsi="Times New Roman"/>
          <w:color w:val="000000"/>
          <w:sz w:val="28"/>
          <w:lang w:val="ru-RU"/>
        </w:rPr>
        <w:t>Физика за пределами Стандартной модели. Тёмная материя и тёмная энергия.</w:t>
      </w:r>
    </w:p>
    <w:p>
      <w:pPr>
        <w:pStyle w:val="Normal"/>
        <w:spacing w:lineRule="exact" w:line="264" w:before="0" w:after="0"/>
        <w:ind w:firstLine="600"/>
        <w:jc w:val="both"/>
        <w:rPr>
          <w:lang w:val="ru-RU"/>
        </w:rPr>
      </w:pPr>
      <w:r>
        <w:rPr>
          <w:rFonts w:ascii="Times New Roman" w:hAnsi="Times New Roman"/>
          <w:color w:val="000000"/>
          <w:sz w:val="28"/>
          <w:lang w:val="ru-RU"/>
        </w:rPr>
        <w:t>Единство физической картины мира.</w:t>
      </w:r>
    </w:p>
    <w:p>
      <w:pPr>
        <w:pStyle w:val="Normal"/>
        <w:spacing w:lineRule="exact" w:line="264" w:before="0" w:after="0"/>
        <w:ind w:firstLine="600"/>
        <w:jc w:val="both"/>
        <w:rPr>
          <w:lang w:val="ru-RU"/>
        </w:rPr>
      </w:pPr>
      <w:r>
        <w:rPr>
          <w:rFonts w:ascii="Times New Roman" w:hAnsi="Times New Roman"/>
          <w:color w:val="000000"/>
          <w:sz w:val="28"/>
          <w:lang w:val="ru-RU"/>
        </w:rPr>
        <w:t>Технические устройства и технологические процессы: дозиметр, камера Вильсона, ядерный реактор, термоядерный реактор, атомная бомба, магнитно-резонансная томография.</w:t>
      </w:r>
    </w:p>
    <w:p>
      <w:pPr>
        <w:pStyle w:val="Normal"/>
        <w:spacing w:lineRule="exact" w:line="264" w:before="0" w:after="0"/>
        <w:ind w:firstLine="600"/>
        <w:jc w:val="both"/>
        <w:rPr>
          <w:lang w:val="ru-RU"/>
        </w:rPr>
      </w:pPr>
      <w:r>
        <w:rPr>
          <w:rFonts w:ascii="Times New Roman" w:hAnsi="Times New Roman"/>
          <w:b/>
          <w:i/>
          <w:color w:val="000000"/>
          <w:sz w:val="28"/>
          <w:lang w:val="ru-RU"/>
        </w:rPr>
        <w:t>Ученический эксперимент, лабораторные работы, практикум.</w:t>
      </w:r>
      <w:r>
        <w:rPr>
          <w:rFonts w:ascii="Times New Roman" w:hAnsi="Times New Roman"/>
          <w:color w:val="000000"/>
          <w:sz w:val="28"/>
          <w:lang w:val="ru-RU"/>
        </w:rPr>
        <w:t xml:space="preserve"> </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треков частиц (по готовым фотографиям).</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радиоактивного фона с использованием дозиметра.</w:t>
      </w:r>
    </w:p>
    <w:p>
      <w:pPr>
        <w:pStyle w:val="Normal"/>
        <w:spacing w:lineRule="exact" w:line="264" w:before="0" w:after="0"/>
        <w:ind w:firstLine="600"/>
        <w:jc w:val="both"/>
        <w:rPr>
          <w:lang w:val="ru-RU"/>
        </w:rPr>
      </w:pPr>
      <w:r>
        <w:rPr>
          <w:rFonts w:ascii="Times New Roman" w:hAnsi="Times New Roman"/>
          <w:color w:val="000000"/>
          <w:sz w:val="28"/>
          <w:lang w:val="ru-RU"/>
        </w:rPr>
        <w:t>Изучение поглощения бета-частиц алюминием.</w:t>
      </w:r>
    </w:p>
    <w:p>
      <w:pPr>
        <w:pStyle w:val="Normal"/>
        <w:spacing w:lineRule="exact" w:line="264" w:before="0" w:after="0"/>
        <w:ind w:firstLine="600"/>
        <w:jc w:val="both"/>
        <w:rPr>
          <w:lang w:val="ru-RU"/>
        </w:rPr>
      </w:pPr>
      <w:r>
        <w:rPr>
          <w:rFonts w:ascii="Times New Roman" w:hAnsi="Times New Roman"/>
          <w:b/>
          <w:color w:val="000000"/>
          <w:sz w:val="28"/>
          <w:lang w:val="ru-RU"/>
        </w:rPr>
        <w:t>Раздел 8. Элементы астрономии и астрофизики.</w:t>
      </w:r>
    </w:p>
    <w:p>
      <w:pPr>
        <w:pStyle w:val="Normal"/>
        <w:spacing w:lineRule="exact" w:line="264" w:before="0" w:after="0"/>
        <w:ind w:firstLine="600"/>
        <w:jc w:val="both"/>
        <w:rPr>
          <w:lang w:val="ru-RU"/>
        </w:rPr>
      </w:pPr>
      <w:r>
        <w:rPr>
          <w:rFonts w:ascii="Times New Roman" w:hAnsi="Times New Roman"/>
          <w:color w:val="000000"/>
          <w:sz w:val="28"/>
          <w:lang w:val="ru-RU"/>
        </w:rPr>
        <w:t>Этапы развития астрономии. Прикладное и мировоззренческое значение астрономии. Применимость законов физики для объяснения природы космических объектов.</w:t>
      </w:r>
    </w:p>
    <w:p>
      <w:pPr>
        <w:pStyle w:val="Normal"/>
        <w:spacing w:lineRule="exact" w:line="264" w:before="0" w:after="0"/>
        <w:ind w:firstLine="600"/>
        <w:jc w:val="both"/>
        <w:rPr>
          <w:lang w:val="ru-RU"/>
        </w:rPr>
      </w:pPr>
      <w:r>
        <w:rPr>
          <w:rFonts w:ascii="Times New Roman" w:hAnsi="Times New Roman"/>
          <w:color w:val="000000"/>
          <w:sz w:val="28"/>
          <w:lang w:val="ru-RU"/>
        </w:rPr>
        <w:t>Методы астрономических исследований. Современные оптические телескопы, радиотелескопы, внеатмосферная астрономия.</w:t>
      </w:r>
    </w:p>
    <w:p>
      <w:pPr>
        <w:pStyle w:val="Normal"/>
        <w:spacing w:lineRule="exact" w:line="264" w:before="0" w:after="0"/>
        <w:ind w:firstLine="600"/>
        <w:jc w:val="both"/>
        <w:rPr>
          <w:lang w:val="ru-RU"/>
        </w:rPr>
      </w:pPr>
      <w:r>
        <w:rPr>
          <w:rFonts w:ascii="Times New Roman" w:hAnsi="Times New Roman"/>
          <w:color w:val="000000"/>
          <w:sz w:val="28"/>
          <w:lang w:val="ru-RU"/>
        </w:rPr>
        <w:t>Вид звёздного неба. Созвездия, яркие звёзды, планеты, их видимое движение.</w:t>
      </w:r>
    </w:p>
    <w:p>
      <w:pPr>
        <w:pStyle w:val="Normal"/>
        <w:spacing w:lineRule="exact" w:line="264" w:before="0" w:after="0"/>
        <w:ind w:firstLine="600"/>
        <w:jc w:val="both"/>
        <w:rPr>
          <w:lang w:val="ru-RU"/>
        </w:rPr>
      </w:pPr>
      <w:r>
        <w:rPr>
          <w:rFonts w:ascii="Times New Roman" w:hAnsi="Times New Roman"/>
          <w:color w:val="000000"/>
          <w:sz w:val="28"/>
          <w:lang w:val="ru-RU"/>
        </w:rPr>
        <w:t xml:space="preserve">Солнечная система. </w:t>
      </w:r>
    </w:p>
    <w:p>
      <w:pPr>
        <w:pStyle w:val="Normal"/>
        <w:spacing w:lineRule="exact" w:line="264" w:before="0" w:after="0"/>
        <w:ind w:firstLine="600"/>
        <w:jc w:val="both"/>
        <w:rPr>
          <w:lang w:val="ru-RU"/>
        </w:rPr>
      </w:pPr>
      <w:r>
        <w:rPr>
          <w:rFonts w:ascii="Times New Roman" w:hAnsi="Times New Roman"/>
          <w:color w:val="000000"/>
          <w:sz w:val="28"/>
          <w:lang w:val="ru-RU"/>
        </w:rPr>
        <w:t xml:space="preserve">Солнце. Солнечная активность. Источник энергии Солнца и звёзд. </w:t>
      </w:r>
    </w:p>
    <w:p>
      <w:pPr>
        <w:pStyle w:val="Normal"/>
        <w:spacing w:lineRule="exact" w:line="264" w:before="0" w:after="0"/>
        <w:ind w:firstLine="600"/>
        <w:jc w:val="both"/>
        <w:rPr>
          <w:lang w:val="ru-RU"/>
        </w:rPr>
      </w:pPr>
      <w:r>
        <w:rPr>
          <w:rFonts w:ascii="Times New Roman" w:hAnsi="Times New Roman"/>
          <w:color w:val="000000"/>
          <w:sz w:val="28"/>
          <w:lang w:val="ru-RU"/>
        </w:rPr>
        <w:t>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pPr>
        <w:pStyle w:val="Normal"/>
        <w:spacing w:lineRule="exact" w:line="264" w:before="0" w:after="0"/>
        <w:ind w:firstLine="600"/>
        <w:jc w:val="both"/>
        <w:rPr>
          <w:lang w:val="ru-RU"/>
        </w:rPr>
      </w:pPr>
      <w:r>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pPr>
        <w:pStyle w:val="Normal"/>
        <w:spacing w:lineRule="exact" w:line="264" w:before="0" w:after="0"/>
        <w:ind w:firstLine="600"/>
        <w:jc w:val="both"/>
        <w:rPr>
          <w:lang w:val="ru-RU"/>
        </w:rPr>
      </w:pPr>
      <w:r>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pPr>
        <w:pStyle w:val="Normal"/>
        <w:spacing w:lineRule="exact" w:line="264" w:before="0" w:after="0"/>
        <w:ind w:firstLine="600"/>
        <w:jc w:val="both"/>
        <w:rPr>
          <w:lang w:val="ru-RU"/>
        </w:rPr>
      </w:pPr>
      <w:r>
        <w:rPr>
          <w:rFonts w:ascii="Times New Roman" w:hAnsi="Times New Roman"/>
          <w:color w:val="000000"/>
          <w:sz w:val="28"/>
          <w:lang w:val="ru-RU"/>
        </w:rPr>
        <w:t>Масштабная структура Вселенной. Метагалактика.</w:t>
      </w:r>
    </w:p>
    <w:p>
      <w:pPr>
        <w:pStyle w:val="Normal"/>
        <w:spacing w:lineRule="exact" w:line="264" w:before="0" w:after="0"/>
        <w:ind w:firstLine="600"/>
        <w:jc w:val="both"/>
        <w:rPr>
          <w:lang w:val="ru-RU"/>
        </w:rPr>
      </w:pPr>
      <w:r>
        <w:rPr>
          <w:rFonts w:ascii="Times New Roman" w:hAnsi="Times New Roman"/>
          <w:color w:val="000000"/>
          <w:sz w:val="28"/>
          <w:lang w:val="ru-RU"/>
        </w:rPr>
        <w:t>Нерешённые проблемы астрономии.</w:t>
      </w:r>
    </w:p>
    <w:p>
      <w:pPr>
        <w:pStyle w:val="Normal"/>
        <w:spacing w:lineRule="exact" w:line="264" w:before="0" w:after="0"/>
        <w:ind w:firstLine="600"/>
        <w:jc w:val="both"/>
        <w:rPr>
          <w:lang w:val="ru-RU"/>
        </w:rPr>
      </w:pPr>
      <w:r>
        <w:rPr>
          <w:rFonts w:ascii="Times New Roman" w:hAnsi="Times New Roman"/>
          <w:b/>
          <w:i/>
          <w:color w:val="000000"/>
          <w:sz w:val="28"/>
          <w:lang w:val="ru-RU"/>
        </w:rPr>
        <w:t>Ученические наблюдения.</w:t>
      </w:r>
    </w:p>
    <w:p>
      <w:pPr>
        <w:pStyle w:val="Normal"/>
        <w:spacing w:lineRule="exact" w:line="264" w:before="0" w:after="0"/>
        <w:ind w:firstLine="600"/>
        <w:jc w:val="both"/>
        <w:rPr>
          <w:lang w:val="ru-RU"/>
        </w:rPr>
      </w:pPr>
      <w:r>
        <w:rPr>
          <w:rFonts w:ascii="Times New Roman" w:hAnsi="Times New Roman"/>
          <w:color w:val="000000"/>
          <w:sz w:val="28"/>
          <w:lang w:val="ru-RU"/>
        </w:rPr>
        <w:t>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pPr>
        <w:pStyle w:val="Normal"/>
        <w:spacing w:lineRule="exact" w:line="264" w:before="0" w:after="0"/>
        <w:ind w:firstLine="600"/>
        <w:jc w:val="both"/>
        <w:rPr>
          <w:lang w:val="ru-RU"/>
        </w:rPr>
      </w:pPr>
      <w:r>
        <w:rPr>
          <w:rFonts w:ascii="Times New Roman" w:hAnsi="Times New Roman"/>
          <w:color w:val="000000"/>
          <w:sz w:val="28"/>
          <w:lang w:val="ru-RU"/>
        </w:rPr>
        <w:t>Наблюдения в телескоп Луны, планет, туманностей и звёздных скоплений.</w:t>
      </w:r>
    </w:p>
    <w:p>
      <w:pPr>
        <w:pStyle w:val="Normal"/>
        <w:spacing w:lineRule="exact" w:line="264" w:before="0" w:after="0"/>
        <w:ind w:firstLine="600"/>
        <w:jc w:val="both"/>
        <w:rPr>
          <w:lang w:val="ru-RU"/>
        </w:rPr>
      </w:pPr>
      <w:r>
        <w:rPr>
          <w:rFonts w:ascii="Times New Roman" w:hAnsi="Times New Roman"/>
          <w:b/>
          <w:color w:val="000000"/>
          <w:sz w:val="28"/>
          <w:lang w:val="ru-RU"/>
        </w:rPr>
        <w:t>Физический практикум.</w:t>
      </w:r>
    </w:p>
    <w:p>
      <w:pPr>
        <w:pStyle w:val="Normal"/>
        <w:spacing w:lineRule="exact" w:line="264" w:before="0" w:after="0"/>
        <w:ind w:firstLine="600"/>
        <w:jc w:val="both"/>
        <w:rPr>
          <w:lang w:val="ru-RU"/>
        </w:rPr>
      </w:pPr>
      <w:r>
        <w:rPr>
          <w:rFonts w:ascii="Times New Roman" w:hAnsi="Times New Roman"/>
          <w:color w:val="000000"/>
          <w:sz w:val="28"/>
          <w:lang w:val="ru-RU"/>
        </w:rPr>
        <w:t>Способы измерения физических величин с использованием аналоговых и цифровых измерительных приборов и компьютерных датчиковых систем. Абсолютные и относительные погрешности измерений физических величин. Оценка границ погрешностей.</w:t>
      </w:r>
    </w:p>
    <w:p>
      <w:pPr>
        <w:pStyle w:val="Normal"/>
        <w:spacing w:lineRule="exact" w:line="264" w:before="0" w:after="0"/>
        <w:ind w:firstLine="600"/>
        <w:jc w:val="both"/>
        <w:rPr>
          <w:lang w:val="ru-RU"/>
        </w:rPr>
      </w:pPr>
      <w:r>
        <w:rPr>
          <w:rFonts w:ascii="Times New Roman" w:hAnsi="Times New Roman"/>
          <w:color w:val="000000"/>
          <w:sz w:val="28"/>
          <w:lang w:val="ru-RU"/>
        </w:rPr>
        <w:t>Проведение косвенных измерений, исследований зависимостей физических величин, проверка предложенных гипотез (выбор из работ, описанных в тематических разделах «Ученический эксперимент, лабораторные работы, практикум»).</w:t>
      </w:r>
    </w:p>
    <w:p>
      <w:pPr>
        <w:pStyle w:val="Normal"/>
        <w:spacing w:lineRule="exact" w:line="264" w:before="0" w:after="0"/>
        <w:ind w:firstLine="600"/>
        <w:jc w:val="both"/>
        <w:rPr>
          <w:lang w:val="ru-RU"/>
        </w:rPr>
      </w:pPr>
      <w:r>
        <w:rPr>
          <w:rFonts w:ascii="Times New Roman" w:hAnsi="Times New Roman"/>
          <w:b/>
          <w:color w:val="000000"/>
          <w:sz w:val="28"/>
          <w:lang w:val="ru-RU"/>
        </w:rPr>
        <w:t>Обобщающее повторение.</w:t>
      </w:r>
    </w:p>
    <w:p>
      <w:pPr>
        <w:pStyle w:val="Normal"/>
        <w:spacing w:lineRule="exact" w:line="264" w:before="0" w:after="0"/>
        <w:ind w:firstLine="600"/>
        <w:jc w:val="both"/>
        <w:rPr>
          <w:lang w:val="ru-RU"/>
        </w:rPr>
      </w:pPr>
      <w:r>
        <w:rPr>
          <w:rFonts w:ascii="Times New Roman" w:hAnsi="Times New Roman"/>
          <w:color w:val="000000"/>
          <w:sz w:val="28"/>
          <w:lang w:val="ru-RU"/>
        </w:rPr>
        <w:t>Обобщение и систематизация содержания разделов курса «Механика», «Молекулярная физика и термодинамика», «Электродинамика», «Колебания и волны», «Основы специальной теории относительности», «Квантовая физика», «Элементы астрономии и астрофизики».</w:t>
      </w:r>
    </w:p>
    <w:p>
      <w:pPr>
        <w:pStyle w:val="Normal"/>
        <w:spacing w:lineRule="exact" w:line="264" w:before="0" w:after="0"/>
        <w:ind w:firstLine="600"/>
        <w:jc w:val="both"/>
        <w:rPr>
          <w:lang w:val="ru-RU"/>
        </w:rPr>
      </w:pPr>
      <w:r>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значение описательной, систематизирующей, объяснительной и прогностической функций физической теории,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pPr>
        <w:pStyle w:val="Normal"/>
        <w:spacing w:lineRule="exact" w:line="264" w:before="0" w:after="0"/>
        <w:ind w:firstLine="600"/>
        <w:jc w:val="both"/>
        <w:rPr>
          <w:lang w:val="ru-RU"/>
        </w:rPr>
      </w:pPr>
      <w:r>
        <w:rPr>
          <w:rFonts w:ascii="Times New Roman" w:hAnsi="Times New Roman"/>
          <w:b/>
          <w:color w:val="000000"/>
          <w:sz w:val="28"/>
          <w:lang w:val="ru-RU"/>
        </w:rPr>
        <w:t>Межпредметные связи.</w:t>
      </w:r>
    </w:p>
    <w:p>
      <w:pPr>
        <w:pStyle w:val="Normal"/>
        <w:spacing w:lineRule="exact" w:line="264" w:before="0" w:after="0"/>
        <w:ind w:firstLine="600"/>
        <w:jc w:val="both"/>
        <w:rPr>
          <w:lang w:val="ru-RU"/>
        </w:rPr>
      </w:pPr>
      <w:r>
        <w:rPr>
          <w:rFonts w:ascii="Times New Roman" w:hAnsi="Times New Roman"/>
          <w:color w:val="000000"/>
          <w:sz w:val="28"/>
          <w:lang w:val="ru-RU"/>
        </w:rPr>
        <w:t>Изучение курса физики углублённого уровня в 11 классе осуществляется с учётом содержательных межпредметных связей с курсами математики, биологии, химии, географии и технологии.</w:t>
      </w:r>
    </w:p>
    <w:p>
      <w:pPr>
        <w:pStyle w:val="Normal"/>
        <w:spacing w:lineRule="exact" w:line="264" w:before="0" w:after="0"/>
        <w:ind w:firstLine="600"/>
        <w:jc w:val="both"/>
        <w:rPr>
          <w:lang w:val="ru-RU"/>
        </w:rPr>
      </w:pPr>
      <w:r>
        <w:rPr>
          <w:rFonts w:ascii="Times New Roman" w:hAnsi="Times New Roman"/>
          <w:b/>
          <w:i/>
          <w:color w:val="000000"/>
          <w:sz w:val="28"/>
          <w:lang w:val="ru-RU"/>
        </w:rPr>
        <w:t>Межпредметные понятия,</w:t>
      </w:r>
      <w:r>
        <w:rPr>
          <w:rFonts w:ascii="Times New Roman" w:hAnsi="Times New Roman"/>
          <w:color w:val="000000"/>
          <w:sz w:val="28"/>
          <w:lang w:val="ru-RU"/>
        </w:rPr>
        <w:t xml:space="preserve"> </w:t>
      </w:r>
      <w:r>
        <w:rPr>
          <w:rFonts w:ascii="Times New Roman" w:hAnsi="Times New Roman"/>
          <w:b/>
          <w:i/>
          <w:color w:val="000000"/>
          <w:sz w:val="28"/>
          <w:lang w:val="ru-RU"/>
        </w:rPr>
        <w:t xml:space="preserve">связанные с изучением методов научного познания: </w:t>
      </w:r>
      <w:r>
        <w:rPr>
          <w:rFonts w:ascii="Times New Roman" w:hAnsi="Times New Roman"/>
          <w:color w:val="000000"/>
          <w:sz w:val="28"/>
          <w:lang w:val="ru-RU"/>
        </w:rPr>
        <w:t>явление, научный факт, гипотеза, физическая величина, закон, теория, наблюдение, эксперимент, моделирование, модель, измерение, погрешности измерений, измерительные приборы, цифровая лаборатория.</w:t>
      </w:r>
    </w:p>
    <w:p>
      <w:pPr>
        <w:pStyle w:val="Normal"/>
        <w:spacing w:lineRule="exact" w:line="264" w:before="0" w:after="0"/>
        <w:ind w:firstLine="600"/>
        <w:jc w:val="both"/>
        <w:rPr>
          <w:lang w:val="ru-RU"/>
        </w:rPr>
      </w:pPr>
      <w:r>
        <w:rPr>
          <w:rFonts w:ascii="Times New Roman" w:hAnsi="Times New Roman"/>
          <w:b/>
          <w:i/>
          <w:color w:val="000000"/>
          <w:sz w:val="28"/>
          <w:lang w:val="ru-RU"/>
        </w:rPr>
        <w:t>Математика:</w:t>
      </w:r>
      <w:r>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pPr>
        <w:pStyle w:val="Normal"/>
        <w:spacing w:lineRule="exact" w:line="264" w:before="0" w:after="0"/>
        <w:ind w:firstLine="600"/>
        <w:jc w:val="both"/>
        <w:rPr>
          <w:lang w:val="ru-RU"/>
        </w:rPr>
      </w:pPr>
      <w:r>
        <w:rPr>
          <w:rFonts w:ascii="Times New Roman" w:hAnsi="Times New Roman"/>
          <w:b/>
          <w:i/>
          <w:color w:val="000000"/>
          <w:sz w:val="28"/>
          <w:lang w:val="ru-RU"/>
        </w:rPr>
        <w:t>Биология</w:t>
      </w:r>
      <w:r>
        <w:rPr>
          <w:rFonts w:ascii="Times New Roman" w:hAnsi="Times New Roman"/>
          <w:color w:val="000000"/>
          <w:sz w:val="28"/>
          <w:lang w:val="ru-RU"/>
        </w:rPr>
        <w:t>: электрические явления в живой природе, колебательные движения в живой природе, экологические риски при производстве электроэнергии, электромагнитное загрязнение окружающей среды, ультразвуковая диагностика в медицине, оптические явления в живой природе.</w:t>
      </w:r>
    </w:p>
    <w:p>
      <w:pPr>
        <w:pStyle w:val="Normal"/>
        <w:spacing w:lineRule="exact" w:line="264" w:before="0" w:after="0"/>
        <w:ind w:firstLine="600"/>
        <w:jc w:val="both"/>
        <w:rPr>
          <w:lang w:val="ru-RU"/>
        </w:rPr>
      </w:pPr>
      <w:r>
        <w:rPr>
          <w:rFonts w:ascii="Times New Roman" w:hAnsi="Times New Roman"/>
          <w:b/>
          <w:i/>
          <w:color w:val="000000"/>
          <w:sz w:val="28"/>
          <w:lang w:val="ru-RU"/>
        </w:rPr>
        <w:t>Химия</w:t>
      </w:r>
      <w:r>
        <w:rPr>
          <w:rFonts w:ascii="Times New Roman" w:hAnsi="Times New Roman"/>
          <w:color w:val="000000"/>
          <w:sz w:val="28"/>
          <w:lang w:val="ru-RU"/>
        </w:rPr>
        <w:t>: строение атомов и молекул, кристаллическая структура твёрдых тел, механизмы образования кристаллической решётки, спектральный анализ.</w:t>
      </w:r>
    </w:p>
    <w:p>
      <w:pPr>
        <w:pStyle w:val="Normal"/>
        <w:spacing w:lineRule="exact" w:line="264" w:before="0" w:after="0"/>
        <w:ind w:firstLine="600"/>
        <w:jc w:val="both"/>
        <w:rPr>
          <w:lang w:val="ru-RU"/>
        </w:rPr>
      </w:pPr>
      <w:r>
        <w:rPr>
          <w:rFonts w:ascii="Times New Roman" w:hAnsi="Times New Roman"/>
          <w:b/>
          <w:i/>
          <w:color w:val="000000"/>
          <w:sz w:val="28"/>
          <w:lang w:val="ru-RU"/>
        </w:rPr>
        <w:t>География</w:t>
      </w:r>
      <w:r>
        <w:rPr>
          <w:rFonts w:ascii="Times New Roman" w:hAnsi="Times New Roman"/>
          <w:color w:val="000000"/>
          <w:sz w:val="28"/>
          <w:lang w:val="ru-RU"/>
        </w:rPr>
        <w:t>: магнитные полюса Земли, залежи магнитных руд, фотосъёмка земной поверхности, сейсмограф.</w:t>
      </w:r>
    </w:p>
    <w:p>
      <w:pPr>
        <w:sectPr>
          <w:type w:val="nextPage"/>
          <w:pgSz w:w="11906" w:h="16383"/>
          <w:pgMar w:left="1440" w:right="1440" w:gutter="0" w:header="0" w:top="1440" w:footer="0" w:bottom="1440"/>
          <w:pgNumType w:fmt="decimal"/>
          <w:formProt w:val="false"/>
          <w:textDirection w:val="lrTb"/>
          <w:docGrid w:type="default" w:linePitch="100" w:charSpace="8192"/>
        </w:sectPr>
        <w:pStyle w:val="Normal"/>
        <w:spacing w:lineRule="exact" w:line="264" w:before="0" w:after="0"/>
        <w:ind w:firstLine="600"/>
        <w:jc w:val="both"/>
        <w:rPr>
          <w:lang w:val="ru-RU"/>
        </w:rPr>
      </w:pPr>
      <w:r>
        <w:rPr>
          <w:rFonts w:ascii="Times New Roman" w:hAnsi="Times New Roman"/>
          <w:b/>
          <w:i/>
          <w:color w:val="000000"/>
          <w:sz w:val="28"/>
          <w:lang w:val="ru-RU"/>
        </w:rPr>
        <w:t>Технология</w:t>
      </w:r>
      <w:r>
        <w:rPr>
          <w:rFonts w:ascii="Times New Roman" w:hAnsi="Times New Roman"/>
          <w:color w:val="000000"/>
          <w:sz w:val="28"/>
          <w:lang w:val="ru-RU"/>
        </w:rPr>
        <w:t>: применение постоянных магнитов, электромагнитов, электродвигатель Якоби, генератор переменного тока, индукционная печь, линии электропередач, электродвигатель, радар, радиоприёмник, телевизор, антенна, телефон, СВЧ-печь, ультразвуковая диагностика в технике, проекционный аппарат, волоконная оптика, солнечная батарея, спутниковые приёмники, ядерная энергетика и экологические аспекты её развития.</w:t>
      </w:r>
      <w:bookmarkStart w:id="9" w:name="block-55426997"/>
      <w:bookmarkEnd w:id="8"/>
      <w:bookmarkEnd w:id="9"/>
    </w:p>
    <w:p>
      <w:pPr>
        <w:pStyle w:val="Normal"/>
        <w:spacing w:lineRule="exact" w:line="264" w:before="0" w:after="0"/>
        <w:ind w:left="120" w:hanging="0"/>
        <w:jc w:val="both"/>
        <w:rPr>
          <w:lang w:val="ru-RU"/>
        </w:rPr>
      </w:pPr>
      <w:r>
        <w:rPr>
          <w:rFonts w:ascii="Times New Roman" w:hAnsi="Times New Roman"/>
          <w:color w:val="000000"/>
          <w:sz w:val="28"/>
          <w:lang w:val="ru-RU"/>
        </w:rPr>
        <w:t>ПЛАНИРУЕМЫЕ РЕЗУЛЬТАТЫ ОСВОЕНИЯ ПРОГРАММЫ ПО ФИЗИКЕ НА УРОВНЕ СРЕДНЕГО ОБЩЕГО ОБРАЗОВАНИЯЛИЧНОСТНЫЕ РЕЗУЛЬТАТЫ</w:t>
      </w:r>
    </w:p>
    <w:p>
      <w:pPr>
        <w:pStyle w:val="Normal"/>
        <w:spacing w:lineRule="exact" w:line="264" w:before="0" w:after="0"/>
        <w:ind w:left="120" w:hanging="0"/>
        <w:jc w:val="both"/>
        <w:rPr>
          <w:lang w:val="ru-RU"/>
        </w:rPr>
      </w:pPr>
      <w:r>
        <w:rPr>
          <w:lang w:val="ru-RU"/>
        </w:rPr>
      </w:r>
    </w:p>
    <w:p>
      <w:pPr>
        <w:pStyle w:val="Normal"/>
        <w:spacing w:lineRule="exact" w:line="264" w:before="0" w:after="0"/>
        <w:ind w:left="120" w:hanging="0"/>
        <w:jc w:val="both"/>
        <w:rPr>
          <w:lang w:val="ru-RU"/>
        </w:rPr>
      </w:pPr>
      <w:r>
        <w:rPr>
          <w:rFonts w:ascii="Times New Roman" w:hAnsi="Times New Roman"/>
          <w:b/>
          <w:color w:val="333333"/>
          <w:sz w:val="28"/>
          <w:lang w:val="ru-RU"/>
        </w:rPr>
        <w:t>ЛИЧНОСТНЫЕ РЕЗУЛЬТАТЫ</w:t>
      </w:r>
    </w:p>
    <w:p>
      <w:pPr>
        <w:pStyle w:val="Normal"/>
        <w:spacing w:lineRule="exact" w:line="264" w:before="0" w:after="0"/>
        <w:ind w:left="120" w:hanging="0"/>
        <w:jc w:val="both"/>
        <w:rPr>
          <w:lang w:val="ru-RU"/>
        </w:rPr>
      </w:pPr>
      <w:r>
        <w:rPr>
          <w:lang w:val="ru-RU"/>
        </w:rPr>
      </w:r>
    </w:p>
    <w:p>
      <w:pPr>
        <w:pStyle w:val="Normal"/>
        <w:spacing w:lineRule="exact" w:line="264" w:before="0" w:after="0"/>
        <w:ind w:firstLine="600"/>
        <w:jc w:val="both"/>
        <w:rPr>
          <w:lang w:val="ru-RU"/>
        </w:rPr>
      </w:pPr>
      <w:r>
        <w:rPr>
          <w:rFonts w:ascii="Times New Roman" w:hAnsi="Times New Roman"/>
          <w:b/>
          <w:color w:val="000000"/>
          <w:sz w:val="28"/>
          <w:lang w:val="ru-RU"/>
        </w:rPr>
        <w:t>Личностные результаты</w:t>
      </w:r>
      <w:r>
        <w:rPr>
          <w:rFonts w:ascii="Times New Roman" w:hAnsi="Times New Roman"/>
          <w:color w:val="000000"/>
          <w:sz w:val="28"/>
          <w:lang w:val="ru-RU"/>
        </w:rPr>
        <w:t xml:space="preserve">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pStyle w:val="Normal"/>
        <w:spacing w:lineRule="exact" w:line="264" w:before="0" w:after="0"/>
        <w:ind w:left="120" w:hanging="0"/>
        <w:jc w:val="both"/>
        <w:rPr/>
      </w:pPr>
      <w:r>
        <w:rPr>
          <w:rFonts w:ascii="Times New Roman" w:hAnsi="Times New Roman"/>
          <w:b/>
          <w:color w:val="000000"/>
          <w:sz w:val="28"/>
        </w:rPr>
        <w:t>гражданского воспитания:</w:t>
      </w:r>
    </w:p>
    <w:p>
      <w:pPr>
        <w:pStyle w:val="Normal"/>
        <w:numPr>
          <w:ilvl w:val="0"/>
          <w:numId w:val="1"/>
        </w:numPr>
        <w:spacing w:lineRule="exact" w:line="264" w:before="0" w:after="0"/>
        <w:jc w:val="both"/>
        <w:rPr>
          <w:lang w:val="ru-RU"/>
        </w:rPr>
      </w:pPr>
      <w:r>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pPr>
        <w:pStyle w:val="Normal"/>
        <w:numPr>
          <w:ilvl w:val="0"/>
          <w:numId w:val="1"/>
        </w:numPr>
        <w:spacing w:lineRule="exact" w:line="264" w:before="0" w:after="0"/>
        <w:jc w:val="both"/>
        <w:rPr>
          <w:lang w:val="ru-RU"/>
        </w:rPr>
      </w:pPr>
      <w:r>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pPr>
        <w:pStyle w:val="Normal"/>
        <w:numPr>
          <w:ilvl w:val="0"/>
          <w:numId w:val="1"/>
        </w:numPr>
        <w:spacing w:lineRule="exact" w:line="264" w:before="0" w:after="0"/>
        <w:jc w:val="both"/>
        <w:rPr>
          <w:lang w:val="ru-RU"/>
        </w:rPr>
      </w:pPr>
      <w:r>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pPr>
        <w:pStyle w:val="Normal"/>
        <w:numPr>
          <w:ilvl w:val="0"/>
          <w:numId w:val="1"/>
        </w:numPr>
        <w:spacing w:lineRule="exact" w:line="264" w:before="0" w:after="0"/>
        <w:jc w:val="both"/>
        <w:rPr>
          <w:lang w:val="ru-RU"/>
        </w:rPr>
      </w:pPr>
      <w:r>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pPr>
        <w:pStyle w:val="Normal"/>
        <w:numPr>
          <w:ilvl w:val="0"/>
          <w:numId w:val="1"/>
        </w:numPr>
        <w:spacing w:lineRule="exact" w:line="264" w:before="0" w:after="0"/>
        <w:jc w:val="both"/>
        <w:rPr>
          <w:lang w:val="ru-RU"/>
        </w:rPr>
      </w:pPr>
      <w:r>
        <w:rPr>
          <w:rFonts w:ascii="Times New Roman" w:hAnsi="Times New Roman"/>
          <w:color w:val="000000"/>
          <w:sz w:val="28"/>
          <w:lang w:val="ru-RU"/>
        </w:rPr>
        <w:t>готовность к гуманитарной и волонтёрской деятельности.</w:t>
      </w:r>
    </w:p>
    <w:p>
      <w:pPr>
        <w:pStyle w:val="Normal"/>
        <w:spacing w:lineRule="exact" w:line="264" w:before="0" w:after="0"/>
        <w:ind w:left="120" w:hanging="0"/>
        <w:jc w:val="both"/>
        <w:rPr/>
      </w:pPr>
      <w:r>
        <w:rPr>
          <w:rFonts w:ascii="Times New Roman" w:hAnsi="Times New Roman"/>
          <w:b/>
          <w:color w:val="000000"/>
          <w:sz w:val="28"/>
        </w:rPr>
        <w:t>патриотического воспитания:</w:t>
      </w:r>
    </w:p>
    <w:p>
      <w:pPr>
        <w:pStyle w:val="Normal"/>
        <w:numPr>
          <w:ilvl w:val="0"/>
          <w:numId w:val="2"/>
        </w:numPr>
        <w:spacing w:lineRule="exact" w:line="264" w:before="0" w:after="0"/>
        <w:jc w:val="both"/>
        <w:rPr>
          <w:lang w:val="ru-RU"/>
        </w:rPr>
      </w:pPr>
      <w:r>
        <w:rPr>
          <w:rFonts w:ascii="Times New Roman" w:hAnsi="Times New Roman"/>
          <w:color w:val="000000"/>
          <w:sz w:val="28"/>
          <w:lang w:val="ru-RU"/>
        </w:rPr>
        <w:t xml:space="preserve">сформированность российской гражданской идентичности, патриотизма; </w:t>
      </w:r>
    </w:p>
    <w:p>
      <w:pPr>
        <w:pStyle w:val="Normal"/>
        <w:numPr>
          <w:ilvl w:val="0"/>
          <w:numId w:val="2"/>
        </w:numPr>
        <w:spacing w:lineRule="exact" w:line="264" w:before="0" w:after="0"/>
        <w:jc w:val="both"/>
        <w:rPr>
          <w:lang w:val="ru-RU"/>
        </w:rPr>
      </w:pPr>
      <w:r>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технике.</w:t>
      </w:r>
    </w:p>
    <w:p>
      <w:pPr>
        <w:pStyle w:val="Normal"/>
        <w:spacing w:lineRule="exact" w:line="264" w:before="0" w:after="0"/>
        <w:ind w:left="120" w:hanging="0"/>
        <w:jc w:val="both"/>
        <w:rPr/>
      </w:pPr>
      <w:r>
        <w:rPr>
          <w:rFonts w:ascii="Times New Roman" w:hAnsi="Times New Roman"/>
          <w:b/>
          <w:color w:val="000000"/>
          <w:sz w:val="28"/>
        </w:rPr>
        <w:t>духовно-нравственного воспитания:</w:t>
      </w:r>
    </w:p>
    <w:p>
      <w:pPr>
        <w:pStyle w:val="Normal"/>
        <w:numPr>
          <w:ilvl w:val="0"/>
          <w:numId w:val="3"/>
        </w:numPr>
        <w:spacing w:lineRule="exact" w:line="264" w:before="0" w:after="0"/>
        <w:jc w:val="both"/>
        <w:rPr>
          <w:lang w:val="ru-RU"/>
        </w:rPr>
      </w:pPr>
      <w:r>
        <w:rPr>
          <w:rFonts w:ascii="Times New Roman" w:hAnsi="Times New Roman"/>
          <w:color w:val="000000"/>
          <w:sz w:val="28"/>
          <w:lang w:val="ru-RU"/>
        </w:rPr>
        <w:t xml:space="preserve">сформированность нравственного сознания, этического поведения; </w:t>
      </w:r>
    </w:p>
    <w:p>
      <w:pPr>
        <w:pStyle w:val="Normal"/>
        <w:numPr>
          <w:ilvl w:val="0"/>
          <w:numId w:val="3"/>
        </w:numPr>
        <w:spacing w:lineRule="exact" w:line="264" w:before="0" w:after="0"/>
        <w:jc w:val="both"/>
        <w:rPr>
          <w:lang w:val="ru-RU"/>
        </w:rPr>
      </w:pPr>
      <w:r>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pPr>
        <w:pStyle w:val="Normal"/>
        <w:numPr>
          <w:ilvl w:val="0"/>
          <w:numId w:val="3"/>
        </w:numPr>
        <w:spacing w:lineRule="exact" w:line="264" w:before="0" w:after="0"/>
        <w:jc w:val="both"/>
        <w:rPr>
          <w:lang w:val="ru-RU"/>
        </w:rPr>
      </w:pPr>
      <w:r>
        <w:rPr>
          <w:rFonts w:ascii="Times New Roman" w:hAnsi="Times New Roman"/>
          <w:color w:val="000000"/>
          <w:sz w:val="28"/>
          <w:lang w:val="ru-RU"/>
        </w:rPr>
        <w:t>осознание личного вклада в построение устойчивого будущего.</w:t>
      </w:r>
    </w:p>
    <w:p>
      <w:pPr>
        <w:pStyle w:val="Normal"/>
        <w:spacing w:lineRule="exact" w:line="264" w:before="0" w:after="0"/>
        <w:ind w:left="120" w:hanging="0"/>
        <w:jc w:val="both"/>
        <w:rPr/>
      </w:pPr>
      <w:r>
        <w:rPr>
          <w:rFonts w:ascii="Times New Roman" w:hAnsi="Times New Roman"/>
          <w:b/>
          <w:color w:val="000000"/>
          <w:sz w:val="28"/>
        </w:rPr>
        <w:t>эстетического воспитания:</w:t>
      </w:r>
    </w:p>
    <w:p>
      <w:pPr>
        <w:pStyle w:val="Normal"/>
        <w:numPr>
          <w:ilvl w:val="0"/>
          <w:numId w:val="4"/>
        </w:numPr>
        <w:spacing w:lineRule="exact" w:line="264" w:before="0" w:after="0"/>
        <w:jc w:val="both"/>
        <w:rPr>
          <w:lang w:val="ru-RU"/>
        </w:rPr>
      </w:pPr>
      <w:r>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pPr>
        <w:pStyle w:val="Normal"/>
        <w:spacing w:lineRule="exact" w:line="264" w:before="0" w:after="0"/>
        <w:ind w:left="120" w:hanging="0"/>
        <w:jc w:val="both"/>
        <w:rPr/>
      </w:pPr>
      <w:r>
        <w:rPr>
          <w:rFonts w:ascii="Times New Roman" w:hAnsi="Times New Roman"/>
          <w:b/>
          <w:color w:val="000000"/>
          <w:sz w:val="28"/>
        </w:rPr>
        <w:t>трудового воспитания:</w:t>
      </w:r>
    </w:p>
    <w:p>
      <w:pPr>
        <w:pStyle w:val="Normal"/>
        <w:numPr>
          <w:ilvl w:val="0"/>
          <w:numId w:val="5"/>
        </w:numPr>
        <w:spacing w:lineRule="exact" w:line="264" w:before="0" w:after="0"/>
        <w:jc w:val="both"/>
        <w:rPr>
          <w:lang w:val="ru-RU"/>
        </w:rPr>
      </w:pPr>
      <w:bookmarkStart w:id="10" w:name="_Toc138318759"/>
      <w:bookmarkEnd w:id="10"/>
      <w:r>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pPr>
        <w:pStyle w:val="Normal"/>
        <w:numPr>
          <w:ilvl w:val="0"/>
          <w:numId w:val="5"/>
        </w:numPr>
        <w:spacing w:lineRule="exact" w:line="264" w:before="0" w:after="0"/>
        <w:jc w:val="both"/>
        <w:rPr>
          <w:lang w:val="ru-RU"/>
        </w:rPr>
      </w:pPr>
      <w:r>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pPr>
        <w:pStyle w:val="Normal"/>
        <w:spacing w:lineRule="exact" w:line="264" w:before="0" w:after="0"/>
        <w:ind w:left="120" w:hanging="0"/>
        <w:jc w:val="both"/>
        <w:rPr/>
      </w:pPr>
      <w:r>
        <w:rPr>
          <w:rFonts w:ascii="Times New Roman" w:hAnsi="Times New Roman"/>
          <w:b/>
          <w:color w:val="000000"/>
          <w:sz w:val="28"/>
        </w:rPr>
        <w:t>экологического воспитания:</w:t>
      </w:r>
    </w:p>
    <w:p>
      <w:pPr>
        <w:pStyle w:val="Normal"/>
        <w:numPr>
          <w:ilvl w:val="0"/>
          <w:numId w:val="6"/>
        </w:numPr>
        <w:spacing w:lineRule="exact" w:line="264" w:before="0" w:after="0"/>
        <w:jc w:val="both"/>
        <w:rPr>
          <w:lang w:val="ru-RU"/>
        </w:rPr>
      </w:pPr>
      <w:r>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pPr>
        <w:pStyle w:val="Normal"/>
        <w:numPr>
          <w:ilvl w:val="0"/>
          <w:numId w:val="6"/>
        </w:numPr>
        <w:spacing w:lineRule="exact" w:line="264" w:before="0" w:after="0"/>
        <w:jc w:val="both"/>
        <w:rPr>
          <w:lang w:val="ru-RU"/>
        </w:rPr>
      </w:pPr>
      <w:r>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pPr>
        <w:pStyle w:val="Normal"/>
        <w:numPr>
          <w:ilvl w:val="0"/>
          <w:numId w:val="6"/>
        </w:numPr>
        <w:spacing w:lineRule="exact" w:line="264" w:before="0" w:after="0"/>
        <w:jc w:val="both"/>
        <w:rPr>
          <w:lang w:val="ru-RU"/>
        </w:rPr>
      </w:pPr>
      <w:r>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pPr>
        <w:pStyle w:val="Normal"/>
        <w:spacing w:lineRule="exact" w:line="264" w:before="0" w:after="0"/>
        <w:ind w:left="120" w:hanging="0"/>
        <w:jc w:val="both"/>
        <w:rPr/>
      </w:pPr>
      <w:r>
        <w:rPr>
          <w:rFonts w:ascii="Times New Roman" w:hAnsi="Times New Roman"/>
          <w:b/>
          <w:color w:val="000000"/>
          <w:sz w:val="28"/>
        </w:rPr>
        <w:t>ценности научного познания:</w:t>
      </w:r>
    </w:p>
    <w:p>
      <w:pPr>
        <w:pStyle w:val="Normal"/>
        <w:numPr>
          <w:ilvl w:val="0"/>
          <w:numId w:val="7"/>
        </w:numPr>
        <w:spacing w:lineRule="exact" w:line="264" w:before="0" w:after="0"/>
        <w:jc w:val="both"/>
        <w:rPr>
          <w:lang w:val="ru-RU"/>
        </w:rPr>
      </w:pPr>
      <w:r>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pPr>
        <w:pStyle w:val="Normal"/>
        <w:numPr>
          <w:ilvl w:val="0"/>
          <w:numId w:val="7"/>
        </w:numPr>
        <w:spacing w:lineRule="exact" w:line="264" w:before="0" w:after="0"/>
        <w:jc w:val="both"/>
        <w:rPr>
          <w:lang w:val="ru-RU"/>
        </w:rPr>
      </w:pPr>
      <w:r>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pPr>
        <w:pStyle w:val="Normal"/>
        <w:spacing w:lineRule="exact" w:line="264" w:before="0" w:after="0"/>
        <w:ind w:left="120" w:hanging="0"/>
        <w:jc w:val="both"/>
        <w:rPr>
          <w:lang w:val="ru-RU"/>
        </w:rPr>
      </w:pPr>
      <w:r>
        <w:rPr>
          <w:lang w:val="ru-RU"/>
        </w:rPr>
      </w:r>
    </w:p>
    <w:p>
      <w:pPr>
        <w:pStyle w:val="Normal"/>
        <w:spacing w:lineRule="exact" w:line="264" w:before="0" w:after="0"/>
        <w:ind w:left="120" w:hanging="0"/>
        <w:jc w:val="both"/>
        <w:rPr>
          <w:lang w:val="ru-RU"/>
        </w:rPr>
      </w:pPr>
      <w:r>
        <w:rPr>
          <w:rFonts w:ascii="Times New Roman" w:hAnsi="Times New Roman"/>
          <w:b/>
          <w:color w:val="000000"/>
          <w:sz w:val="28"/>
          <w:lang w:val="ru-RU"/>
        </w:rPr>
        <w:t>МЕТАПРЕДМЕТНЫЕ РЕЗУЛЬТАТЫ</w:t>
      </w:r>
    </w:p>
    <w:p>
      <w:pPr>
        <w:pStyle w:val="Normal"/>
        <w:spacing w:lineRule="exact" w:line="264" w:before="0" w:after="0"/>
        <w:ind w:left="120" w:hanging="0"/>
        <w:jc w:val="both"/>
        <w:rPr>
          <w:lang w:val="ru-RU"/>
        </w:rPr>
      </w:pPr>
      <w:r>
        <w:rPr>
          <w:lang w:val="ru-RU"/>
        </w:rPr>
      </w:r>
    </w:p>
    <w:p>
      <w:pPr>
        <w:pStyle w:val="Normal"/>
        <w:spacing w:lineRule="exact" w:line="264" w:before="0" w:after="0"/>
        <w:ind w:left="120" w:hanging="0"/>
        <w:jc w:val="both"/>
        <w:rPr>
          <w:lang w:val="ru-RU"/>
        </w:rPr>
      </w:pPr>
      <w:r>
        <w:rPr>
          <w:rFonts w:ascii="Times New Roman" w:hAnsi="Times New Roman"/>
          <w:b/>
          <w:color w:val="000000"/>
          <w:sz w:val="28"/>
          <w:lang w:val="ru-RU"/>
        </w:rPr>
        <w:t>Познавательные универсальные учебные действия</w:t>
      </w:r>
    </w:p>
    <w:p>
      <w:pPr>
        <w:pStyle w:val="Normal"/>
        <w:spacing w:lineRule="exact" w:line="264" w:before="0" w:after="0"/>
        <w:ind w:left="120" w:hanging="0"/>
        <w:jc w:val="both"/>
        <w:rPr/>
      </w:pPr>
      <w:r>
        <w:rPr>
          <w:rFonts w:ascii="Times New Roman" w:hAnsi="Times New Roman"/>
          <w:b/>
          <w:color w:val="000000"/>
          <w:sz w:val="28"/>
        </w:rPr>
        <w:t>Базовые логические действия:</w:t>
      </w:r>
    </w:p>
    <w:p>
      <w:pPr>
        <w:pStyle w:val="Normal"/>
        <w:numPr>
          <w:ilvl w:val="0"/>
          <w:numId w:val="8"/>
        </w:numPr>
        <w:spacing w:lineRule="exact" w:line="264" w:before="0" w:after="0"/>
        <w:jc w:val="both"/>
        <w:rPr>
          <w:lang w:val="ru-RU"/>
        </w:rPr>
      </w:pPr>
      <w:r>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pPr>
        <w:pStyle w:val="Normal"/>
        <w:numPr>
          <w:ilvl w:val="0"/>
          <w:numId w:val="8"/>
        </w:numPr>
        <w:spacing w:lineRule="exact" w:line="264" w:before="0" w:after="0"/>
        <w:jc w:val="both"/>
        <w:rPr>
          <w:lang w:val="ru-RU"/>
        </w:rPr>
      </w:pPr>
      <w:r>
        <w:rPr>
          <w:rFonts w:ascii="Times New Roman" w:hAnsi="Times New Roman"/>
          <w:color w:val="000000"/>
          <w:sz w:val="28"/>
          <w:lang w:val="ru-RU"/>
        </w:rPr>
        <w:t>определять цели деятельности, задавать параметры и критерии их достижения;</w:t>
      </w:r>
    </w:p>
    <w:p>
      <w:pPr>
        <w:pStyle w:val="Normal"/>
        <w:numPr>
          <w:ilvl w:val="0"/>
          <w:numId w:val="8"/>
        </w:numPr>
        <w:spacing w:lineRule="exact" w:line="264" w:before="0" w:after="0"/>
        <w:jc w:val="both"/>
        <w:rPr>
          <w:lang w:val="ru-RU"/>
        </w:rPr>
      </w:pPr>
      <w:r>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pPr>
        <w:pStyle w:val="Normal"/>
        <w:numPr>
          <w:ilvl w:val="0"/>
          <w:numId w:val="8"/>
        </w:numPr>
        <w:spacing w:lineRule="exact" w:line="264" w:before="0" w:after="0"/>
        <w:jc w:val="both"/>
        <w:rPr>
          <w:lang w:val="ru-RU"/>
        </w:rPr>
      </w:pPr>
      <w:r>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pPr>
        <w:pStyle w:val="Normal"/>
        <w:numPr>
          <w:ilvl w:val="0"/>
          <w:numId w:val="8"/>
        </w:numPr>
        <w:spacing w:lineRule="exact" w:line="264" w:before="0" w:after="0"/>
        <w:jc w:val="both"/>
        <w:rPr>
          <w:lang w:val="ru-RU"/>
        </w:rPr>
      </w:pPr>
      <w:r>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pPr>
        <w:pStyle w:val="Normal"/>
        <w:numPr>
          <w:ilvl w:val="0"/>
          <w:numId w:val="8"/>
        </w:numPr>
        <w:spacing w:lineRule="exact" w:line="264" w:before="0" w:after="0"/>
        <w:jc w:val="both"/>
        <w:rPr>
          <w:lang w:val="ru-RU"/>
        </w:rPr>
      </w:pPr>
      <w:r>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pPr>
        <w:pStyle w:val="Normal"/>
        <w:numPr>
          <w:ilvl w:val="0"/>
          <w:numId w:val="8"/>
        </w:numPr>
        <w:spacing w:lineRule="exact" w:line="264" w:before="0" w:after="0"/>
        <w:jc w:val="both"/>
        <w:rPr>
          <w:lang w:val="ru-RU"/>
        </w:rPr>
      </w:pPr>
      <w:r>
        <w:rPr>
          <w:rFonts w:ascii="Times New Roman" w:hAnsi="Times New Roman"/>
          <w:color w:val="000000"/>
          <w:sz w:val="28"/>
          <w:lang w:val="ru-RU"/>
        </w:rPr>
        <w:t>развивать креативное мышление при решении жизненных проблем.</w:t>
      </w:r>
    </w:p>
    <w:p>
      <w:pPr>
        <w:pStyle w:val="Normal"/>
        <w:spacing w:lineRule="exact" w:line="264" w:before="0" w:after="0"/>
        <w:ind w:left="120" w:hanging="0"/>
        <w:jc w:val="both"/>
        <w:rPr/>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pPr>
        <w:pStyle w:val="Normal"/>
        <w:numPr>
          <w:ilvl w:val="0"/>
          <w:numId w:val="9"/>
        </w:numPr>
        <w:spacing w:lineRule="exact" w:line="264" w:before="0" w:after="0"/>
        <w:jc w:val="both"/>
        <w:rPr>
          <w:lang w:val="ru-RU"/>
        </w:rPr>
      </w:pPr>
      <w:r>
        <w:rPr>
          <w:rFonts w:ascii="Times New Roman" w:hAnsi="Times New Roman"/>
          <w:color w:val="000000"/>
          <w:sz w:val="28"/>
          <w:lang w:val="ru-RU"/>
        </w:rPr>
        <w:t>владеть научной терминологией, ключевыми понятиями и методами физической науки;</w:t>
      </w:r>
    </w:p>
    <w:p>
      <w:pPr>
        <w:pStyle w:val="Normal"/>
        <w:numPr>
          <w:ilvl w:val="0"/>
          <w:numId w:val="9"/>
        </w:numPr>
        <w:spacing w:lineRule="exact" w:line="264" w:before="0" w:after="0"/>
        <w:jc w:val="both"/>
        <w:rPr>
          <w:lang w:val="ru-RU"/>
        </w:rPr>
      </w:pPr>
      <w:r>
        <w:rPr>
          <w:rFonts w:ascii="Times New Roman" w:hAnsi="Times New Roman"/>
          <w:color w:val="000000"/>
          <w:sz w:val="28"/>
          <w:lang w:val="ru-RU"/>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pPr>
        <w:pStyle w:val="Normal"/>
        <w:numPr>
          <w:ilvl w:val="0"/>
          <w:numId w:val="9"/>
        </w:numPr>
        <w:spacing w:lineRule="exact" w:line="264" w:before="0" w:after="0"/>
        <w:jc w:val="both"/>
        <w:rPr>
          <w:lang w:val="ru-RU"/>
        </w:rPr>
      </w:pPr>
      <w:r>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pPr>
        <w:pStyle w:val="Normal"/>
        <w:numPr>
          <w:ilvl w:val="0"/>
          <w:numId w:val="9"/>
        </w:numPr>
        <w:spacing w:lineRule="exact" w:line="264" w:before="0" w:after="0"/>
        <w:jc w:val="both"/>
        <w:rPr>
          <w:lang w:val="ru-RU"/>
        </w:rPr>
      </w:pPr>
      <w:r>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pStyle w:val="Normal"/>
        <w:numPr>
          <w:ilvl w:val="0"/>
          <w:numId w:val="9"/>
        </w:numPr>
        <w:spacing w:lineRule="exact" w:line="264" w:before="0" w:after="0"/>
        <w:jc w:val="both"/>
        <w:rPr>
          <w:lang w:val="ru-RU"/>
        </w:rPr>
      </w:pPr>
      <w:r>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pStyle w:val="Normal"/>
        <w:numPr>
          <w:ilvl w:val="0"/>
          <w:numId w:val="9"/>
        </w:numPr>
        <w:spacing w:lineRule="exact" w:line="264" w:before="0" w:after="0"/>
        <w:jc w:val="both"/>
        <w:rPr>
          <w:lang w:val="ru-RU"/>
        </w:rPr>
      </w:pPr>
      <w:r>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pPr>
        <w:pStyle w:val="Normal"/>
        <w:numPr>
          <w:ilvl w:val="0"/>
          <w:numId w:val="9"/>
        </w:numPr>
        <w:spacing w:lineRule="exact" w:line="264" w:before="0" w:after="0"/>
        <w:jc w:val="both"/>
        <w:rPr>
          <w:lang w:val="ru-RU"/>
        </w:rPr>
      </w:pPr>
      <w:r>
        <w:rPr>
          <w:rFonts w:ascii="Times New Roman" w:hAnsi="Times New Roman"/>
          <w:color w:val="000000"/>
          <w:sz w:val="28"/>
          <w:lang w:val="ru-RU"/>
        </w:rPr>
        <w:t>давать оценку новым ситуациям, оценивать приобретённый опыт;</w:t>
      </w:r>
    </w:p>
    <w:p>
      <w:pPr>
        <w:pStyle w:val="Normal"/>
        <w:numPr>
          <w:ilvl w:val="0"/>
          <w:numId w:val="9"/>
        </w:numPr>
        <w:spacing w:lineRule="exact" w:line="264" w:before="0" w:after="0"/>
        <w:jc w:val="both"/>
        <w:rPr>
          <w:lang w:val="ru-RU"/>
        </w:rPr>
      </w:pPr>
      <w:r>
        <w:rPr>
          <w:rFonts w:ascii="Times New Roman" w:hAnsi="Times New Roman"/>
          <w:color w:val="000000"/>
          <w:sz w:val="28"/>
          <w:lang w:val="ru-RU"/>
        </w:rPr>
        <w:t>уметь переносить знания по физике в практическую область жизнедеятельности;</w:t>
      </w:r>
    </w:p>
    <w:p>
      <w:pPr>
        <w:pStyle w:val="Normal"/>
        <w:numPr>
          <w:ilvl w:val="0"/>
          <w:numId w:val="9"/>
        </w:numPr>
        <w:spacing w:lineRule="exact" w:line="264" w:before="0" w:after="0"/>
        <w:jc w:val="both"/>
        <w:rPr>
          <w:lang w:val="ru-RU"/>
        </w:rPr>
      </w:pPr>
      <w:r>
        <w:rPr>
          <w:rFonts w:ascii="Times New Roman" w:hAnsi="Times New Roman"/>
          <w:color w:val="000000"/>
          <w:sz w:val="28"/>
          <w:lang w:val="ru-RU"/>
        </w:rPr>
        <w:t xml:space="preserve">уметь интегрировать знания из разных предметных областей; </w:t>
      </w:r>
    </w:p>
    <w:p>
      <w:pPr>
        <w:pStyle w:val="Normal"/>
        <w:numPr>
          <w:ilvl w:val="0"/>
          <w:numId w:val="9"/>
        </w:numPr>
        <w:spacing w:lineRule="exact" w:line="264" w:before="0" w:after="0"/>
        <w:jc w:val="both"/>
        <w:rPr>
          <w:lang w:val="ru-RU"/>
        </w:rPr>
      </w:pPr>
      <w:r>
        <w:rPr>
          <w:rFonts w:ascii="Times New Roman" w:hAnsi="Times New Roman"/>
          <w:color w:val="000000"/>
          <w:sz w:val="28"/>
          <w:lang w:val="ru-RU"/>
        </w:rPr>
        <w:t xml:space="preserve">выдвигать новые идеи, предлагать оригинальные подходы и решения; </w:t>
      </w:r>
    </w:p>
    <w:p>
      <w:pPr>
        <w:pStyle w:val="Normal"/>
        <w:numPr>
          <w:ilvl w:val="0"/>
          <w:numId w:val="9"/>
        </w:numPr>
        <w:spacing w:lineRule="exact" w:line="264" w:before="0" w:after="0"/>
        <w:jc w:val="both"/>
        <w:rPr>
          <w:lang w:val="ru-RU"/>
        </w:rPr>
      </w:pPr>
      <w:r>
        <w:rPr>
          <w:rFonts w:ascii="Times New Roman" w:hAnsi="Times New Roman"/>
          <w:color w:val="000000"/>
          <w:sz w:val="28"/>
          <w:lang w:val="ru-RU"/>
        </w:rPr>
        <w:t>ставить проблемы и задачи, допускающие альтернативные решения.</w:t>
      </w:r>
    </w:p>
    <w:p>
      <w:pPr>
        <w:pStyle w:val="Normal"/>
        <w:spacing w:lineRule="exact" w:line="264" w:before="0" w:after="0"/>
        <w:ind w:left="120" w:hanging="0"/>
        <w:jc w:val="both"/>
        <w:rPr/>
      </w:pPr>
      <w:r>
        <w:rPr>
          <w:rFonts w:ascii="Times New Roman" w:hAnsi="Times New Roman"/>
          <w:b/>
          <w:color w:val="000000"/>
          <w:sz w:val="28"/>
        </w:rPr>
        <w:t>Работа с информацией:</w:t>
      </w:r>
    </w:p>
    <w:p>
      <w:pPr>
        <w:pStyle w:val="Normal"/>
        <w:numPr>
          <w:ilvl w:val="0"/>
          <w:numId w:val="10"/>
        </w:numPr>
        <w:spacing w:lineRule="exact" w:line="264" w:before="0" w:after="0"/>
        <w:jc w:val="both"/>
        <w:rPr>
          <w:lang w:val="ru-RU"/>
        </w:rPr>
      </w:pPr>
      <w:r>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pPr>
        <w:pStyle w:val="Normal"/>
        <w:numPr>
          <w:ilvl w:val="0"/>
          <w:numId w:val="10"/>
        </w:numPr>
        <w:spacing w:lineRule="exact" w:line="264" w:before="0" w:after="0"/>
        <w:jc w:val="both"/>
        <w:rPr/>
      </w:pPr>
      <w:r>
        <w:rPr>
          <w:rFonts w:ascii="Times New Roman" w:hAnsi="Times New Roman"/>
          <w:color w:val="000000"/>
          <w:sz w:val="28"/>
        </w:rPr>
        <w:t xml:space="preserve">оценивать достоверность информации; </w:t>
      </w:r>
    </w:p>
    <w:p>
      <w:pPr>
        <w:pStyle w:val="Normal"/>
        <w:numPr>
          <w:ilvl w:val="0"/>
          <w:numId w:val="10"/>
        </w:numPr>
        <w:spacing w:lineRule="exact" w:line="264" w:before="0" w:after="0"/>
        <w:jc w:val="both"/>
        <w:rPr>
          <w:lang w:val="ru-RU"/>
        </w:rPr>
      </w:pPr>
      <w:r>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pStyle w:val="Normal"/>
        <w:numPr>
          <w:ilvl w:val="0"/>
          <w:numId w:val="10"/>
        </w:numPr>
        <w:spacing w:lineRule="exact" w:line="264" w:before="0" w:after="0"/>
        <w:jc w:val="both"/>
        <w:rPr>
          <w:lang w:val="ru-RU"/>
        </w:rPr>
      </w:pPr>
      <w:r>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pPr>
        <w:pStyle w:val="Normal"/>
        <w:spacing w:lineRule="exact" w:line="264" w:before="0" w:after="0"/>
        <w:ind w:left="120" w:hanging="0"/>
        <w:jc w:val="both"/>
        <w:rPr/>
      </w:pPr>
      <w:r>
        <w:rPr>
          <w:rFonts w:ascii="Times New Roman" w:hAnsi="Times New Roman"/>
          <w:b/>
          <w:color w:val="000000"/>
          <w:sz w:val="28"/>
        </w:rPr>
        <w:t>Коммуникативные универсальные учебные действия:</w:t>
      </w:r>
    </w:p>
    <w:p>
      <w:pPr>
        <w:pStyle w:val="Normal"/>
        <w:numPr>
          <w:ilvl w:val="0"/>
          <w:numId w:val="11"/>
        </w:numPr>
        <w:spacing w:lineRule="exact" w:line="264" w:before="0" w:after="0"/>
        <w:jc w:val="both"/>
        <w:rPr>
          <w:lang w:val="ru-RU"/>
        </w:rPr>
      </w:pPr>
      <w:r>
        <w:rPr>
          <w:rFonts w:ascii="Times New Roman" w:hAnsi="Times New Roman"/>
          <w:color w:val="000000"/>
          <w:sz w:val="28"/>
          <w:lang w:val="ru-RU"/>
        </w:rPr>
        <w:t>осуществлять общение на уроках физики и во внеурочной деятельности;</w:t>
      </w:r>
    </w:p>
    <w:p>
      <w:pPr>
        <w:pStyle w:val="Normal"/>
        <w:numPr>
          <w:ilvl w:val="0"/>
          <w:numId w:val="11"/>
        </w:numPr>
        <w:spacing w:lineRule="exact" w:line="264" w:before="0" w:after="0"/>
        <w:jc w:val="both"/>
        <w:rPr>
          <w:lang w:val="ru-RU"/>
        </w:rPr>
      </w:pPr>
      <w:r>
        <w:rPr>
          <w:rFonts w:ascii="Times New Roman" w:hAnsi="Times New Roman"/>
          <w:color w:val="000000"/>
          <w:sz w:val="28"/>
          <w:lang w:val="ru-RU"/>
        </w:rPr>
        <w:t>распознавать предпосылки конфликтных ситуаций и смягчать конфликты;</w:t>
      </w:r>
    </w:p>
    <w:p>
      <w:pPr>
        <w:pStyle w:val="Normal"/>
        <w:numPr>
          <w:ilvl w:val="0"/>
          <w:numId w:val="11"/>
        </w:numPr>
        <w:spacing w:lineRule="exact" w:line="264" w:before="0" w:after="0"/>
        <w:jc w:val="both"/>
        <w:rPr>
          <w:lang w:val="ru-RU"/>
        </w:rPr>
      </w:pPr>
      <w:r>
        <w:rPr>
          <w:rFonts w:ascii="Times New Roman" w:hAnsi="Times New Roman"/>
          <w:color w:val="000000"/>
          <w:sz w:val="28"/>
          <w:lang w:val="ru-RU"/>
        </w:rPr>
        <w:t>развёрнуто и логично излагать свою точку зрения с использованием языковых средств;</w:t>
      </w:r>
    </w:p>
    <w:p>
      <w:pPr>
        <w:pStyle w:val="Normal"/>
        <w:numPr>
          <w:ilvl w:val="0"/>
          <w:numId w:val="11"/>
        </w:numPr>
        <w:spacing w:lineRule="exact" w:line="264" w:before="0" w:after="0"/>
        <w:jc w:val="both"/>
        <w:rPr>
          <w:lang w:val="ru-RU"/>
        </w:rPr>
      </w:pPr>
      <w:r>
        <w:rPr>
          <w:rFonts w:ascii="Times New Roman" w:hAnsi="Times New Roman"/>
          <w:color w:val="000000"/>
          <w:sz w:val="28"/>
          <w:lang w:val="ru-RU"/>
        </w:rPr>
        <w:t>понимать и использовать преимущества командной и индивидуальной работы;</w:t>
      </w:r>
    </w:p>
    <w:p>
      <w:pPr>
        <w:pStyle w:val="Normal"/>
        <w:numPr>
          <w:ilvl w:val="0"/>
          <w:numId w:val="11"/>
        </w:numPr>
        <w:spacing w:lineRule="exact" w:line="264" w:before="0" w:after="0"/>
        <w:jc w:val="both"/>
        <w:rPr>
          <w:lang w:val="ru-RU"/>
        </w:rPr>
      </w:pPr>
      <w:r>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pPr>
        <w:pStyle w:val="Normal"/>
        <w:numPr>
          <w:ilvl w:val="0"/>
          <w:numId w:val="11"/>
        </w:numPr>
        <w:spacing w:lineRule="exact" w:line="264" w:before="0" w:after="0"/>
        <w:jc w:val="both"/>
        <w:rPr>
          <w:lang w:val="ru-RU"/>
        </w:rPr>
      </w:pPr>
      <w:r>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pStyle w:val="Normal"/>
        <w:numPr>
          <w:ilvl w:val="0"/>
          <w:numId w:val="11"/>
        </w:numPr>
        <w:spacing w:lineRule="exact" w:line="264" w:before="0" w:after="0"/>
        <w:jc w:val="both"/>
        <w:rPr>
          <w:lang w:val="ru-RU"/>
        </w:rPr>
      </w:pPr>
      <w:r>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pPr>
        <w:pStyle w:val="Normal"/>
        <w:numPr>
          <w:ilvl w:val="0"/>
          <w:numId w:val="11"/>
        </w:numPr>
        <w:spacing w:lineRule="exact" w:line="264" w:before="0" w:after="0"/>
        <w:jc w:val="both"/>
        <w:rPr>
          <w:lang w:val="ru-RU"/>
        </w:rPr>
      </w:pPr>
      <w:r>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pPr>
        <w:pStyle w:val="Normal"/>
        <w:numPr>
          <w:ilvl w:val="0"/>
          <w:numId w:val="11"/>
        </w:numPr>
        <w:spacing w:lineRule="exact" w:line="264" w:before="0" w:after="0"/>
        <w:jc w:val="both"/>
        <w:rPr>
          <w:lang w:val="ru-RU"/>
        </w:rPr>
      </w:pPr>
      <w:r>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pPr>
        <w:pStyle w:val="Normal"/>
        <w:spacing w:lineRule="exact" w:line="264" w:before="0" w:after="0"/>
        <w:ind w:left="120" w:hanging="0"/>
        <w:jc w:val="both"/>
        <w:rPr>
          <w:lang w:val="ru-RU"/>
        </w:rPr>
      </w:pPr>
      <w:r>
        <w:rPr>
          <w:rFonts w:ascii="Times New Roman" w:hAnsi="Times New Roman"/>
          <w:b/>
          <w:color w:val="000000"/>
          <w:sz w:val="28"/>
          <w:lang w:val="ru-RU"/>
        </w:rPr>
        <w:t>Регулятивные универсальные учебные действия</w:t>
      </w:r>
    </w:p>
    <w:p>
      <w:pPr>
        <w:pStyle w:val="Normal"/>
        <w:spacing w:lineRule="exact" w:line="264" w:before="0" w:after="0"/>
        <w:ind w:left="120" w:hanging="0"/>
        <w:jc w:val="both"/>
        <w:rPr>
          <w:lang w:val="ru-RU"/>
        </w:rPr>
      </w:pPr>
      <w:r>
        <w:rPr>
          <w:rFonts w:ascii="Times New Roman" w:hAnsi="Times New Roman"/>
          <w:b/>
          <w:color w:val="000000"/>
          <w:sz w:val="28"/>
          <w:lang w:val="ru-RU"/>
        </w:rPr>
        <w:t>Самоорганизация:</w:t>
      </w:r>
    </w:p>
    <w:p>
      <w:pPr>
        <w:pStyle w:val="Normal"/>
        <w:numPr>
          <w:ilvl w:val="0"/>
          <w:numId w:val="12"/>
        </w:numPr>
        <w:spacing w:lineRule="exact" w:line="264" w:before="0" w:after="0"/>
        <w:jc w:val="both"/>
        <w:rPr>
          <w:lang w:val="ru-RU"/>
        </w:rPr>
      </w:pPr>
      <w:r>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pPr>
        <w:pStyle w:val="Normal"/>
        <w:numPr>
          <w:ilvl w:val="0"/>
          <w:numId w:val="12"/>
        </w:numPr>
        <w:spacing w:lineRule="exact" w:line="264" w:before="0" w:after="0"/>
        <w:jc w:val="both"/>
        <w:rPr>
          <w:lang w:val="ru-RU"/>
        </w:rPr>
      </w:pPr>
      <w:r>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pPr>
        <w:pStyle w:val="Normal"/>
        <w:numPr>
          <w:ilvl w:val="0"/>
          <w:numId w:val="12"/>
        </w:numPr>
        <w:spacing w:lineRule="exact" w:line="264" w:before="0" w:after="0"/>
        <w:jc w:val="both"/>
        <w:rPr/>
      </w:pPr>
      <w:r>
        <w:rPr>
          <w:rFonts w:ascii="Times New Roman" w:hAnsi="Times New Roman"/>
          <w:color w:val="000000"/>
          <w:sz w:val="28"/>
        </w:rPr>
        <w:t>давать оценку новым ситуациям;</w:t>
      </w:r>
    </w:p>
    <w:p>
      <w:pPr>
        <w:pStyle w:val="Normal"/>
        <w:numPr>
          <w:ilvl w:val="0"/>
          <w:numId w:val="12"/>
        </w:numPr>
        <w:spacing w:lineRule="exact" w:line="264" w:before="0" w:after="0"/>
        <w:jc w:val="both"/>
        <w:rPr>
          <w:lang w:val="ru-RU"/>
        </w:rPr>
      </w:pPr>
      <w:r>
        <w:rPr>
          <w:rFonts w:ascii="Times New Roman" w:hAnsi="Times New Roman"/>
          <w:color w:val="000000"/>
          <w:sz w:val="28"/>
          <w:lang w:val="ru-RU"/>
        </w:rPr>
        <w:t>расширять рамки учебного предмета на основе личных предпочтений;</w:t>
      </w:r>
    </w:p>
    <w:p>
      <w:pPr>
        <w:pStyle w:val="Normal"/>
        <w:numPr>
          <w:ilvl w:val="0"/>
          <w:numId w:val="12"/>
        </w:numPr>
        <w:spacing w:lineRule="exact" w:line="264" w:before="0" w:after="0"/>
        <w:jc w:val="both"/>
        <w:rPr>
          <w:lang w:val="ru-RU"/>
        </w:rPr>
      </w:pPr>
      <w:r>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pPr>
        <w:pStyle w:val="Normal"/>
        <w:numPr>
          <w:ilvl w:val="0"/>
          <w:numId w:val="12"/>
        </w:numPr>
        <w:spacing w:lineRule="exact" w:line="264" w:before="0" w:after="0"/>
        <w:jc w:val="both"/>
        <w:rPr/>
      </w:pPr>
      <w:r>
        <w:rPr>
          <w:rFonts w:ascii="Times New Roman" w:hAnsi="Times New Roman"/>
          <w:color w:val="000000"/>
          <w:sz w:val="28"/>
        </w:rPr>
        <w:t>оценивать приобретённый опыт;</w:t>
      </w:r>
    </w:p>
    <w:p>
      <w:pPr>
        <w:pStyle w:val="Normal"/>
        <w:numPr>
          <w:ilvl w:val="0"/>
          <w:numId w:val="12"/>
        </w:numPr>
        <w:spacing w:lineRule="exact" w:line="264" w:before="0" w:after="0"/>
        <w:jc w:val="both"/>
        <w:rPr>
          <w:lang w:val="ru-RU"/>
        </w:rPr>
      </w:pPr>
      <w:r>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pPr>
        <w:pStyle w:val="Normal"/>
        <w:spacing w:lineRule="exact" w:line="264" w:before="0" w:after="0"/>
        <w:ind w:left="120" w:hanging="0"/>
        <w:jc w:val="both"/>
        <w:rPr/>
      </w:pPr>
      <w:r>
        <w:rPr>
          <w:rFonts w:ascii="Times New Roman" w:hAnsi="Times New Roman"/>
          <w:b/>
          <w:color w:val="000000"/>
          <w:sz w:val="28"/>
        </w:rPr>
        <w:t>Самоконтроль, эмоциональный интеллект:</w:t>
      </w:r>
    </w:p>
    <w:p>
      <w:pPr>
        <w:pStyle w:val="Normal"/>
        <w:numPr>
          <w:ilvl w:val="0"/>
          <w:numId w:val="13"/>
        </w:numPr>
        <w:spacing w:lineRule="exact" w:line="264" w:before="0" w:after="0"/>
        <w:jc w:val="both"/>
        <w:rPr>
          <w:lang w:val="ru-RU"/>
        </w:rPr>
      </w:pPr>
      <w:r>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pPr>
        <w:pStyle w:val="Normal"/>
        <w:numPr>
          <w:ilvl w:val="0"/>
          <w:numId w:val="13"/>
        </w:numPr>
        <w:spacing w:lineRule="exact" w:line="264" w:before="0" w:after="0"/>
        <w:jc w:val="both"/>
        <w:rPr>
          <w:lang w:val="ru-RU"/>
        </w:rPr>
      </w:pPr>
      <w:r>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pPr>
        <w:pStyle w:val="Normal"/>
        <w:numPr>
          <w:ilvl w:val="0"/>
          <w:numId w:val="13"/>
        </w:numPr>
        <w:spacing w:lineRule="exact" w:line="264" w:before="0" w:after="0"/>
        <w:jc w:val="both"/>
        <w:rPr>
          <w:lang w:val="ru-RU"/>
        </w:rPr>
      </w:pPr>
      <w:r>
        <w:rPr>
          <w:rFonts w:ascii="Times New Roman" w:hAnsi="Times New Roman"/>
          <w:color w:val="000000"/>
          <w:sz w:val="28"/>
          <w:lang w:val="ru-RU"/>
        </w:rPr>
        <w:t>использовать приёмы рефлексии для оценки ситуации, выбора верного решения;</w:t>
      </w:r>
    </w:p>
    <w:p>
      <w:pPr>
        <w:pStyle w:val="Normal"/>
        <w:numPr>
          <w:ilvl w:val="0"/>
          <w:numId w:val="13"/>
        </w:numPr>
        <w:spacing w:lineRule="exact" w:line="264" w:before="0" w:after="0"/>
        <w:jc w:val="both"/>
        <w:rPr>
          <w:lang w:val="ru-RU"/>
        </w:rPr>
      </w:pPr>
      <w:r>
        <w:rPr>
          <w:rFonts w:ascii="Times New Roman" w:hAnsi="Times New Roman"/>
          <w:color w:val="000000"/>
          <w:sz w:val="28"/>
          <w:lang w:val="ru-RU"/>
        </w:rPr>
        <w:t>уметь оценивать риски и своевременно принимать решения по их снижению;</w:t>
      </w:r>
    </w:p>
    <w:p>
      <w:pPr>
        <w:pStyle w:val="Normal"/>
        <w:numPr>
          <w:ilvl w:val="0"/>
          <w:numId w:val="13"/>
        </w:numPr>
        <w:spacing w:lineRule="exact" w:line="264" w:before="0" w:after="0"/>
        <w:jc w:val="both"/>
        <w:rPr>
          <w:lang w:val="ru-RU"/>
        </w:rPr>
      </w:pPr>
      <w:r>
        <w:rPr>
          <w:rFonts w:ascii="Times New Roman" w:hAnsi="Times New Roman"/>
          <w:color w:val="000000"/>
          <w:sz w:val="28"/>
          <w:lang w:val="ru-RU"/>
        </w:rPr>
        <w:t xml:space="preserve">принимать мотивы и аргументы других при анализе результатов деятельности; </w:t>
      </w:r>
    </w:p>
    <w:p>
      <w:pPr>
        <w:pStyle w:val="Normal"/>
        <w:numPr>
          <w:ilvl w:val="0"/>
          <w:numId w:val="13"/>
        </w:numPr>
        <w:spacing w:lineRule="exact" w:line="264" w:before="0" w:after="0"/>
        <w:jc w:val="both"/>
        <w:rPr>
          <w:lang w:val="ru-RU"/>
        </w:rPr>
      </w:pPr>
      <w:r>
        <w:rPr>
          <w:rFonts w:ascii="Times New Roman" w:hAnsi="Times New Roman"/>
          <w:color w:val="000000"/>
          <w:sz w:val="28"/>
          <w:lang w:val="ru-RU"/>
        </w:rPr>
        <w:t>принимать себя, понимая свои недостатки и достоинства;</w:t>
      </w:r>
    </w:p>
    <w:p>
      <w:pPr>
        <w:pStyle w:val="Normal"/>
        <w:numPr>
          <w:ilvl w:val="0"/>
          <w:numId w:val="13"/>
        </w:numPr>
        <w:spacing w:lineRule="exact" w:line="264" w:before="0" w:after="0"/>
        <w:jc w:val="both"/>
        <w:rPr>
          <w:lang w:val="ru-RU"/>
        </w:rPr>
      </w:pPr>
      <w:r>
        <w:rPr>
          <w:rFonts w:ascii="Times New Roman" w:hAnsi="Times New Roman"/>
          <w:color w:val="000000"/>
          <w:sz w:val="28"/>
          <w:lang w:val="ru-RU"/>
        </w:rPr>
        <w:t xml:space="preserve">принимать мотивы и аргументы других при анализе результатов деятельности; </w:t>
      </w:r>
    </w:p>
    <w:p>
      <w:pPr>
        <w:pStyle w:val="Normal"/>
        <w:numPr>
          <w:ilvl w:val="0"/>
          <w:numId w:val="13"/>
        </w:numPr>
        <w:spacing w:lineRule="exact" w:line="264" w:before="0" w:after="0"/>
        <w:jc w:val="both"/>
        <w:rPr>
          <w:lang w:val="ru-RU"/>
        </w:rPr>
      </w:pPr>
      <w:r>
        <w:rPr>
          <w:rFonts w:ascii="Times New Roman" w:hAnsi="Times New Roman"/>
          <w:color w:val="000000"/>
          <w:sz w:val="28"/>
          <w:lang w:val="ru-RU"/>
        </w:rPr>
        <w:t>признавать своё право и право других на ошибки.</w:t>
      </w:r>
    </w:p>
    <w:p>
      <w:pPr>
        <w:pStyle w:val="Normal"/>
        <w:spacing w:lineRule="exact" w:line="264" w:before="0" w:after="0"/>
        <w:ind w:left="120" w:hanging="0"/>
        <w:jc w:val="both"/>
        <w:rPr>
          <w:lang w:val="ru-RU"/>
        </w:rPr>
      </w:pPr>
      <w:r>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pPr>
        <w:pStyle w:val="Normal"/>
        <w:numPr>
          <w:ilvl w:val="0"/>
          <w:numId w:val="14"/>
        </w:numPr>
        <w:spacing w:lineRule="exact" w:line="264" w:before="0" w:after="0"/>
        <w:jc w:val="both"/>
        <w:rPr>
          <w:lang w:val="ru-RU"/>
        </w:rPr>
      </w:pPr>
      <w:r>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pPr>
        <w:pStyle w:val="Normal"/>
        <w:numPr>
          <w:ilvl w:val="0"/>
          <w:numId w:val="14"/>
        </w:numPr>
        <w:spacing w:lineRule="exact" w:line="264" w:before="0" w:after="0"/>
        <w:jc w:val="both"/>
        <w:rPr>
          <w:lang w:val="ru-RU"/>
        </w:rPr>
      </w:pPr>
      <w:r>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pPr>
        <w:pStyle w:val="Normal"/>
        <w:numPr>
          <w:ilvl w:val="0"/>
          <w:numId w:val="14"/>
        </w:numPr>
        <w:spacing w:lineRule="exact" w:line="264" w:before="0" w:after="0"/>
        <w:jc w:val="both"/>
        <w:rPr>
          <w:lang w:val="ru-RU"/>
        </w:rPr>
      </w:pPr>
      <w:r>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pPr>
        <w:pStyle w:val="Normal"/>
        <w:numPr>
          <w:ilvl w:val="0"/>
          <w:numId w:val="14"/>
        </w:numPr>
        <w:spacing w:lineRule="exact" w:line="264" w:before="0" w:after="0"/>
        <w:jc w:val="both"/>
        <w:rPr>
          <w:lang w:val="ru-RU"/>
        </w:rPr>
      </w:pPr>
      <w:r>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pPr>
        <w:pStyle w:val="Normal"/>
        <w:numPr>
          <w:ilvl w:val="0"/>
          <w:numId w:val="14"/>
        </w:numPr>
        <w:spacing w:lineRule="exact" w:line="264" w:before="0" w:after="0"/>
        <w:jc w:val="both"/>
        <w:rPr>
          <w:lang w:val="ru-RU"/>
        </w:rPr>
      </w:pPr>
      <w:r>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pPr>
        <w:pStyle w:val="Normal"/>
        <w:spacing w:before="0" w:after="0"/>
        <w:ind w:left="120" w:hanging="0"/>
        <w:rPr>
          <w:lang w:val="ru-RU"/>
        </w:rPr>
      </w:pPr>
      <w:r>
        <w:rPr>
          <w:lang w:val="ru-RU"/>
        </w:rPr>
      </w:r>
      <w:bookmarkStart w:id="11" w:name="_Toc138318760"/>
      <w:bookmarkStart w:id="12" w:name="_Toc138318760"/>
      <w:bookmarkEnd w:id="12"/>
    </w:p>
    <w:p>
      <w:pPr>
        <w:pStyle w:val="Normal"/>
        <w:spacing w:lineRule="exact" w:line="264" w:before="0" w:after="0"/>
        <w:ind w:left="120" w:hanging="0"/>
        <w:jc w:val="both"/>
        <w:rPr>
          <w:lang w:val="ru-RU"/>
        </w:rPr>
      </w:pPr>
      <w:r>
        <w:rPr>
          <w:lang w:val="ru-RU"/>
        </w:rPr>
      </w:r>
    </w:p>
    <w:p>
      <w:pPr>
        <w:pStyle w:val="Normal"/>
        <w:spacing w:lineRule="exact" w:line="264" w:before="0" w:after="0"/>
        <w:ind w:left="120" w:hanging="0"/>
        <w:jc w:val="both"/>
        <w:rPr>
          <w:lang w:val="ru-RU"/>
        </w:rPr>
      </w:pPr>
      <w:r>
        <w:rPr>
          <w:rFonts w:ascii="Times New Roman" w:hAnsi="Times New Roman"/>
          <w:color w:val="000000"/>
          <w:sz w:val="28"/>
          <w:lang w:val="ru-RU"/>
        </w:rPr>
        <w:t>ПРЕДМЕТНЫЕ РЕЗУЛЬТАТЫ</w:t>
      </w:r>
    </w:p>
    <w:p>
      <w:pPr>
        <w:pStyle w:val="Normal"/>
        <w:spacing w:lineRule="exact" w:line="264" w:before="0" w:after="0"/>
        <w:ind w:left="120" w:hanging="0"/>
        <w:jc w:val="both"/>
        <w:rPr>
          <w:lang w:val="ru-RU"/>
        </w:rPr>
      </w:pPr>
      <w:r>
        <w:rPr>
          <w:lang w:val="ru-RU"/>
        </w:rPr>
      </w:r>
    </w:p>
    <w:p>
      <w:pPr>
        <w:pStyle w:val="Normal"/>
        <w:spacing w:lineRule="exact" w:line="264" w:before="0" w:after="0"/>
        <w:ind w:left="120" w:hanging="0"/>
        <w:jc w:val="both"/>
        <w:rPr>
          <w:lang w:val="ru-RU"/>
        </w:rPr>
      </w:pPr>
      <w:r>
        <w:rPr>
          <w:rFonts w:ascii="Times New Roman" w:hAnsi="Times New Roman"/>
          <w:color w:val="000000"/>
          <w:sz w:val="28"/>
          <w:lang w:val="ru-RU"/>
        </w:rPr>
        <w:t xml:space="preserve">К концу обучения в </w:t>
      </w:r>
      <w:r>
        <w:rPr>
          <w:rFonts w:ascii="Times New Roman" w:hAnsi="Times New Roman"/>
          <w:b/>
          <w:i/>
          <w:color w:val="000000"/>
          <w:sz w:val="28"/>
          <w:lang w:val="ru-RU"/>
        </w:rPr>
        <w:t>10 классе</w:t>
      </w:r>
      <w:r>
        <w:rPr>
          <w:rFonts w:ascii="Times New Roman" w:hAnsi="Times New Roman"/>
          <w:color w:val="000000"/>
          <w:sz w:val="28"/>
          <w:lang w:val="ru-RU"/>
        </w:rPr>
        <w:t xml:space="preserve"> предметные результаты на углублённом уровне должны отражать сформированность у обучающихся умений:</w:t>
      </w:r>
    </w:p>
    <w:p>
      <w:pPr>
        <w:pStyle w:val="Normal"/>
        <w:numPr>
          <w:ilvl w:val="0"/>
          <w:numId w:val="15"/>
        </w:numPr>
        <w:spacing w:lineRule="exact" w:line="264" w:before="0" w:after="0"/>
        <w:jc w:val="both"/>
        <w:rPr>
          <w:lang w:val="ru-RU"/>
        </w:rPr>
      </w:pPr>
      <w:r>
        <w:rPr>
          <w:rFonts w:ascii="Times New Roman" w:hAnsi="Times New Roman"/>
          <w:color w:val="000000"/>
          <w:sz w:val="28"/>
          <w:lang w:val="ru-RU"/>
        </w:rPr>
        <w:t>понимать роль физики в экономической, технологической, экологической, социальной и этической сферах деятельности человека, роль и место физики в современной научной картине мира, значение описательной, систематизирующей, объяснительной и прогностической функций физической теории – механики, молекулярной физики и термодинамики, роль физической теории в формировании представлений о физической картине мира;</w:t>
      </w:r>
    </w:p>
    <w:p>
      <w:pPr>
        <w:pStyle w:val="Normal"/>
        <w:numPr>
          <w:ilvl w:val="0"/>
          <w:numId w:val="15"/>
        </w:numPr>
        <w:spacing w:lineRule="exact" w:line="264" w:before="0" w:after="0"/>
        <w:jc w:val="both"/>
        <w:rPr>
          <w:lang w:val="ru-RU"/>
        </w:rPr>
      </w:pPr>
      <w:r>
        <w:rPr>
          <w:rFonts w:ascii="Times New Roman" w:hAnsi="Times New Roman"/>
          <w:color w:val="000000"/>
          <w:sz w:val="28"/>
          <w:lang w:val="ru-RU"/>
        </w:rPr>
        <w:t xml:space="preserve">различать условия применимости моделей физических тел и процессов (явлений): инерциальная система отсчёта, абсолютно твёрдое тело, материальная точка, равноускоренное движение, свободное падение, абсолютно упругая деформация, абсолютно упругое и абсолютно неупругое столкновения, модели газа, жидкости и твёрдого (кристаллического) тела, идеальный газ, точечный заряд, однородное электрическое поле; </w:t>
      </w:r>
    </w:p>
    <w:p>
      <w:pPr>
        <w:pStyle w:val="Normal"/>
        <w:numPr>
          <w:ilvl w:val="0"/>
          <w:numId w:val="15"/>
        </w:numPr>
        <w:spacing w:lineRule="exact" w:line="264" w:before="0" w:after="0"/>
        <w:jc w:val="both"/>
        <w:rPr>
          <w:lang w:val="ru-RU"/>
        </w:rPr>
      </w:pPr>
      <w:r>
        <w:rPr>
          <w:rFonts w:ascii="Times New Roman" w:hAnsi="Times New Roman"/>
          <w:color w:val="000000"/>
          <w:sz w:val="28"/>
          <w:lang w:val="ru-RU"/>
        </w:rPr>
        <w:t>различать условия (границы, области) применимости физических законов, понимать всеобщий характер фундаментальных законов и ограниченность использования частных законов;</w:t>
      </w:r>
    </w:p>
    <w:p>
      <w:pPr>
        <w:pStyle w:val="Normal"/>
        <w:numPr>
          <w:ilvl w:val="0"/>
          <w:numId w:val="15"/>
        </w:numPr>
        <w:spacing w:lineRule="exact" w:line="264" w:before="0" w:after="0"/>
        <w:jc w:val="both"/>
        <w:rPr>
          <w:lang w:val="ru-RU"/>
        </w:rPr>
      </w:pPr>
      <w:r>
        <w:rPr>
          <w:rFonts w:ascii="Times New Roman" w:hAnsi="Times New Roman"/>
          <w:color w:val="000000"/>
          <w:sz w:val="28"/>
          <w:lang w:val="ru-RU"/>
        </w:rPr>
        <w:t>анализировать и объяснять механические процессы и явления, используя основные положения и законы механики (относительность механического движения, формулы кинематики равноускоренного движения, преобразования Галилея для скорости и перемещения, законы Ньютона, принцип относительности Галилея, закон всемирного тяготения, законы сохранения импульса и механической энергии, связь работы силы с изменением механической энергии, условия равновесия твёрдого тела), при этом использовать математическое выражение законов, указывать условия применимости физических законов: преобразований Галилея, второго и третьего законов Ньютона, законов сохранения импульса и механической энергии, закона всемирного тяготения;</w:t>
      </w:r>
    </w:p>
    <w:p>
      <w:pPr>
        <w:pStyle w:val="Normal"/>
        <w:numPr>
          <w:ilvl w:val="0"/>
          <w:numId w:val="15"/>
        </w:numPr>
        <w:spacing w:lineRule="exact" w:line="264" w:before="0" w:after="0"/>
        <w:jc w:val="both"/>
        <w:rPr>
          <w:lang w:val="ru-RU"/>
        </w:rPr>
      </w:pPr>
      <w:r>
        <w:rPr>
          <w:rFonts w:ascii="Times New Roman" w:hAnsi="Times New Roman"/>
          <w:color w:val="000000"/>
          <w:sz w:val="28"/>
          <w:lang w:val="ru-RU"/>
        </w:rPr>
        <w:t>анализировать и объяснять тепловые процессы и явления, используя основные положения МКТ и законы молекулярной физики и термодинамики (связь давления идеального газа со средней кинетической энергией теплового движения и концентрацией его молекул, связь температуры вещества со средней кинетической энергией теплового движения его частиц, связь давления идеального газа с концентрацией молекул и его температурой, уравнение Менделеева–Клапейрона, первый закон термодинамики, закон сохранения энергии в тепловых процессах), при этом использовать математическое выражение законов, указывать условия применимости уравнения Менделеева–Клапейрона;</w:t>
      </w:r>
    </w:p>
    <w:p>
      <w:pPr>
        <w:pStyle w:val="Normal"/>
        <w:numPr>
          <w:ilvl w:val="0"/>
          <w:numId w:val="15"/>
        </w:numPr>
        <w:spacing w:lineRule="exact" w:line="264" w:before="0" w:after="0"/>
        <w:jc w:val="both"/>
        <w:rPr>
          <w:lang w:val="ru-RU"/>
        </w:rPr>
      </w:pPr>
      <w:r>
        <w:rPr>
          <w:rFonts w:ascii="Times New Roman" w:hAnsi="Times New Roman"/>
          <w:color w:val="000000"/>
          <w:sz w:val="28"/>
          <w:lang w:val="ru-RU"/>
        </w:rPr>
        <w:t>анализировать и объяснять электрические явления, используя основные положения и законы электродинамики (закон сохранения электрического заряда, закон Кулона, потенциальность электростатического поля, принцип суперпозиции электрических полей, при этом указывая условия применимости закона Кулона, а также практически важные соотношения: законы Ома для участка цепи и для замкнутой электрической цепи, закон Джоуля–Ленца, правила Кирхгофа, законы Фарадея для электролиза);</w:t>
      </w:r>
    </w:p>
    <w:p>
      <w:pPr>
        <w:pStyle w:val="Normal"/>
        <w:numPr>
          <w:ilvl w:val="0"/>
          <w:numId w:val="15"/>
        </w:numPr>
        <w:spacing w:lineRule="exact" w:line="264" w:before="0" w:after="0"/>
        <w:jc w:val="both"/>
        <w:rPr>
          <w:lang w:val="ru-RU"/>
        </w:rPr>
      </w:pPr>
      <w:r>
        <w:rPr>
          <w:rFonts w:ascii="Times New Roman" w:hAnsi="Times New Roman"/>
          <w:color w:val="000000"/>
          <w:sz w:val="28"/>
          <w:lang w:val="ru-RU"/>
        </w:rPr>
        <w:t>описывать физические процессы и явления, используя величины: перемещение, скорость, ускорение, импульс тела и системы тел, сила, момент силы, давление, потенциальная энергия, кинетическая энергия, механическая энергия, работа силы, центростремительное ускорение, сила тяжести, сила упругости, сила трения, мощность, энергия взаимодействия тела с Землёй вблизи её поверхности, энергия упругой деформации пружины, количество теплоты, абсолютная температура тела, работа в термодинамике, внутренняя энергия идеального одноатомного газа, работа идеального газа, относительная влажность воздуха, КПД идеального теплового двигателя; электрическое поле, напряжённость электрического поля, напряжённость поля точечного заряда или заряженного шара в вакууме и в диэлектрике, потенциал электростатического поля, разность потенциалов, электродвижущая сила, сила тока, напряжение, мощность тока, электрическая ёмкость плоского конденсатора, сопротивление участка цепи с последовательным и параллельным соединением резисторов, энергия электрического поля конденсатора;</w:t>
      </w:r>
    </w:p>
    <w:p>
      <w:pPr>
        <w:pStyle w:val="Normal"/>
        <w:numPr>
          <w:ilvl w:val="0"/>
          <w:numId w:val="15"/>
        </w:numPr>
        <w:spacing w:lineRule="exact" w:line="264" w:before="0" w:after="0"/>
        <w:jc w:val="both"/>
        <w:rPr>
          <w:lang w:val="ru-RU"/>
        </w:rPr>
      </w:pPr>
      <w:r>
        <w:rPr>
          <w:rFonts w:ascii="Times New Roman" w:hAnsi="Times New Roman"/>
          <w:color w:val="000000"/>
          <w:sz w:val="28"/>
          <w:lang w:val="ru-RU"/>
        </w:rPr>
        <w:t>объяснять особенности протекания физических явлений: механическое движение, тепловое движение частиц вещества, тепловое равновесие, броуновское движение, диффузия, испарение, кипение и конденсация, плавление и кристаллизация, направленность теплопередачи, электризация тел, эквипотенциальность поверхности заряженного проводника;</w:t>
      </w:r>
    </w:p>
    <w:p>
      <w:pPr>
        <w:pStyle w:val="Normal"/>
        <w:numPr>
          <w:ilvl w:val="0"/>
          <w:numId w:val="15"/>
        </w:numPr>
        <w:spacing w:lineRule="exact" w:line="264" w:before="0" w:after="0"/>
        <w:jc w:val="both"/>
        <w:rPr>
          <w:lang w:val="ru-RU"/>
        </w:rPr>
      </w:pPr>
      <w:r>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при этом конструировать установку, фиксировать результаты полученной зависимости физических величин в виде графиков с учётом абсолютных погрешностей измерений, делать выводы по результатам исследования; </w:t>
      </w:r>
    </w:p>
    <w:p>
      <w:pPr>
        <w:pStyle w:val="Normal"/>
        <w:numPr>
          <w:ilvl w:val="0"/>
          <w:numId w:val="15"/>
        </w:numPr>
        <w:spacing w:lineRule="exact" w:line="264" w:before="0" w:after="0"/>
        <w:jc w:val="both"/>
        <w:rPr>
          <w:lang w:val="ru-RU"/>
        </w:rPr>
      </w:pPr>
      <w:r>
        <w:rPr>
          <w:rFonts w:ascii="Times New Roman" w:hAnsi="Times New Roman"/>
          <w:color w:val="000000"/>
          <w:sz w:val="28"/>
          <w:lang w:val="ru-RU"/>
        </w:rPr>
        <w:t>проводить косвенные измерения физических величин, при этом выбирать оптимальный метод измерения, оценивать абсолютные и относительные погрешности прямых и косвенных измерений;</w:t>
      </w:r>
    </w:p>
    <w:p>
      <w:pPr>
        <w:pStyle w:val="Normal"/>
        <w:numPr>
          <w:ilvl w:val="0"/>
          <w:numId w:val="15"/>
        </w:numPr>
        <w:spacing w:lineRule="exact" w:line="264" w:before="0" w:after="0"/>
        <w:jc w:val="both"/>
        <w:rPr>
          <w:lang w:val="ru-RU"/>
        </w:rPr>
      </w:pPr>
      <w:r>
        <w:rPr>
          <w:rFonts w:ascii="Times New Roman" w:hAnsi="Times New Roman"/>
          <w:color w:val="000000"/>
          <w:sz w:val="28"/>
          <w:lang w:val="ru-RU"/>
        </w:rPr>
        <w:t>проводить опыты по проверке предложенной гипотезы: планировать эксперимент, собирать экспериментальную установку, анализировать полученные результаты и делать вывод о статусе предложенной гипотезы;</w:t>
      </w:r>
    </w:p>
    <w:p>
      <w:pPr>
        <w:pStyle w:val="Normal"/>
        <w:numPr>
          <w:ilvl w:val="0"/>
          <w:numId w:val="15"/>
        </w:numPr>
        <w:spacing w:lineRule="exact" w:line="264" w:before="0" w:after="0"/>
        <w:jc w:val="both"/>
        <w:rPr>
          <w:lang w:val="ru-RU"/>
        </w:rPr>
      </w:pPr>
      <w:r>
        <w:rPr>
          <w:rFonts w:ascii="Times New Roman" w:hAnsi="Times New Roman"/>
          <w:color w:val="000000"/>
          <w:sz w:val="28"/>
          <w:lang w:val="ru-RU"/>
        </w:rPr>
        <w:t xml:space="preserve">соблюдать правила безопасного труда при проведении исследований в рамках учебного эксперимента, практикума и учебно-исследовательской и проектной деятельности с использованием измерительных устройств и лабораторного оборудования; </w:t>
      </w:r>
    </w:p>
    <w:p>
      <w:pPr>
        <w:pStyle w:val="Normal"/>
        <w:numPr>
          <w:ilvl w:val="0"/>
          <w:numId w:val="15"/>
        </w:numPr>
        <w:spacing w:lineRule="exact" w:line="264" w:before="0" w:after="0"/>
        <w:jc w:val="both"/>
        <w:rPr>
          <w:lang w:val="ru-RU"/>
        </w:rPr>
      </w:pPr>
      <w:r>
        <w:rPr>
          <w:rFonts w:ascii="Times New Roman" w:hAnsi="Times New Roman"/>
          <w:color w:val="000000"/>
          <w:sz w:val="28"/>
          <w:lang w:val="ru-RU"/>
        </w:rPr>
        <w:t>решать расчётные задачи с явно заданной и неявно заданной физической моделью: на основании анализа условия обосновывать выбор физической модели, отвечающей требованиям задачи, применять формулы, законы, закономерности и постулаты физических теорий при использовании математических методов решения задач, проводить расчёты на основании имеющихся данных, анализировать результаты и корректировать методы решения с учётом полученных результатов;</w:t>
      </w:r>
    </w:p>
    <w:p>
      <w:pPr>
        <w:pStyle w:val="Normal"/>
        <w:numPr>
          <w:ilvl w:val="0"/>
          <w:numId w:val="15"/>
        </w:numPr>
        <w:spacing w:lineRule="exact" w:line="264" w:before="0" w:after="0"/>
        <w:jc w:val="both"/>
        <w:rPr>
          <w:lang w:val="ru-RU"/>
        </w:rPr>
      </w:pPr>
      <w:r>
        <w:rPr>
          <w:rFonts w:ascii="Times New Roman" w:hAnsi="Times New Roman"/>
          <w:color w:val="000000"/>
          <w:sz w:val="28"/>
          <w:lang w:val="ru-RU"/>
        </w:rPr>
        <w:t>решать качественные задачи, требующие применения знаний из разных разделов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p>
      <w:pPr>
        <w:pStyle w:val="Normal"/>
        <w:numPr>
          <w:ilvl w:val="0"/>
          <w:numId w:val="15"/>
        </w:numPr>
        <w:spacing w:lineRule="exact" w:line="264" w:before="0" w:after="0"/>
        <w:jc w:val="both"/>
        <w:rPr>
          <w:lang w:val="ru-RU"/>
        </w:rPr>
      </w:pPr>
      <w:r>
        <w:rPr>
          <w:rFonts w:ascii="Times New Roman" w:hAnsi="Times New Roman"/>
          <w:color w:val="000000"/>
          <w:sz w:val="28"/>
          <w:lang w:val="ru-RU"/>
        </w:rPr>
        <w:t xml:space="preserve">использовать теоретические знания для объяснения основных принципов работы измерительных приборов, технических устройств и технологических процессов; </w:t>
      </w:r>
    </w:p>
    <w:p>
      <w:pPr>
        <w:pStyle w:val="Normal"/>
        <w:numPr>
          <w:ilvl w:val="0"/>
          <w:numId w:val="15"/>
        </w:numPr>
        <w:spacing w:lineRule="exact" w:line="264" w:before="0" w:after="0"/>
        <w:jc w:val="both"/>
        <w:rPr>
          <w:lang w:val="ru-RU"/>
        </w:rPr>
      </w:pPr>
      <w:r>
        <w:rPr>
          <w:rFonts w:ascii="Times New Roman" w:hAnsi="Times New Roman"/>
          <w:color w:val="000000"/>
          <w:sz w:val="28"/>
          <w:lang w:val="ru-RU"/>
        </w:rPr>
        <w:t xml:space="preserve">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 </w:t>
      </w:r>
    </w:p>
    <w:p>
      <w:pPr>
        <w:pStyle w:val="Normal"/>
        <w:numPr>
          <w:ilvl w:val="0"/>
          <w:numId w:val="15"/>
        </w:numPr>
        <w:spacing w:lineRule="exact" w:line="264" w:before="0" w:after="0"/>
        <w:jc w:val="both"/>
        <w:rPr>
          <w:lang w:val="ru-RU"/>
        </w:rPr>
      </w:pPr>
      <w:r>
        <w:rPr>
          <w:rFonts w:ascii="Times New Roman" w:hAnsi="Times New Roman"/>
          <w:color w:val="000000"/>
          <w:sz w:val="28"/>
          <w:lang w:val="ru-RU"/>
        </w:rPr>
        <w:t>анализировать и оценивать последствия бытовой и производственной деятельности человека, связанной с физическими процессами, с позиций экологической безопасности, представлений о рациональном природопользовании, а также разумном использовании достижений науки и технологий для дальнейшего развития человеческого общества;</w:t>
      </w:r>
    </w:p>
    <w:p>
      <w:pPr>
        <w:pStyle w:val="Normal"/>
        <w:numPr>
          <w:ilvl w:val="0"/>
          <w:numId w:val="15"/>
        </w:numPr>
        <w:spacing w:lineRule="exact" w:line="264" w:before="0" w:after="0"/>
        <w:jc w:val="both"/>
        <w:rPr>
          <w:lang w:val="ru-RU"/>
        </w:rPr>
      </w:pPr>
      <w:r>
        <w:rPr>
          <w:rFonts w:ascii="Times New Roman" w:hAnsi="Times New Roman"/>
          <w:color w:val="000000"/>
          <w:sz w:val="28"/>
          <w:lang w:val="ru-RU"/>
        </w:rPr>
        <w:t>применять различные способы работы с информацией физического содержания с использованием современных информационных технологий, при этом использовать современные информационные технологии для поиска, переработки и предъявления учебной и научно-популярной информации, структурирования и интерпретации информации, полученной из различных источников, критически анализировать получаемую информацию и оценивать её достоверность как на основе имеющихся знаний, так и на основе анализа источника информации;</w:t>
      </w:r>
    </w:p>
    <w:p>
      <w:pPr>
        <w:pStyle w:val="Normal"/>
        <w:numPr>
          <w:ilvl w:val="0"/>
          <w:numId w:val="15"/>
        </w:numPr>
        <w:spacing w:lineRule="exact" w:line="264" w:before="0" w:after="0"/>
        <w:jc w:val="both"/>
        <w:rPr>
          <w:lang w:val="ru-RU"/>
        </w:rPr>
      </w:pPr>
      <w:r>
        <w:rPr>
          <w:rFonts w:ascii="Times New Roman" w:hAnsi="Times New Roman"/>
          <w:color w:val="000000"/>
          <w:sz w:val="28"/>
          <w:lang w:val="ru-RU"/>
        </w:rPr>
        <w:t xml:space="preserve">проявлять организационные и познавательные умения самостоятельного приобретения новых знаний в процессе выполнения проектных и учебно-исследовательских работ; </w:t>
      </w:r>
    </w:p>
    <w:p>
      <w:pPr>
        <w:pStyle w:val="Normal"/>
        <w:numPr>
          <w:ilvl w:val="0"/>
          <w:numId w:val="15"/>
        </w:numPr>
        <w:spacing w:lineRule="exact" w:line="264" w:before="0" w:after="0"/>
        <w:jc w:val="both"/>
        <w:rPr>
          <w:lang w:val="ru-RU"/>
        </w:rPr>
      </w:pPr>
      <w:r>
        <w:rPr>
          <w:rFonts w:ascii="Times New Roman" w:hAnsi="Times New Roman"/>
          <w:color w:val="000000"/>
          <w:sz w:val="28"/>
          <w:lang w:val="ru-RU"/>
        </w:rPr>
        <w:t xml:space="preserve">работать в группе с исполнением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 </w:t>
      </w:r>
    </w:p>
    <w:p>
      <w:pPr>
        <w:pStyle w:val="Normal"/>
        <w:numPr>
          <w:ilvl w:val="0"/>
          <w:numId w:val="15"/>
        </w:numPr>
        <w:spacing w:lineRule="exact" w:line="264" w:before="0" w:after="0"/>
        <w:jc w:val="both"/>
        <w:rPr>
          <w:lang w:val="ru-RU"/>
        </w:rPr>
      </w:pPr>
      <w:r>
        <w:rPr>
          <w:rFonts w:ascii="Times New Roman" w:hAnsi="Times New Roman"/>
          <w:color w:val="000000"/>
          <w:sz w:val="28"/>
          <w:lang w:val="ru-RU"/>
        </w:rPr>
        <w:t>проявлять мотивацию к будущей профессиональной деятельности по специальностям физико-технического профиля.</w:t>
      </w:r>
    </w:p>
    <w:p>
      <w:pPr>
        <w:pStyle w:val="Normal"/>
        <w:spacing w:lineRule="exact" w:line="264" w:before="0" w:after="0"/>
        <w:ind w:left="120" w:hanging="0"/>
        <w:jc w:val="both"/>
        <w:rPr>
          <w:lang w:val="ru-RU"/>
        </w:rPr>
      </w:pPr>
      <w:r>
        <w:rPr>
          <w:lang w:val="ru-RU"/>
        </w:rPr>
      </w:r>
    </w:p>
    <w:p>
      <w:pPr>
        <w:pStyle w:val="Normal"/>
        <w:spacing w:lineRule="exact" w:line="264" w:before="0" w:after="0"/>
        <w:ind w:left="120" w:hanging="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w:t>
      </w:r>
      <w:r>
        <w:rPr>
          <w:rFonts w:ascii="Times New Roman" w:hAnsi="Times New Roman"/>
          <w:b/>
          <w:i/>
          <w:color w:val="000000"/>
          <w:sz w:val="28"/>
          <w:lang w:val="ru-RU"/>
        </w:rPr>
        <w:t>11 классе</w:t>
      </w:r>
      <w:r>
        <w:rPr>
          <w:rFonts w:ascii="Times New Roman" w:hAnsi="Times New Roman"/>
          <w:color w:val="000000"/>
          <w:sz w:val="28"/>
          <w:lang w:val="ru-RU"/>
        </w:rPr>
        <w:t xml:space="preserve"> предметные результаты на углублённом уровне должны отражать сформированность у обучающихся умений:</w:t>
      </w:r>
    </w:p>
    <w:p>
      <w:pPr>
        <w:pStyle w:val="Normal"/>
        <w:numPr>
          <w:ilvl w:val="0"/>
          <w:numId w:val="16"/>
        </w:numPr>
        <w:spacing w:lineRule="exact" w:line="264" w:before="0" w:after="0"/>
        <w:jc w:val="both"/>
        <w:rPr>
          <w:lang w:val="ru-RU"/>
        </w:rPr>
      </w:pPr>
      <w:r>
        <w:rPr>
          <w:rFonts w:ascii="Times New Roman" w:hAnsi="Times New Roman"/>
          <w:color w:val="000000"/>
          <w:sz w:val="28"/>
          <w:lang w:val="ru-RU"/>
        </w:rPr>
        <w:t>понимать роль физики в экономической, технологической, социальной и этической сферах деятельности человека, роль и место физики в современной научной картине мира, роль астрономии в практической деятельности человека и дальнейшем научно-техническом развитии, значение описательной, систематизирующей, объяснительной и прогностической функций физической теории – электродинамики, специальной теории относительности, квантовой физики,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pPr>
        <w:pStyle w:val="Normal"/>
        <w:numPr>
          <w:ilvl w:val="0"/>
          <w:numId w:val="16"/>
        </w:numPr>
        <w:spacing w:lineRule="exact" w:line="264" w:before="0" w:after="0"/>
        <w:jc w:val="both"/>
        <w:rPr>
          <w:lang w:val="ru-RU"/>
        </w:rPr>
      </w:pPr>
      <w:r>
        <w:rPr>
          <w:rFonts w:ascii="Times New Roman" w:hAnsi="Times New Roman"/>
          <w:color w:val="000000"/>
          <w:sz w:val="28"/>
          <w:lang w:val="ru-RU"/>
        </w:rPr>
        <w:t>различать условия применимости моделей физических тел и процессов (явлений): однородное электрическое и однородное магнитное поля, гармонические колебания, математический маятник, идеальный пружинный маятник, гармонические волны, идеальный колебательный контур, тонкая линза, моделей атома, атомного ядра и квантовой модели света;</w:t>
      </w:r>
    </w:p>
    <w:p>
      <w:pPr>
        <w:pStyle w:val="Normal"/>
        <w:numPr>
          <w:ilvl w:val="0"/>
          <w:numId w:val="16"/>
        </w:numPr>
        <w:spacing w:lineRule="exact" w:line="264" w:before="0" w:after="0"/>
        <w:jc w:val="both"/>
        <w:rPr>
          <w:lang w:val="ru-RU"/>
        </w:rPr>
      </w:pPr>
      <w:r>
        <w:rPr>
          <w:rFonts w:ascii="Times New Roman" w:hAnsi="Times New Roman"/>
          <w:color w:val="000000"/>
          <w:sz w:val="28"/>
          <w:lang w:val="ru-RU"/>
        </w:rPr>
        <w:t>различать условия (границы, области) применимости физических законов, понимать всеобщий характер фундаментальных законов и ограниченность использования частных законов;</w:t>
      </w:r>
    </w:p>
    <w:p>
      <w:pPr>
        <w:pStyle w:val="Normal"/>
        <w:numPr>
          <w:ilvl w:val="0"/>
          <w:numId w:val="16"/>
        </w:numPr>
        <w:spacing w:lineRule="exact" w:line="264" w:before="0" w:after="0"/>
        <w:jc w:val="both"/>
        <w:rPr>
          <w:lang w:val="ru-RU"/>
        </w:rPr>
      </w:pPr>
      <w:r>
        <w:rPr>
          <w:rFonts w:ascii="Times New Roman" w:hAnsi="Times New Roman"/>
          <w:color w:val="000000"/>
          <w:sz w:val="28"/>
          <w:lang w:val="ru-RU"/>
        </w:rPr>
        <w:t>анализировать и объяснять электромагнитные процессы и явления, используя основные положения и законы электродинамики и специальной теории относительности (закон сохранения электрического заряда, сила Ампера, сила Лоренца, закон электромагнитной индукции, правило Ленца, связь ЭДС самоиндукции в элементе электрической цепи со скоростью изменения силы тока, постулаты специальной теории относительности Эйнштейна);</w:t>
      </w:r>
    </w:p>
    <w:p>
      <w:pPr>
        <w:pStyle w:val="Normal"/>
        <w:numPr>
          <w:ilvl w:val="0"/>
          <w:numId w:val="16"/>
        </w:numPr>
        <w:spacing w:lineRule="exact" w:line="264" w:before="0" w:after="0"/>
        <w:jc w:val="both"/>
        <w:rPr>
          <w:lang w:val="ru-RU"/>
        </w:rPr>
      </w:pPr>
      <w:r>
        <w:rPr>
          <w:rFonts w:ascii="Times New Roman" w:hAnsi="Times New Roman"/>
          <w:color w:val="000000"/>
          <w:sz w:val="28"/>
          <w:lang w:val="ru-RU"/>
        </w:rPr>
        <w:t>анализировать и объяснять квантовые процессы и явления, используя положения квантовой физики (уравнение Эйнштейна для фотоэффекта, первый и второй постулаты Бора, принцип соотношения неопределённостей Гейзенберга, законы сохранения зарядового и массового чисел и энергии в ядерных реакциях, закон радиоактивного распада);</w:t>
      </w:r>
    </w:p>
    <w:p>
      <w:pPr>
        <w:pStyle w:val="Normal"/>
        <w:numPr>
          <w:ilvl w:val="0"/>
          <w:numId w:val="16"/>
        </w:numPr>
        <w:spacing w:lineRule="exact" w:line="264" w:before="0" w:after="0"/>
        <w:jc w:val="both"/>
        <w:rPr>
          <w:lang w:val="ru-RU"/>
        </w:rPr>
      </w:pPr>
      <w:r>
        <w:rPr>
          <w:rFonts w:ascii="Times New Roman" w:hAnsi="Times New Roman"/>
          <w:color w:val="000000"/>
          <w:sz w:val="28"/>
          <w:lang w:val="ru-RU"/>
        </w:rPr>
        <w:t>описывать физические процессы и явления, используя величины: напряжённость электрического поля, потенциал электростатического поля, разность потенциалов, электродвижущая сила, индукция магнитного поля, магнитный поток, сила Ампера, индуктивность, электродвижущая сила самоиндукции, энергия магнитного поля проводника с током, релятивистский импульс, полная энергия, энергия покоя свободной частицы, энергия и импульс фотона, массовое число и заряд ядра, энергия связи ядра;</w:t>
      </w:r>
    </w:p>
    <w:p>
      <w:pPr>
        <w:pStyle w:val="Normal"/>
        <w:numPr>
          <w:ilvl w:val="0"/>
          <w:numId w:val="16"/>
        </w:numPr>
        <w:spacing w:lineRule="exact" w:line="264" w:before="0" w:after="0"/>
        <w:jc w:val="both"/>
        <w:rPr>
          <w:lang w:val="ru-RU"/>
        </w:rPr>
      </w:pPr>
      <w:r>
        <w:rPr>
          <w:rFonts w:ascii="Times New Roman" w:hAnsi="Times New Roman"/>
          <w:color w:val="000000"/>
          <w:sz w:val="28"/>
          <w:lang w:val="ru-RU"/>
        </w:rPr>
        <w:t>объяснять особенности протекания физических явлений: электромагнитная индукция, самоиндукция, резонанс, интерференция волн, дифракция, дисперсия, полное внутреннее отражение, фотоэлектрический эффект (фотоэффект), альфа- и бета-распады ядер, гамма-излучение ядер, физические принципы спектрального анализа и работы лазера;</w:t>
      </w:r>
    </w:p>
    <w:p>
      <w:pPr>
        <w:pStyle w:val="Normal"/>
        <w:numPr>
          <w:ilvl w:val="0"/>
          <w:numId w:val="16"/>
        </w:numPr>
        <w:spacing w:lineRule="exact" w:line="264" w:before="0" w:after="0"/>
        <w:jc w:val="both"/>
        <w:rPr>
          <w:lang w:val="ru-RU"/>
        </w:rPr>
      </w:pPr>
      <w:r>
        <w:rPr>
          <w:rFonts w:ascii="Times New Roman" w:hAnsi="Times New Roman"/>
          <w:color w:val="000000"/>
          <w:sz w:val="28"/>
          <w:lang w:val="ru-RU"/>
        </w:rPr>
        <w:t>определять направление индукции магнитного поля проводника с током, силы Ампера и силы Лоренца;</w:t>
      </w:r>
    </w:p>
    <w:p>
      <w:pPr>
        <w:pStyle w:val="Normal"/>
        <w:numPr>
          <w:ilvl w:val="0"/>
          <w:numId w:val="16"/>
        </w:numPr>
        <w:spacing w:lineRule="exact" w:line="264" w:before="0" w:after="0"/>
        <w:jc w:val="both"/>
        <w:rPr>
          <w:lang w:val="ru-RU"/>
        </w:rPr>
      </w:pPr>
      <w:r>
        <w:rPr>
          <w:rFonts w:ascii="Times New Roman" w:hAnsi="Times New Roman"/>
          <w:color w:val="000000"/>
          <w:sz w:val="28"/>
          <w:lang w:val="ru-RU"/>
        </w:rPr>
        <w:t>строить изображение, создаваемое плоским зеркалом, тонкой линзой, и рассчитывать его характеристики;</w:t>
      </w:r>
    </w:p>
    <w:p>
      <w:pPr>
        <w:pStyle w:val="Normal"/>
        <w:numPr>
          <w:ilvl w:val="0"/>
          <w:numId w:val="16"/>
        </w:numPr>
        <w:spacing w:lineRule="exact" w:line="264" w:before="0" w:after="0"/>
        <w:jc w:val="both"/>
        <w:rPr>
          <w:lang w:val="ru-RU"/>
        </w:rPr>
      </w:pPr>
      <w:r>
        <w:rPr>
          <w:rFonts w:ascii="Times New Roman" w:hAnsi="Times New Roman"/>
          <w:color w:val="000000"/>
          <w:sz w:val="28"/>
          <w:lang w:val="ru-RU"/>
        </w:rPr>
        <w:t>применять основополагающие астрономические понятия, теории и законы для анализа и объяснения физических процессов, происходящих в звёздах, в звёздных системах, в межгалактической среде; движения небесных тел, эволюции звёзд и Вселенной;</w:t>
      </w:r>
    </w:p>
    <w:p>
      <w:pPr>
        <w:pStyle w:val="Normal"/>
        <w:numPr>
          <w:ilvl w:val="0"/>
          <w:numId w:val="16"/>
        </w:numPr>
        <w:spacing w:lineRule="exact" w:line="264" w:before="0" w:after="0"/>
        <w:jc w:val="both"/>
        <w:rPr>
          <w:lang w:val="ru-RU"/>
        </w:rPr>
      </w:pPr>
      <w:r>
        <w:rPr>
          <w:rFonts w:ascii="Times New Roman" w:hAnsi="Times New Roman"/>
          <w:color w:val="000000"/>
          <w:sz w:val="28"/>
          <w:lang w:val="ru-RU"/>
        </w:rPr>
        <w:t>проводить исследование зависимостей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графиков с учётом абсолютных погрешностей измерений, делать выводы по результатам исследования;</w:t>
      </w:r>
    </w:p>
    <w:p>
      <w:pPr>
        <w:pStyle w:val="Normal"/>
        <w:numPr>
          <w:ilvl w:val="0"/>
          <w:numId w:val="16"/>
        </w:numPr>
        <w:spacing w:lineRule="exact" w:line="264" w:before="0" w:after="0"/>
        <w:jc w:val="both"/>
        <w:rPr>
          <w:lang w:val="ru-RU"/>
        </w:rPr>
      </w:pPr>
      <w:r>
        <w:rPr>
          <w:rFonts w:ascii="Times New Roman" w:hAnsi="Times New Roman"/>
          <w:color w:val="000000"/>
          <w:sz w:val="28"/>
          <w:lang w:val="ru-RU"/>
        </w:rPr>
        <w:t>проводить косвенные измерения физических величин, при этом выбирать оптимальный метод измерения, оценивать абсолютные и относительные погрешности прямых и косвенных измерений;</w:t>
      </w:r>
    </w:p>
    <w:p>
      <w:pPr>
        <w:pStyle w:val="Normal"/>
        <w:numPr>
          <w:ilvl w:val="0"/>
          <w:numId w:val="16"/>
        </w:numPr>
        <w:spacing w:lineRule="exact" w:line="264" w:before="0" w:after="0"/>
        <w:jc w:val="both"/>
        <w:rPr>
          <w:lang w:val="ru-RU"/>
        </w:rPr>
      </w:pPr>
      <w:r>
        <w:rPr>
          <w:rFonts w:ascii="Times New Roman" w:hAnsi="Times New Roman"/>
          <w:color w:val="000000"/>
          <w:sz w:val="28"/>
          <w:lang w:val="ru-RU"/>
        </w:rPr>
        <w:t>проводить опыты по проверке предложенной гипотезы: планировать эксперимент, собирать экспериментальную установку, анализировать полученные результаты и делать вывод о статусе предложенной гипотезы;</w:t>
      </w:r>
    </w:p>
    <w:p>
      <w:pPr>
        <w:pStyle w:val="Normal"/>
        <w:numPr>
          <w:ilvl w:val="0"/>
          <w:numId w:val="16"/>
        </w:numPr>
        <w:spacing w:lineRule="exact" w:line="264" w:before="0" w:after="0"/>
        <w:jc w:val="both"/>
        <w:rPr>
          <w:lang w:val="ru-RU"/>
        </w:rPr>
      </w:pPr>
      <w:r>
        <w:rPr>
          <w:rFonts w:ascii="Times New Roman" w:hAnsi="Times New Roman"/>
          <w:color w:val="000000"/>
          <w:sz w:val="28"/>
          <w:lang w:val="ru-RU"/>
        </w:rPr>
        <w:t>описывать методы получения научных астрономических знаний;</w:t>
      </w:r>
    </w:p>
    <w:p>
      <w:pPr>
        <w:pStyle w:val="Normal"/>
        <w:numPr>
          <w:ilvl w:val="0"/>
          <w:numId w:val="16"/>
        </w:numPr>
        <w:spacing w:lineRule="exact" w:line="264" w:before="0" w:after="0"/>
        <w:jc w:val="both"/>
        <w:rPr>
          <w:lang w:val="ru-RU"/>
        </w:rPr>
      </w:pPr>
      <w:r>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практикума и учебно-исследовательской и проектной деятельности с использованием измерительных устройств и лабораторного оборудования;</w:t>
      </w:r>
    </w:p>
    <w:p>
      <w:pPr>
        <w:pStyle w:val="Normal"/>
        <w:numPr>
          <w:ilvl w:val="0"/>
          <w:numId w:val="16"/>
        </w:numPr>
        <w:spacing w:lineRule="exact" w:line="264" w:before="0" w:after="0"/>
        <w:jc w:val="both"/>
        <w:rPr>
          <w:lang w:val="ru-RU"/>
        </w:rPr>
      </w:pPr>
      <w:r>
        <w:rPr>
          <w:rFonts w:ascii="Times New Roman" w:hAnsi="Times New Roman"/>
          <w:color w:val="000000"/>
          <w:sz w:val="28"/>
          <w:lang w:val="ru-RU"/>
        </w:rPr>
        <w:t>решать расчётные задачи с явно заданной и неявно заданной физической моделью: на основании анализа условия выбирать физические модели, отвечающие требованиям задачи, применять формулы, законы, закономерности и постулаты физических теорий при использовании математических методов решения задач, проводить расчёты на основании имеющихся данных, анализировать результаты и корректировать методы решения с учётом полученных результатов;</w:t>
      </w:r>
    </w:p>
    <w:p>
      <w:pPr>
        <w:pStyle w:val="Normal"/>
        <w:numPr>
          <w:ilvl w:val="0"/>
          <w:numId w:val="16"/>
        </w:numPr>
        <w:spacing w:lineRule="exact" w:line="264" w:before="0" w:after="0"/>
        <w:jc w:val="both"/>
        <w:rPr>
          <w:lang w:val="ru-RU"/>
        </w:rPr>
      </w:pPr>
      <w:r>
        <w:rPr>
          <w:rFonts w:ascii="Times New Roman" w:hAnsi="Times New Roman"/>
          <w:color w:val="000000"/>
          <w:sz w:val="28"/>
          <w:lang w:val="ru-RU"/>
        </w:rPr>
        <w:t>решать качественные задачи, требующие применения знаний из разных разделов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p>
      <w:pPr>
        <w:pStyle w:val="Normal"/>
        <w:numPr>
          <w:ilvl w:val="0"/>
          <w:numId w:val="16"/>
        </w:numPr>
        <w:spacing w:lineRule="exact" w:line="264" w:before="0" w:after="0"/>
        <w:jc w:val="both"/>
        <w:rPr>
          <w:lang w:val="ru-RU"/>
        </w:rPr>
      </w:pPr>
      <w:r>
        <w:rPr>
          <w:rFonts w:ascii="Times New Roman" w:hAnsi="Times New Roman"/>
          <w:color w:val="000000"/>
          <w:sz w:val="28"/>
          <w:lang w:val="ru-RU"/>
        </w:rPr>
        <w:t>использовать теоретические знания для объяснения основных принципов работы измерительных приборов, технических устройств и технологических процессов;</w:t>
      </w:r>
    </w:p>
    <w:p>
      <w:pPr>
        <w:pStyle w:val="Normal"/>
        <w:numPr>
          <w:ilvl w:val="0"/>
          <w:numId w:val="16"/>
        </w:numPr>
        <w:spacing w:lineRule="exact" w:line="264" w:before="0" w:after="0"/>
        <w:jc w:val="both"/>
        <w:rPr>
          <w:lang w:val="ru-RU"/>
        </w:rPr>
      </w:pPr>
      <w:r>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pPr>
        <w:pStyle w:val="Normal"/>
        <w:numPr>
          <w:ilvl w:val="0"/>
          <w:numId w:val="16"/>
        </w:numPr>
        <w:spacing w:lineRule="exact" w:line="264" w:before="0" w:after="0"/>
        <w:jc w:val="both"/>
        <w:rPr>
          <w:lang w:val="ru-RU"/>
        </w:rPr>
      </w:pPr>
      <w:r>
        <w:rPr>
          <w:rFonts w:ascii="Times New Roman" w:hAnsi="Times New Roman"/>
          <w:color w:val="000000"/>
          <w:sz w:val="28"/>
          <w:lang w:val="ru-RU"/>
        </w:rPr>
        <w:t>анализировать и оценивать последствия бытовой и производственной деятельности человека, связанной с физическими процессами, с позиций экологической безопасности, представлений о рациональном природопользовании, а также разумном использовании достижений науки и технологий для дальнейшего развития человеческого общества;</w:t>
      </w:r>
    </w:p>
    <w:p>
      <w:pPr>
        <w:pStyle w:val="Normal"/>
        <w:numPr>
          <w:ilvl w:val="0"/>
          <w:numId w:val="16"/>
        </w:numPr>
        <w:spacing w:lineRule="exact" w:line="264" w:before="0" w:after="0"/>
        <w:jc w:val="both"/>
        <w:rPr>
          <w:lang w:val="ru-RU"/>
        </w:rPr>
      </w:pPr>
      <w:r>
        <w:rPr>
          <w:rFonts w:ascii="Times New Roman" w:hAnsi="Times New Roman"/>
          <w:color w:val="000000"/>
          <w:sz w:val="28"/>
          <w:lang w:val="ru-RU"/>
        </w:rPr>
        <w:t>применять различные способы работы с информацией физического содержания с использованием современных информационных технологий, при этом использовать современные информационные технологии для поиска, переработки и предъявления учебной и научно-популярной информации, структурирования и интерпретации информации, полученной из различных источников, критически анализировать получаемую информацию и оценивать её достоверность как на основе имеющихся знаний, так и на основе анализа источника информации;</w:t>
      </w:r>
    </w:p>
    <w:p>
      <w:pPr>
        <w:pStyle w:val="Normal"/>
        <w:numPr>
          <w:ilvl w:val="0"/>
          <w:numId w:val="16"/>
        </w:numPr>
        <w:spacing w:lineRule="exact" w:line="264" w:before="0" w:after="0"/>
        <w:jc w:val="both"/>
        <w:rPr>
          <w:lang w:val="ru-RU"/>
        </w:rPr>
      </w:pPr>
      <w:r>
        <w:rPr>
          <w:rFonts w:ascii="Times New Roman" w:hAnsi="Times New Roman"/>
          <w:color w:val="000000"/>
          <w:sz w:val="28"/>
          <w:lang w:val="ru-RU"/>
        </w:rPr>
        <w:t xml:space="preserve">проявлять организационные и познавательные умения самостоятельного приобретения новых знаний в процессе выполнения проектных и учебно-исследовательских работ; </w:t>
      </w:r>
    </w:p>
    <w:p>
      <w:pPr>
        <w:pStyle w:val="Normal"/>
        <w:numPr>
          <w:ilvl w:val="0"/>
          <w:numId w:val="16"/>
        </w:numPr>
        <w:spacing w:lineRule="exact" w:line="264" w:before="0" w:after="0"/>
        <w:jc w:val="both"/>
        <w:rPr>
          <w:lang w:val="ru-RU"/>
        </w:rPr>
      </w:pPr>
      <w:r>
        <w:rPr>
          <w:rFonts w:ascii="Times New Roman" w:hAnsi="Times New Roman"/>
          <w:color w:val="000000"/>
          <w:sz w:val="28"/>
          <w:lang w:val="ru-RU"/>
        </w:rPr>
        <w:t>работать в группе с исполнением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pPr>
        <w:sectPr>
          <w:type w:val="nextPage"/>
          <w:pgSz w:w="11906" w:h="16383"/>
          <w:pgMar w:left="1440" w:right="1440" w:gutter="0" w:header="0" w:top="1440" w:footer="0" w:bottom="1440"/>
          <w:pgNumType w:fmt="decimal"/>
          <w:formProt w:val="false"/>
          <w:textDirection w:val="lrTb"/>
          <w:docGrid w:type="default" w:linePitch="100" w:charSpace="8192"/>
        </w:sectPr>
        <w:pStyle w:val="Normal"/>
        <w:numPr>
          <w:ilvl w:val="0"/>
          <w:numId w:val="16"/>
        </w:numPr>
        <w:spacing w:lineRule="exact" w:line="264" w:before="0" w:after="0"/>
        <w:jc w:val="both"/>
        <w:rPr>
          <w:lang w:val="ru-RU"/>
        </w:rPr>
      </w:pPr>
      <w:bookmarkStart w:id="13" w:name="block-554269991"/>
      <w:r>
        <w:rPr>
          <w:rFonts w:ascii="Times New Roman" w:hAnsi="Times New Roman"/>
          <w:color w:val="000000"/>
          <w:sz w:val="28"/>
          <w:lang w:val="ru-RU"/>
        </w:rPr>
        <w:t>проявлять мотивацию к будущей профессиональной деятельности по специальностям физико-технического профиля.</w:t>
      </w:r>
      <w:bookmarkStart w:id="14" w:name="block-55426999"/>
      <w:bookmarkEnd w:id="13"/>
      <w:bookmarkEnd w:id="14"/>
    </w:p>
    <w:p>
      <w:pPr>
        <w:pStyle w:val="Normal"/>
        <w:spacing w:before="0" w:after="0"/>
        <w:ind w:left="120" w:hanging="0"/>
        <w:rPr/>
      </w:pPr>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10 КЛАСС </w:t>
      </w:r>
    </w:p>
    <w:tbl>
      <w:tblPr>
        <w:tblW w:w="13594"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623"/>
        <w:gridCol w:w="3842"/>
        <w:gridCol w:w="1225"/>
        <w:gridCol w:w="2229"/>
        <w:gridCol w:w="2371"/>
        <w:gridCol w:w="3303"/>
      </w:tblGrid>
      <w:tr>
        <w:trPr>
          <w:trHeight w:val="144" w:hRule="atLeast"/>
        </w:trPr>
        <w:tc>
          <w:tcPr>
            <w:tcW w:w="6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84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82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330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62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84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2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330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НАУЧНЫЙ МЕТОД ПОЗНАНИЯ ПРИРОДЫ</w:t>
            </w:r>
          </w:p>
        </w:tc>
      </w:tr>
      <w:tr>
        <w:trPr>
          <w:trHeight w:val="144" w:hRule="atLeast"/>
        </w:trPr>
        <w:tc>
          <w:tcPr>
            <w:tcW w:w="6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3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Научный метод познания природы</w:t>
            </w:r>
          </w:p>
        </w:tc>
        <w:tc>
          <w:tcPr>
            <w:tcW w:w="1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2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16</w:t>
              </w:r>
              <w:r>
                <w:rPr>
                  <w:rFonts w:ascii="Times New Roman" w:hAnsi="Times New Roman"/>
                  <w:color w:val="0000FF"/>
                  <w:u w:val="single"/>
                </w:rPr>
                <w:t>b</w:t>
              </w:r>
              <w:r>
                <w:rPr>
                  <w:rFonts w:ascii="Times New Roman" w:hAnsi="Times New Roman"/>
                  <w:color w:val="0000FF"/>
                  <w:u w:val="single"/>
                  <w:lang w:val="ru-RU"/>
                </w:rPr>
                <w:t>68</w:t>
              </w:r>
              <w:r>
                <w:rPr>
                  <w:rFonts w:ascii="Times New Roman" w:hAnsi="Times New Roman"/>
                  <w:color w:val="0000FF"/>
                  <w:u w:val="single"/>
                </w:rPr>
                <w:t>d</w:t>
              </w:r>
              <w:r>
                <w:rPr>
                  <w:rFonts w:ascii="Times New Roman" w:hAnsi="Times New Roman"/>
                  <w:color w:val="0000FF"/>
                  <w:u w:val="single"/>
                  <w:lang w:val="ru-RU"/>
                </w:rPr>
                <w:t>7</w:t>
              </w:r>
            </w:hyperlink>
          </w:p>
        </w:tc>
      </w:tr>
      <w:tr>
        <w:trPr>
          <w:trHeight w:val="144" w:hRule="atLeast"/>
        </w:trPr>
        <w:tc>
          <w:tcPr>
            <w:tcW w:w="446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790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trPr>
          <w:trHeight w:val="144" w:hRule="atLeast"/>
        </w:trPr>
        <w:tc>
          <w:tcPr>
            <w:tcW w:w="6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3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Кинематика</w:t>
            </w:r>
          </w:p>
        </w:tc>
        <w:tc>
          <w:tcPr>
            <w:tcW w:w="1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2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16</w:t>
              </w:r>
              <w:r>
                <w:rPr>
                  <w:rFonts w:ascii="Times New Roman" w:hAnsi="Times New Roman"/>
                  <w:color w:val="0000FF"/>
                  <w:u w:val="single"/>
                </w:rPr>
                <w:t>b</w:t>
              </w:r>
              <w:r>
                <w:rPr>
                  <w:rFonts w:ascii="Times New Roman" w:hAnsi="Times New Roman"/>
                  <w:color w:val="0000FF"/>
                  <w:u w:val="single"/>
                  <w:lang w:val="ru-RU"/>
                </w:rPr>
                <w:t>68</w:t>
              </w:r>
              <w:r>
                <w:rPr>
                  <w:rFonts w:ascii="Times New Roman" w:hAnsi="Times New Roman"/>
                  <w:color w:val="0000FF"/>
                  <w:u w:val="single"/>
                </w:rPr>
                <w:t>d</w:t>
              </w:r>
              <w:r>
                <w:rPr>
                  <w:rFonts w:ascii="Times New Roman" w:hAnsi="Times New Roman"/>
                  <w:color w:val="0000FF"/>
                  <w:u w:val="single"/>
                  <w:lang w:val="ru-RU"/>
                </w:rPr>
                <w:t>7</w:t>
              </w:r>
            </w:hyperlink>
          </w:p>
        </w:tc>
      </w:tr>
      <w:tr>
        <w:trPr>
          <w:trHeight w:val="144" w:hRule="atLeast"/>
        </w:trPr>
        <w:tc>
          <w:tcPr>
            <w:tcW w:w="6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3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Динамика</w:t>
            </w:r>
          </w:p>
        </w:tc>
        <w:tc>
          <w:tcPr>
            <w:tcW w:w="1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2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16</w:t>
              </w:r>
              <w:r>
                <w:rPr>
                  <w:rFonts w:ascii="Times New Roman" w:hAnsi="Times New Roman"/>
                  <w:color w:val="0000FF"/>
                  <w:u w:val="single"/>
                </w:rPr>
                <w:t>b</w:t>
              </w:r>
              <w:r>
                <w:rPr>
                  <w:rFonts w:ascii="Times New Roman" w:hAnsi="Times New Roman"/>
                  <w:color w:val="0000FF"/>
                  <w:u w:val="single"/>
                  <w:lang w:val="ru-RU"/>
                </w:rPr>
                <w:t>68</w:t>
              </w:r>
              <w:r>
                <w:rPr>
                  <w:rFonts w:ascii="Times New Roman" w:hAnsi="Times New Roman"/>
                  <w:color w:val="0000FF"/>
                  <w:u w:val="single"/>
                </w:rPr>
                <w:t>d</w:t>
              </w:r>
              <w:r>
                <w:rPr>
                  <w:rFonts w:ascii="Times New Roman" w:hAnsi="Times New Roman"/>
                  <w:color w:val="0000FF"/>
                  <w:u w:val="single"/>
                  <w:lang w:val="ru-RU"/>
                </w:rPr>
                <w:t>7</w:t>
              </w:r>
            </w:hyperlink>
          </w:p>
        </w:tc>
      </w:tr>
      <w:tr>
        <w:trPr>
          <w:trHeight w:val="144" w:hRule="atLeast"/>
        </w:trPr>
        <w:tc>
          <w:tcPr>
            <w:tcW w:w="6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3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Статика твёрдого тела</w:t>
            </w:r>
          </w:p>
        </w:tc>
        <w:tc>
          <w:tcPr>
            <w:tcW w:w="1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2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16</w:t>
              </w:r>
              <w:r>
                <w:rPr>
                  <w:rFonts w:ascii="Times New Roman" w:hAnsi="Times New Roman"/>
                  <w:color w:val="0000FF"/>
                  <w:u w:val="single"/>
                </w:rPr>
                <w:t>b</w:t>
              </w:r>
              <w:r>
                <w:rPr>
                  <w:rFonts w:ascii="Times New Roman" w:hAnsi="Times New Roman"/>
                  <w:color w:val="0000FF"/>
                  <w:u w:val="single"/>
                  <w:lang w:val="ru-RU"/>
                </w:rPr>
                <w:t>68</w:t>
              </w:r>
              <w:r>
                <w:rPr>
                  <w:rFonts w:ascii="Times New Roman" w:hAnsi="Times New Roman"/>
                  <w:color w:val="0000FF"/>
                  <w:u w:val="single"/>
                </w:rPr>
                <w:t>d</w:t>
              </w:r>
              <w:r>
                <w:rPr>
                  <w:rFonts w:ascii="Times New Roman" w:hAnsi="Times New Roman"/>
                  <w:color w:val="0000FF"/>
                  <w:u w:val="single"/>
                  <w:lang w:val="ru-RU"/>
                </w:rPr>
                <w:t>7</w:t>
              </w:r>
            </w:hyperlink>
          </w:p>
        </w:tc>
      </w:tr>
      <w:tr>
        <w:trPr>
          <w:trHeight w:val="144" w:hRule="atLeast"/>
        </w:trPr>
        <w:tc>
          <w:tcPr>
            <w:tcW w:w="6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3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Законы сохранения в механике</w:t>
            </w:r>
          </w:p>
        </w:tc>
        <w:tc>
          <w:tcPr>
            <w:tcW w:w="1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2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16</w:t>
              </w:r>
              <w:r>
                <w:rPr>
                  <w:rFonts w:ascii="Times New Roman" w:hAnsi="Times New Roman"/>
                  <w:color w:val="0000FF"/>
                  <w:u w:val="single"/>
                </w:rPr>
                <w:t>b</w:t>
              </w:r>
              <w:r>
                <w:rPr>
                  <w:rFonts w:ascii="Times New Roman" w:hAnsi="Times New Roman"/>
                  <w:color w:val="0000FF"/>
                  <w:u w:val="single"/>
                  <w:lang w:val="ru-RU"/>
                </w:rPr>
                <w:t>68</w:t>
              </w:r>
              <w:r>
                <w:rPr>
                  <w:rFonts w:ascii="Times New Roman" w:hAnsi="Times New Roman"/>
                  <w:color w:val="0000FF"/>
                  <w:u w:val="single"/>
                </w:rPr>
                <w:t>d</w:t>
              </w:r>
              <w:r>
                <w:rPr>
                  <w:rFonts w:ascii="Times New Roman" w:hAnsi="Times New Roman"/>
                  <w:color w:val="0000FF"/>
                  <w:u w:val="single"/>
                  <w:lang w:val="ru-RU"/>
                </w:rPr>
                <w:t>7</w:t>
              </w:r>
            </w:hyperlink>
          </w:p>
        </w:tc>
      </w:tr>
      <w:tr>
        <w:trPr>
          <w:trHeight w:val="144" w:hRule="atLeast"/>
        </w:trPr>
        <w:tc>
          <w:tcPr>
            <w:tcW w:w="446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35</w:t>
            </w:r>
          </w:p>
        </w:tc>
        <w:tc>
          <w:tcPr>
            <w:tcW w:w="790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МОЛЕКУЛЯРНАЯ ФИЗИКА И ТЕРМОДИНАМИКА</w:t>
            </w:r>
          </w:p>
        </w:tc>
      </w:tr>
      <w:tr>
        <w:trPr>
          <w:trHeight w:val="144" w:hRule="atLeast"/>
        </w:trPr>
        <w:tc>
          <w:tcPr>
            <w:tcW w:w="6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3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Основы молекулярнокинетической теории</w:t>
            </w:r>
          </w:p>
        </w:tc>
        <w:tc>
          <w:tcPr>
            <w:tcW w:w="1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2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16</w:t>
              </w:r>
              <w:r>
                <w:rPr>
                  <w:rFonts w:ascii="Times New Roman" w:hAnsi="Times New Roman"/>
                  <w:color w:val="0000FF"/>
                  <w:u w:val="single"/>
                </w:rPr>
                <w:t>b</w:t>
              </w:r>
              <w:r>
                <w:rPr>
                  <w:rFonts w:ascii="Times New Roman" w:hAnsi="Times New Roman"/>
                  <w:color w:val="0000FF"/>
                  <w:u w:val="single"/>
                  <w:lang w:val="ru-RU"/>
                </w:rPr>
                <w:t>68</w:t>
              </w:r>
              <w:r>
                <w:rPr>
                  <w:rFonts w:ascii="Times New Roman" w:hAnsi="Times New Roman"/>
                  <w:color w:val="0000FF"/>
                  <w:u w:val="single"/>
                </w:rPr>
                <w:t>d</w:t>
              </w:r>
              <w:r>
                <w:rPr>
                  <w:rFonts w:ascii="Times New Roman" w:hAnsi="Times New Roman"/>
                  <w:color w:val="0000FF"/>
                  <w:u w:val="single"/>
                  <w:lang w:val="ru-RU"/>
                </w:rPr>
                <w:t>7</w:t>
              </w:r>
            </w:hyperlink>
          </w:p>
        </w:tc>
      </w:tr>
      <w:tr>
        <w:trPr>
          <w:trHeight w:val="144" w:hRule="atLeast"/>
        </w:trPr>
        <w:tc>
          <w:tcPr>
            <w:tcW w:w="6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3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Термодинамика.Тепловые машины</w:t>
            </w:r>
          </w:p>
        </w:tc>
        <w:tc>
          <w:tcPr>
            <w:tcW w:w="1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20</w:t>
            </w:r>
          </w:p>
        </w:tc>
        <w:tc>
          <w:tcPr>
            <w:tcW w:w="2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16</w:t>
              </w:r>
              <w:r>
                <w:rPr>
                  <w:rFonts w:ascii="Times New Roman" w:hAnsi="Times New Roman"/>
                  <w:color w:val="0000FF"/>
                  <w:u w:val="single"/>
                </w:rPr>
                <w:t>b</w:t>
              </w:r>
              <w:r>
                <w:rPr>
                  <w:rFonts w:ascii="Times New Roman" w:hAnsi="Times New Roman"/>
                  <w:color w:val="0000FF"/>
                  <w:u w:val="single"/>
                  <w:lang w:val="ru-RU"/>
                </w:rPr>
                <w:t>68</w:t>
              </w:r>
              <w:r>
                <w:rPr>
                  <w:rFonts w:ascii="Times New Roman" w:hAnsi="Times New Roman"/>
                  <w:color w:val="0000FF"/>
                  <w:u w:val="single"/>
                </w:rPr>
                <w:t>d</w:t>
              </w:r>
              <w:r>
                <w:rPr>
                  <w:rFonts w:ascii="Times New Roman" w:hAnsi="Times New Roman"/>
                  <w:color w:val="0000FF"/>
                  <w:u w:val="single"/>
                  <w:lang w:val="ru-RU"/>
                </w:rPr>
                <w:t>7</w:t>
              </w:r>
            </w:hyperlink>
          </w:p>
        </w:tc>
      </w:tr>
      <w:tr>
        <w:trPr>
          <w:trHeight w:val="144" w:hRule="atLeast"/>
        </w:trPr>
        <w:tc>
          <w:tcPr>
            <w:tcW w:w="6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3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Агрегатные состояния вещества. Фазовые переходы</w:t>
            </w:r>
          </w:p>
        </w:tc>
        <w:tc>
          <w:tcPr>
            <w:tcW w:w="1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14</w:t>
            </w:r>
          </w:p>
        </w:tc>
        <w:tc>
          <w:tcPr>
            <w:tcW w:w="2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16</w:t>
              </w:r>
              <w:r>
                <w:rPr>
                  <w:rFonts w:ascii="Times New Roman" w:hAnsi="Times New Roman"/>
                  <w:color w:val="0000FF"/>
                  <w:u w:val="single"/>
                </w:rPr>
                <w:t>b</w:t>
              </w:r>
              <w:r>
                <w:rPr>
                  <w:rFonts w:ascii="Times New Roman" w:hAnsi="Times New Roman"/>
                  <w:color w:val="0000FF"/>
                  <w:u w:val="single"/>
                  <w:lang w:val="ru-RU"/>
                </w:rPr>
                <w:t>68</w:t>
              </w:r>
              <w:r>
                <w:rPr>
                  <w:rFonts w:ascii="Times New Roman" w:hAnsi="Times New Roman"/>
                  <w:color w:val="0000FF"/>
                  <w:u w:val="single"/>
                </w:rPr>
                <w:t>d</w:t>
              </w:r>
              <w:r>
                <w:rPr>
                  <w:rFonts w:ascii="Times New Roman" w:hAnsi="Times New Roman"/>
                  <w:color w:val="0000FF"/>
                  <w:u w:val="single"/>
                  <w:lang w:val="ru-RU"/>
                </w:rPr>
                <w:t>7</w:t>
              </w:r>
            </w:hyperlink>
          </w:p>
        </w:tc>
      </w:tr>
      <w:tr>
        <w:trPr>
          <w:trHeight w:val="144" w:hRule="atLeast"/>
        </w:trPr>
        <w:tc>
          <w:tcPr>
            <w:tcW w:w="446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49</w:t>
            </w:r>
          </w:p>
        </w:tc>
        <w:tc>
          <w:tcPr>
            <w:tcW w:w="790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trPr>
          <w:trHeight w:val="144" w:hRule="atLeast"/>
        </w:trPr>
        <w:tc>
          <w:tcPr>
            <w:tcW w:w="6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3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Электрическое поле</w:t>
            </w:r>
          </w:p>
        </w:tc>
        <w:tc>
          <w:tcPr>
            <w:tcW w:w="1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24</w:t>
            </w:r>
          </w:p>
        </w:tc>
        <w:tc>
          <w:tcPr>
            <w:tcW w:w="2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16</w:t>
              </w:r>
              <w:r>
                <w:rPr>
                  <w:rFonts w:ascii="Times New Roman" w:hAnsi="Times New Roman"/>
                  <w:color w:val="0000FF"/>
                  <w:u w:val="single"/>
                </w:rPr>
                <w:t>b</w:t>
              </w:r>
              <w:r>
                <w:rPr>
                  <w:rFonts w:ascii="Times New Roman" w:hAnsi="Times New Roman"/>
                  <w:color w:val="0000FF"/>
                  <w:u w:val="single"/>
                  <w:lang w:val="ru-RU"/>
                </w:rPr>
                <w:t>68</w:t>
              </w:r>
              <w:r>
                <w:rPr>
                  <w:rFonts w:ascii="Times New Roman" w:hAnsi="Times New Roman"/>
                  <w:color w:val="0000FF"/>
                  <w:u w:val="single"/>
                </w:rPr>
                <w:t>d</w:t>
              </w:r>
              <w:r>
                <w:rPr>
                  <w:rFonts w:ascii="Times New Roman" w:hAnsi="Times New Roman"/>
                  <w:color w:val="0000FF"/>
                  <w:u w:val="single"/>
                  <w:lang w:val="ru-RU"/>
                </w:rPr>
                <w:t>7</w:t>
              </w:r>
            </w:hyperlink>
          </w:p>
        </w:tc>
      </w:tr>
      <w:tr>
        <w:trPr>
          <w:trHeight w:val="144" w:hRule="atLeast"/>
        </w:trPr>
        <w:tc>
          <w:tcPr>
            <w:tcW w:w="6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3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Постоянный электрический ток</w:t>
            </w:r>
          </w:p>
        </w:tc>
        <w:tc>
          <w:tcPr>
            <w:tcW w:w="1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24</w:t>
            </w:r>
          </w:p>
        </w:tc>
        <w:tc>
          <w:tcPr>
            <w:tcW w:w="2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16</w:t>
              </w:r>
              <w:r>
                <w:rPr>
                  <w:rFonts w:ascii="Times New Roman" w:hAnsi="Times New Roman"/>
                  <w:color w:val="0000FF"/>
                  <w:u w:val="single"/>
                </w:rPr>
                <w:t>b</w:t>
              </w:r>
              <w:r>
                <w:rPr>
                  <w:rFonts w:ascii="Times New Roman" w:hAnsi="Times New Roman"/>
                  <w:color w:val="0000FF"/>
                  <w:u w:val="single"/>
                  <w:lang w:val="ru-RU"/>
                </w:rPr>
                <w:t>68</w:t>
              </w:r>
              <w:r>
                <w:rPr>
                  <w:rFonts w:ascii="Times New Roman" w:hAnsi="Times New Roman"/>
                  <w:color w:val="0000FF"/>
                  <w:u w:val="single"/>
                </w:rPr>
                <w:t>d</w:t>
              </w:r>
              <w:r>
                <w:rPr>
                  <w:rFonts w:ascii="Times New Roman" w:hAnsi="Times New Roman"/>
                  <w:color w:val="0000FF"/>
                  <w:u w:val="single"/>
                  <w:lang w:val="ru-RU"/>
                </w:rPr>
                <w:t>7</w:t>
              </w:r>
            </w:hyperlink>
          </w:p>
        </w:tc>
      </w:tr>
      <w:tr>
        <w:trPr>
          <w:trHeight w:val="144" w:hRule="atLeast"/>
        </w:trPr>
        <w:tc>
          <w:tcPr>
            <w:tcW w:w="6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3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Токи в различных средах</w:t>
            </w:r>
          </w:p>
        </w:tc>
        <w:tc>
          <w:tcPr>
            <w:tcW w:w="1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2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16</w:t>
              </w:r>
              <w:r>
                <w:rPr>
                  <w:rFonts w:ascii="Times New Roman" w:hAnsi="Times New Roman"/>
                  <w:color w:val="0000FF"/>
                  <w:u w:val="single"/>
                </w:rPr>
                <w:t>b</w:t>
              </w:r>
              <w:r>
                <w:rPr>
                  <w:rFonts w:ascii="Times New Roman" w:hAnsi="Times New Roman"/>
                  <w:color w:val="0000FF"/>
                  <w:u w:val="single"/>
                  <w:lang w:val="ru-RU"/>
                </w:rPr>
                <w:t>68</w:t>
              </w:r>
              <w:r>
                <w:rPr>
                  <w:rFonts w:ascii="Times New Roman" w:hAnsi="Times New Roman"/>
                  <w:color w:val="0000FF"/>
                  <w:u w:val="single"/>
                </w:rPr>
                <w:t>d</w:t>
              </w:r>
              <w:r>
                <w:rPr>
                  <w:rFonts w:ascii="Times New Roman" w:hAnsi="Times New Roman"/>
                  <w:color w:val="0000FF"/>
                  <w:u w:val="single"/>
                  <w:lang w:val="ru-RU"/>
                </w:rPr>
                <w:t>7</w:t>
              </w:r>
            </w:hyperlink>
          </w:p>
        </w:tc>
      </w:tr>
      <w:tr>
        <w:trPr>
          <w:trHeight w:val="144" w:hRule="atLeast"/>
        </w:trPr>
        <w:tc>
          <w:tcPr>
            <w:tcW w:w="446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54</w:t>
            </w:r>
          </w:p>
        </w:tc>
        <w:tc>
          <w:tcPr>
            <w:tcW w:w="790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ФИЗИЧЕСКИЙ ПРАКТИКУМ</w:t>
            </w:r>
          </w:p>
        </w:tc>
      </w:tr>
      <w:tr>
        <w:trPr>
          <w:trHeight w:val="144" w:hRule="atLeast"/>
        </w:trPr>
        <w:tc>
          <w:tcPr>
            <w:tcW w:w="6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3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Физический практикум</w:t>
            </w:r>
          </w:p>
        </w:tc>
        <w:tc>
          <w:tcPr>
            <w:tcW w:w="1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16</w:t>
            </w:r>
          </w:p>
        </w:tc>
        <w:tc>
          <w:tcPr>
            <w:tcW w:w="2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16</w:t>
            </w:r>
          </w:p>
        </w:tc>
        <w:tc>
          <w:tcPr>
            <w:tcW w:w="3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16</w:t>
              </w:r>
              <w:r>
                <w:rPr>
                  <w:rFonts w:ascii="Times New Roman" w:hAnsi="Times New Roman"/>
                  <w:color w:val="0000FF"/>
                  <w:u w:val="single"/>
                </w:rPr>
                <w:t>b</w:t>
              </w:r>
              <w:r>
                <w:rPr>
                  <w:rFonts w:ascii="Times New Roman" w:hAnsi="Times New Roman"/>
                  <w:color w:val="0000FF"/>
                  <w:u w:val="single"/>
                  <w:lang w:val="ru-RU"/>
                </w:rPr>
                <w:t>68</w:t>
              </w:r>
              <w:r>
                <w:rPr>
                  <w:rFonts w:ascii="Times New Roman" w:hAnsi="Times New Roman"/>
                  <w:color w:val="0000FF"/>
                  <w:u w:val="single"/>
                </w:rPr>
                <w:t>d</w:t>
              </w:r>
              <w:r>
                <w:rPr>
                  <w:rFonts w:ascii="Times New Roman" w:hAnsi="Times New Roman"/>
                  <w:color w:val="0000FF"/>
                  <w:u w:val="single"/>
                  <w:lang w:val="ru-RU"/>
                </w:rPr>
                <w:t>7</w:t>
              </w:r>
            </w:hyperlink>
          </w:p>
        </w:tc>
      </w:tr>
      <w:tr>
        <w:trPr>
          <w:trHeight w:val="144" w:hRule="atLeast"/>
        </w:trPr>
        <w:tc>
          <w:tcPr>
            <w:tcW w:w="446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16</w:t>
            </w:r>
          </w:p>
        </w:tc>
        <w:tc>
          <w:tcPr>
            <w:tcW w:w="790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446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2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16</w:t>
              </w:r>
              <w:r>
                <w:rPr>
                  <w:rFonts w:ascii="Times New Roman" w:hAnsi="Times New Roman"/>
                  <w:color w:val="0000FF"/>
                  <w:u w:val="single"/>
                </w:rPr>
                <w:t>b</w:t>
              </w:r>
              <w:r>
                <w:rPr>
                  <w:rFonts w:ascii="Times New Roman" w:hAnsi="Times New Roman"/>
                  <w:color w:val="0000FF"/>
                  <w:u w:val="single"/>
                  <w:lang w:val="ru-RU"/>
                </w:rPr>
                <w:t>68</w:t>
              </w:r>
              <w:r>
                <w:rPr>
                  <w:rFonts w:ascii="Times New Roman" w:hAnsi="Times New Roman"/>
                  <w:color w:val="0000FF"/>
                  <w:u w:val="single"/>
                </w:rPr>
                <w:t>d</w:t>
              </w:r>
              <w:r>
                <w:rPr>
                  <w:rFonts w:ascii="Times New Roman" w:hAnsi="Times New Roman"/>
                  <w:color w:val="0000FF"/>
                  <w:u w:val="single"/>
                  <w:lang w:val="ru-RU"/>
                </w:rPr>
                <w:t>7</w:t>
              </w:r>
            </w:hyperlink>
          </w:p>
        </w:tc>
      </w:tr>
      <w:tr>
        <w:trPr>
          <w:trHeight w:val="144" w:hRule="atLeast"/>
        </w:trPr>
        <w:tc>
          <w:tcPr>
            <w:tcW w:w="446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170</w:t>
            </w:r>
          </w:p>
        </w:tc>
        <w:tc>
          <w:tcPr>
            <w:tcW w:w="2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16</w:t>
            </w:r>
          </w:p>
        </w:tc>
        <w:tc>
          <w:tcPr>
            <w:tcW w:w="3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8192"/>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11 КЛАСС </w:t>
      </w:r>
    </w:p>
    <w:tbl>
      <w:tblPr>
        <w:tblW w:w="13594"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716"/>
        <w:gridCol w:w="2720"/>
        <w:gridCol w:w="1396"/>
        <w:gridCol w:w="2428"/>
        <w:gridCol w:w="2553"/>
        <w:gridCol w:w="3780"/>
      </w:tblGrid>
      <w:tr>
        <w:trPr>
          <w:trHeight w:val="144" w:hRule="atLeast"/>
        </w:trPr>
        <w:tc>
          <w:tcPr>
            <w:tcW w:w="71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272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63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378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71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72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378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Магнитное поле</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/39859</w:t>
              </w:r>
              <w:r>
                <w:rPr>
                  <w:rFonts w:ascii="Times New Roman" w:hAnsi="Times New Roman"/>
                  <w:color w:val="0000FF"/>
                  <w:u w:val="single"/>
                </w:rPr>
                <w:t>ef</w:t>
              </w:r>
              <w:r>
                <w:rPr>
                  <w:rFonts w:ascii="Times New Roman" w:hAnsi="Times New Roman"/>
                  <w:color w:val="0000FF"/>
                  <w:u w:val="single"/>
                  <w:lang w:val="ru-RU"/>
                </w:rPr>
                <w:t>1</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Электромагнитная индукция</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13</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/39859</w:t>
              </w:r>
              <w:r>
                <w:rPr>
                  <w:rFonts w:ascii="Times New Roman" w:hAnsi="Times New Roman"/>
                  <w:color w:val="0000FF"/>
                  <w:u w:val="single"/>
                </w:rPr>
                <w:t>ef</w:t>
              </w:r>
              <w:r>
                <w:rPr>
                  <w:rFonts w:ascii="Times New Roman" w:hAnsi="Times New Roman"/>
                  <w:color w:val="0000FF"/>
                  <w:u w:val="single"/>
                  <w:lang w:val="ru-RU"/>
                </w:rPr>
                <w:t>1</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27</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Механические колебания</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/39859</w:t>
              </w:r>
              <w:r>
                <w:rPr>
                  <w:rFonts w:ascii="Times New Roman" w:hAnsi="Times New Roman"/>
                  <w:color w:val="0000FF"/>
                  <w:u w:val="single"/>
                </w:rPr>
                <w:t>ef</w:t>
              </w:r>
              <w:r>
                <w:rPr>
                  <w:rFonts w:ascii="Times New Roman" w:hAnsi="Times New Roman"/>
                  <w:color w:val="0000FF"/>
                  <w:u w:val="single"/>
                  <w:lang w:val="ru-RU"/>
                </w:rPr>
                <w:t>1</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Электромагнитные колебания</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/39859</w:t>
              </w:r>
              <w:r>
                <w:rPr>
                  <w:rFonts w:ascii="Times New Roman" w:hAnsi="Times New Roman"/>
                  <w:color w:val="0000FF"/>
                  <w:u w:val="single"/>
                </w:rPr>
                <w:t>ef</w:t>
              </w:r>
              <w:r>
                <w:rPr>
                  <w:rFonts w:ascii="Times New Roman" w:hAnsi="Times New Roman"/>
                  <w:color w:val="0000FF"/>
                  <w:u w:val="single"/>
                  <w:lang w:val="ru-RU"/>
                </w:rPr>
                <w:t>1</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Механические и электромагнитные волны</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/39859</w:t>
              </w:r>
              <w:r>
                <w:rPr>
                  <w:rFonts w:ascii="Times New Roman" w:hAnsi="Times New Roman"/>
                  <w:color w:val="0000FF"/>
                  <w:u w:val="single"/>
                </w:rPr>
                <w:t>ef</w:t>
              </w:r>
              <w:r>
                <w:rPr>
                  <w:rFonts w:ascii="Times New Roman" w:hAnsi="Times New Roman"/>
                  <w:color w:val="0000FF"/>
                  <w:u w:val="single"/>
                  <w:lang w:val="ru-RU"/>
                </w:rPr>
                <w:t>1</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Оптика</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25</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/39859</w:t>
              </w:r>
              <w:r>
                <w:rPr>
                  <w:rFonts w:ascii="Times New Roman" w:hAnsi="Times New Roman"/>
                  <w:color w:val="0000FF"/>
                  <w:u w:val="single"/>
                </w:rPr>
                <w:t>ef</w:t>
              </w:r>
              <w:r>
                <w:rPr>
                  <w:rFonts w:ascii="Times New Roman" w:hAnsi="Times New Roman"/>
                  <w:color w:val="0000FF"/>
                  <w:u w:val="single"/>
                  <w:lang w:val="ru-RU"/>
                </w:rPr>
                <w:t>1</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60</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ОСНОВЫ СПЕЦИАЛЬНОЙ ТЕОРИИ ОТНОСИТЕЛЬНОСТИ</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Основы СТО</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/39859</w:t>
              </w:r>
              <w:r>
                <w:rPr>
                  <w:rFonts w:ascii="Times New Roman" w:hAnsi="Times New Roman"/>
                  <w:color w:val="0000FF"/>
                  <w:u w:val="single"/>
                </w:rPr>
                <w:t>ef</w:t>
              </w:r>
              <w:r>
                <w:rPr>
                  <w:rFonts w:ascii="Times New Roman" w:hAnsi="Times New Roman"/>
                  <w:color w:val="0000FF"/>
                  <w:u w:val="single"/>
                  <w:lang w:val="ru-RU"/>
                </w:rPr>
                <w:t>1</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Корпускулярно-волновой дуализм</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/39859</w:t>
              </w:r>
              <w:r>
                <w:rPr>
                  <w:rFonts w:ascii="Times New Roman" w:hAnsi="Times New Roman"/>
                  <w:color w:val="0000FF"/>
                  <w:u w:val="single"/>
                </w:rPr>
                <w:t>ef</w:t>
              </w:r>
              <w:r>
                <w:rPr>
                  <w:rFonts w:ascii="Times New Roman" w:hAnsi="Times New Roman"/>
                  <w:color w:val="0000FF"/>
                  <w:u w:val="single"/>
                  <w:lang w:val="ru-RU"/>
                </w:rPr>
                <w:t>1</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Физика атома</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/39859</w:t>
              </w:r>
              <w:r>
                <w:rPr>
                  <w:rFonts w:ascii="Times New Roman" w:hAnsi="Times New Roman"/>
                  <w:color w:val="0000FF"/>
                  <w:u w:val="single"/>
                </w:rPr>
                <w:t>ef</w:t>
              </w:r>
              <w:r>
                <w:rPr>
                  <w:rFonts w:ascii="Times New Roman" w:hAnsi="Times New Roman"/>
                  <w:color w:val="0000FF"/>
                  <w:u w:val="single"/>
                  <w:lang w:val="ru-RU"/>
                </w:rPr>
                <w:t>1</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Физика атомного ядра и элементарных частиц</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5</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/39859</w:t>
              </w:r>
              <w:r>
                <w:rPr>
                  <w:rFonts w:ascii="Times New Roman" w:hAnsi="Times New Roman"/>
                  <w:color w:val="0000FF"/>
                  <w:u w:val="single"/>
                </w:rPr>
                <w:t>ef</w:t>
              </w:r>
              <w:r>
                <w:rPr>
                  <w:rFonts w:ascii="Times New Roman" w:hAnsi="Times New Roman"/>
                  <w:color w:val="0000FF"/>
                  <w:u w:val="single"/>
                  <w:lang w:val="ru-RU"/>
                </w:rPr>
                <w:t>1</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25</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ЭЛЕМЕНТЫ АСТРОНОМИИ И АСТРОФИЗИКИ</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Элементы астрономии и астрофизики</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/39859</w:t>
              </w:r>
              <w:r>
                <w:rPr>
                  <w:rFonts w:ascii="Times New Roman" w:hAnsi="Times New Roman"/>
                  <w:color w:val="0000FF"/>
                  <w:u w:val="single"/>
                </w:rPr>
                <w:t>ef</w:t>
              </w:r>
              <w:r>
                <w:rPr>
                  <w:rFonts w:ascii="Times New Roman" w:hAnsi="Times New Roman"/>
                  <w:color w:val="0000FF"/>
                  <w:u w:val="single"/>
                  <w:lang w:val="ru-RU"/>
                </w:rPr>
                <w:t>1</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ФИЗИЧЕСКИЙ ПРАКТИКУМ</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Физический практикум</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16</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16</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/39859</w:t>
              </w:r>
              <w:r>
                <w:rPr>
                  <w:rFonts w:ascii="Times New Roman" w:hAnsi="Times New Roman"/>
                  <w:color w:val="0000FF"/>
                  <w:u w:val="single"/>
                </w:rPr>
                <w:t>ef</w:t>
              </w:r>
              <w:r>
                <w:rPr>
                  <w:rFonts w:ascii="Times New Roman" w:hAnsi="Times New Roman"/>
                  <w:color w:val="0000FF"/>
                  <w:u w:val="single"/>
                  <w:lang w:val="ru-RU"/>
                </w:rPr>
                <w:t>1</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16</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Систематизация и обобщение предметного содержания и опыта деятельности, приобретённого при изучении курса физики 10 – 11 классов</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15</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/39859</w:t>
              </w:r>
              <w:r>
                <w:rPr>
                  <w:rFonts w:ascii="Times New Roman" w:hAnsi="Times New Roman"/>
                  <w:color w:val="0000FF"/>
                  <w:u w:val="single"/>
                </w:rPr>
                <w:t>ef</w:t>
              </w:r>
              <w:r>
                <w:rPr>
                  <w:rFonts w:ascii="Times New Roman" w:hAnsi="Times New Roman"/>
                  <w:color w:val="0000FF"/>
                  <w:u w:val="single"/>
                  <w:lang w:val="ru-RU"/>
                </w:rPr>
                <w:t>1</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/39859</w:t>
              </w:r>
              <w:r>
                <w:rPr>
                  <w:rFonts w:ascii="Times New Roman" w:hAnsi="Times New Roman"/>
                  <w:color w:val="0000FF"/>
                  <w:u w:val="single"/>
                </w:rPr>
                <w:t>ef</w:t>
              </w:r>
              <w:r>
                <w:rPr>
                  <w:rFonts w:ascii="Times New Roman" w:hAnsi="Times New Roman"/>
                  <w:color w:val="0000FF"/>
                  <w:u w:val="single"/>
                  <w:lang w:val="ru-RU"/>
                </w:rPr>
                <w:t>1</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170</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16</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8192"/>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8192"/>
        </w:sectPr>
        <w:pStyle w:val="Normal"/>
        <w:rPr/>
      </w:pPr>
      <w:r>
        <w:rPr/>
      </w:r>
      <w:bookmarkStart w:id="15" w:name="block-55427000"/>
      <w:bookmarkStart w:id="16" w:name="block-55427000"/>
      <w:bookmarkEnd w:id="16"/>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ПОУРОЧНОЕ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10 КЛАСС </w:t>
      </w:r>
    </w:p>
    <w:tbl>
      <w:tblPr>
        <w:tblW w:w="12118"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580"/>
        <w:gridCol w:w="3839"/>
        <w:gridCol w:w="1000"/>
        <w:gridCol w:w="1966"/>
        <w:gridCol w:w="2126"/>
        <w:gridCol w:w="2606"/>
      </w:tblGrid>
      <w:tr>
        <w:trPr>
          <w:trHeight w:val="144" w:hRule="atLeast"/>
        </w:trPr>
        <w:tc>
          <w:tcPr>
            <w:tcW w:w="58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83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509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60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58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83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60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Физика – фундаментальная наука о природе</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w:t>
              </w:r>
              <w:r>
                <w:rPr>
                  <w:rFonts w:ascii="Times New Roman" w:hAnsi="Times New Roman"/>
                  <w:color w:val="0000FF"/>
                  <w:u w:val="single"/>
                </w:rPr>
                <w:t>beef</w:t>
              </w:r>
              <w:r>
                <w:rPr>
                  <w:rFonts w:ascii="Times New Roman" w:hAnsi="Times New Roman"/>
                  <w:color w:val="0000FF"/>
                  <w:u w:val="single"/>
                  <w:lang w:val="ru-RU"/>
                </w:rPr>
                <w:t>346</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Научный метод познания и методы исследования физических явлений</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fde</w:t>
              </w:r>
              <w:r>
                <w:rPr>
                  <w:rFonts w:ascii="Times New Roman" w:hAnsi="Times New Roman"/>
                  <w:color w:val="0000FF"/>
                  <w:u w:val="single"/>
                  <w:lang w:val="ru-RU"/>
                </w:rPr>
                <w:t>29</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Эксперимент и теория в процессе познания природы. Наблюдение и эксперимент в физике</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/34</w:t>
              </w:r>
              <w:r>
                <w:rPr>
                  <w:rFonts w:ascii="Times New Roman" w:hAnsi="Times New Roman"/>
                  <w:color w:val="0000FF"/>
                  <w:u w:val="single"/>
                </w:rPr>
                <w:t>c</w:t>
              </w:r>
              <w:r>
                <w:rPr>
                  <w:rFonts w:ascii="Times New Roman" w:hAnsi="Times New Roman"/>
                  <w:color w:val="0000FF"/>
                  <w:u w:val="single"/>
                  <w:lang w:val="ru-RU"/>
                </w:rPr>
                <w:t>49931</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Способы измерения физических величин</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ca</w:t>
              </w:r>
              <w:r>
                <w:rPr>
                  <w:rFonts w:ascii="Times New Roman" w:hAnsi="Times New Roman"/>
                  <w:color w:val="0000FF"/>
                  <w:u w:val="single"/>
                  <w:lang w:val="ru-RU"/>
                </w:rPr>
                <w:t>2</w:t>
              </w:r>
              <w:r>
                <w:rPr>
                  <w:rFonts w:ascii="Times New Roman" w:hAnsi="Times New Roman"/>
                  <w:color w:val="0000FF"/>
                  <w:u w:val="single"/>
                </w:rPr>
                <w:t>def</w:t>
              </w:r>
              <w:r>
                <w:rPr>
                  <w:rFonts w:ascii="Times New Roman" w:hAnsi="Times New Roman"/>
                  <w:color w:val="0000FF"/>
                  <w:u w:val="single"/>
                  <w:lang w:val="ru-RU"/>
                </w:rPr>
                <w:t>03</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Абсолютная и относительная погрешности измерений физических величин</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18</w:t>
              </w:r>
              <w:r>
                <w:rPr>
                  <w:rFonts w:ascii="Times New Roman" w:hAnsi="Times New Roman"/>
                  <w:color w:val="0000FF"/>
                  <w:u w:val="single"/>
                </w:rPr>
                <w:t>fda</w:t>
              </w:r>
              <w:r>
                <w:rPr>
                  <w:rFonts w:ascii="Times New Roman" w:hAnsi="Times New Roman"/>
                  <w:color w:val="0000FF"/>
                  <w:u w:val="single"/>
                  <w:lang w:val="ru-RU"/>
                </w:rPr>
                <w:t>3</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Моделирование в физике. Роль и место физики в формировании современной научной картины мира, в практической деятельности людей</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eabbded</w:t>
              </w:r>
              <w:r>
                <w:rPr>
                  <w:rFonts w:ascii="Times New Roman" w:hAnsi="Times New Roman"/>
                  <w:color w:val="0000FF"/>
                  <w:u w:val="single"/>
                  <w:lang w:val="ru-RU"/>
                </w:rPr>
                <w:t>1</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Механическое движение. Система отсчета. Относительность механического движения. </w:t>
            </w:r>
            <w:r>
              <w:rPr>
                <w:rFonts w:ascii="Times New Roman" w:hAnsi="Times New Roman"/>
                <w:color w:val="000000"/>
                <w:sz w:val="24"/>
              </w:rPr>
              <w:t>Прямая и обратная задачи механики</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a</w:t>
              </w:r>
              <w:r>
                <w:rPr>
                  <w:rFonts w:ascii="Times New Roman" w:hAnsi="Times New Roman"/>
                  <w:color w:val="0000FF"/>
                  <w:u w:val="single"/>
                  <w:lang w:val="ru-RU"/>
                </w:rPr>
                <w:t>52</w:t>
              </w:r>
              <w:r>
                <w:rPr>
                  <w:rFonts w:ascii="Times New Roman" w:hAnsi="Times New Roman"/>
                  <w:color w:val="0000FF"/>
                  <w:u w:val="single"/>
                </w:rPr>
                <w:t>f</w:t>
              </w:r>
              <w:r>
                <w:rPr>
                  <w:rFonts w:ascii="Times New Roman" w:hAnsi="Times New Roman"/>
                  <w:color w:val="0000FF"/>
                  <w:u w:val="single"/>
                  <w:lang w:val="ru-RU"/>
                </w:rPr>
                <w:t>02</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Радиус-вектор материальной точки, его проекции на оси координат. </w:t>
            </w:r>
            <w:r>
              <w:rPr>
                <w:rFonts w:ascii="Times New Roman" w:hAnsi="Times New Roman"/>
                <w:color w:val="000000"/>
                <w:sz w:val="24"/>
              </w:rPr>
              <w:t>Траектория. Перемещение. Скорость. Их проекции на оси координат</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/30</w:t>
              </w:r>
              <w:r>
                <w:rPr>
                  <w:rFonts w:ascii="Times New Roman" w:hAnsi="Times New Roman"/>
                  <w:color w:val="0000FF"/>
                  <w:u w:val="single"/>
                </w:rPr>
                <w:t>a</w:t>
              </w:r>
              <w:r>
                <w:rPr>
                  <w:rFonts w:ascii="Times New Roman" w:hAnsi="Times New Roman"/>
                  <w:color w:val="0000FF"/>
                  <w:u w:val="single"/>
                  <w:lang w:val="ru-RU"/>
                </w:rPr>
                <w:t>108</w:t>
              </w:r>
              <w:r>
                <w:rPr>
                  <w:rFonts w:ascii="Times New Roman" w:hAnsi="Times New Roman"/>
                  <w:color w:val="0000FF"/>
                  <w:u w:val="single"/>
                </w:rPr>
                <w:t>a</w:t>
              </w:r>
              <w:r>
                <w:rPr>
                  <w:rFonts w:ascii="Times New Roman" w:hAnsi="Times New Roman"/>
                  <w:color w:val="0000FF"/>
                  <w:u w:val="single"/>
                  <w:lang w:val="ru-RU"/>
                </w:rPr>
                <w:t>5</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Равномерное прямолинейное движение. Графическое описание равномерного прямолинейного движения</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/89</w:t>
              </w:r>
              <w:r>
                <w:rPr>
                  <w:rFonts w:ascii="Times New Roman" w:hAnsi="Times New Roman"/>
                  <w:color w:val="0000FF"/>
                  <w:u w:val="single"/>
                </w:rPr>
                <w:t>ba</w:t>
              </w:r>
              <w:r>
                <w:rPr>
                  <w:rFonts w:ascii="Times New Roman" w:hAnsi="Times New Roman"/>
                  <w:color w:val="0000FF"/>
                  <w:u w:val="single"/>
                  <w:lang w:val="ru-RU"/>
                </w:rPr>
                <w:t>7190</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перемещений и скоростей. Решение задач</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/761</w:t>
              </w:r>
              <w:r>
                <w:rPr>
                  <w:rFonts w:ascii="Times New Roman" w:hAnsi="Times New Roman"/>
                  <w:color w:val="0000FF"/>
                  <w:u w:val="single"/>
                </w:rPr>
                <w:t>d</w:t>
              </w:r>
              <w:r>
                <w:rPr>
                  <w:rFonts w:ascii="Times New Roman" w:hAnsi="Times New Roman"/>
                  <w:color w:val="0000FF"/>
                  <w:u w:val="single"/>
                  <w:lang w:val="ru-RU"/>
                </w:rPr>
                <w:t>18</w:t>
              </w:r>
              <w:r>
                <w:rPr>
                  <w:rFonts w:ascii="Times New Roman" w:hAnsi="Times New Roman"/>
                  <w:color w:val="0000FF"/>
                  <w:u w:val="single"/>
                </w:rPr>
                <w:t>aa</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Неравномерное движение. Мгновенная скорость. Ускорение. Прямолинейное движение с постоянным ускорением</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w:t>
              </w:r>
              <w:r>
                <w:rPr>
                  <w:rFonts w:ascii="Times New Roman" w:hAnsi="Times New Roman"/>
                  <w:color w:val="0000FF"/>
                  <w:u w:val="single"/>
                  <w:lang w:val="ru-RU"/>
                </w:rPr>
                <w:t>99549</w:t>
              </w:r>
              <w:r>
                <w:rPr>
                  <w:rFonts w:ascii="Times New Roman" w:hAnsi="Times New Roman"/>
                  <w:color w:val="0000FF"/>
                  <w:u w:val="single"/>
                </w:rPr>
                <w:t>a</w:t>
              </w:r>
              <w:r>
                <w:rPr>
                  <w:rFonts w:ascii="Times New Roman" w:hAnsi="Times New Roman"/>
                  <w:color w:val="0000FF"/>
                  <w:u w:val="single"/>
                  <w:lang w:val="ru-RU"/>
                </w:rPr>
                <w:t>7</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Графическое описание прямолинейного движения с постоянным ускорением</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w:t>
              </w:r>
              <w:r>
                <w:rPr>
                  <w:rFonts w:ascii="Times New Roman" w:hAnsi="Times New Roman"/>
                  <w:color w:val="0000FF"/>
                  <w:u w:val="single"/>
                  <w:lang w:val="ru-RU"/>
                </w:rPr>
                <w:t>7560</w:t>
              </w:r>
              <w:r>
                <w:rPr>
                  <w:rFonts w:ascii="Times New Roman" w:hAnsi="Times New Roman"/>
                  <w:color w:val="0000FF"/>
                  <w:u w:val="single"/>
                </w:rPr>
                <w:t>bbf</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Свободное падение. Ускорение свободного падения. Зависимость координат, скорости, ускорения от времени и их графики</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738109</w:t>
              </w:r>
              <w:r>
                <w:rPr>
                  <w:rFonts w:ascii="Times New Roman" w:hAnsi="Times New Roman"/>
                  <w:color w:val="0000FF"/>
                  <w:u w:val="single"/>
                </w:rPr>
                <w:t>c</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Движение тела, брошенного под углом к горизонту</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/71</w:t>
              </w:r>
              <w:r>
                <w:rPr>
                  <w:rFonts w:ascii="Times New Roman" w:hAnsi="Times New Roman"/>
                  <w:color w:val="0000FF"/>
                  <w:u w:val="single"/>
                </w:rPr>
                <w:t>cbb</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5</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Криволинейное движение. Движение по окружности. Угловая и линейная скорость. Период и частота. </w:t>
            </w:r>
            <w:r>
              <w:rPr>
                <w:rFonts w:ascii="Times New Roman" w:hAnsi="Times New Roman"/>
                <w:color w:val="000000"/>
                <w:sz w:val="24"/>
              </w:rPr>
              <w:t>Центростремительное и полное ускорение</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/33196</w:t>
              </w:r>
              <w:r>
                <w:rPr>
                  <w:rFonts w:ascii="Times New Roman" w:hAnsi="Times New Roman"/>
                  <w:color w:val="0000FF"/>
                  <w:u w:val="single"/>
                </w:rPr>
                <w:t>fbe</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Контрольная работа по теме "Кинематика"</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/1242</w:t>
              </w:r>
              <w:r>
                <w:rPr>
                  <w:rFonts w:ascii="Times New Roman" w:hAnsi="Times New Roman"/>
                  <w:color w:val="0000FF"/>
                  <w:u w:val="single"/>
                </w:rPr>
                <w:t>f</w:t>
              </w:r>
              <w:r>
                <w:rPr>
                  <w:rFonts w:ascii="Times New Roman" w:hAnsi="Times New Roman"/>
                  <w:color w:val="0000FF"/>
                  <w:u w:val="single"/>
                  <w:lang w:val="ru-RU"/>
                </w:rPr>
                <w:t>32</w:t>
              </w:r>
              <w:r>
                <w:rPr>
                  <w:rFonts w:ascii="Times New Roman" w:hAnsi="Times New Roman"/>
                  <w:color w:val="0000FF"/>
                  <w:u w:val="single"/>
                </w:rPr>
                <w:t>e</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Первый̆ закон Ньютона. Инерциальные системы отсчёта. Принцип относительности Галилея. Неинерциальные системы отсчёта</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w:t>
              </w:r>
              <w:r>
                <w:rPr>
                  <w:rFonts w:ascii="Times New Roman" w:hAnsi="Times New Roman"/>
                  <w:color w:val="0000FF"/>
                  <w:u w:val="single"/>
                </w:rPr>
                <w:t>a</w:t>
              </w:r>
              <w:r>
                <w:rPr>
                  <w:rFonts w:ascii="Times New Roman" w:hAnsi="Times New Roman"/>
                  <w:color w:val="0000FF"/>
                  <w:u w:val="single"/>
                  <w:lang w:val="ru-RU"/>
                </w:rPr>
                <w:t>9</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64</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Сила. Равнодействующая сила. Второй закон Ньютона. Масса</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/141</w:t>
              </w:r>
              <w:r>
                <w:rPr>
                  <w:rFonts w:ascii="Times New Roman" w:hAnsi="Times New Roman"/>
                  <w:color w:val="0000FF"/>
                  <w:u w:val="single"/>
                </w:rPr>
                <w:t>d</w:t>
              </w:r>
              <w:r>
                <w:rPr>
                  <w:rFonts w:ascii="Times New Roman" w:hAnsi="Times New Roman"/>
                  <w:color w:val="0000FF"/>
                  <w:u w:val="single"/>
                  <w:lang w:val="ru-RU"/>
                </w:rPr>
                <w:t>3837</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Взаимодействие тел. Третий закон Ньютона</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/57</w:t>
              </w:r>
              <w:r>
                <w:rPr>
                  <w:rFonts w:ascii="Times New Roman" w:hAnsi="Times New Roman"/>
                  <w:color w:val="0000FF"/>
                  <w:u w:val="single"/>
                </w:rPr>
                <w:t>dba</w:t>
              </w:r>
              <w:r>
                <w:rPr>
                  <w:rFonts w:ascii="Times New Roman" w:hAnsi="Times New Roman"/>
                  <w:color w:val="0000FF"/>
                  <w:u w:val="single"/>
                  <w:lang w:val="ru-RU"/>
                </w:rPr>
                <w:t>505</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Принцип суперпозиции сил. Решение задач на применение законов Ньютона</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bdf</w:t>
              </w:r>
              <w:r>
                <w:rPr>
                  <w:rFonts w:ascii="Times New Roman" w:hAnsi="Times New Roman"/>
                  <w:color w:val="0000FF"/>
                  <w:u w:val="single"/>
                  <w:lang w:val="ru-RU"/>
                </w:rPr>
                <w:t>997</w:t>
              </w:r>
              <w:r>
                <w:rPr>
                  <w:rFonts w:ascii="Times New Roman" w:hAnsi="Times New Roman"/>
                  <w:color w:val="0000FF"/>
                  <w:u w:val="single"/>
                </w:rPr>
                <w:t>fb</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Закон всемирного тяготения. Эквивалентность гравитационной и инертной массы</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w:t>
              </w:r>
              <w:r>
                <w:rPr>
                  <w:rFonts w:ascii="Times New Roman" w:hAnsi="Times New Roman"/>
                  <w:color w:val="0000FF"/>
                  <w:u w:val="single"/>
                </w:rPr>
                <w:t>aba</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0</w:t>
              </w:r>
              <w:r>
                <w:rPr>
                  <w:rFonts w:ascii="Times New Roman" w:hAnsi="Times New Roman"/>
                  <w:color w:val="0000FF"/>
                  <w:u w:val="single"/>
                </w:rPr>
                <w:t>a</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Сила тяжести и ускорение свободного падения</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/22757</w:t>
              </w:r>
              <w:r>
                <w:rPr>
                  <w:rFonts w:ascii="Times New Roman" w:hAnsi="Times New Roman"/>
                  <w:color w:val="0000FF"/>
                  <w:u w:val="single"/>
                </w:rPr>
                <w:t>f</w:t>
              </w:r>
              <w:r>
                <w:rPr>
                  <w:rFonts w:ascii="Times New Roman" w:hAnsi="Times New Roman"/>
                  <w:color w:val="0000FF"/>
                  <w:u w:val="single"/>
                  <w:lang w:val="ru-RU"/>
                </w:rPr>
                <w:t>26</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Движение небесных тел и их искусственных спутников. Первая космическая скорость. Законы Кеплера</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/11</w:t>
              </w:r>
              <w:r>
                <w:rPr>
                  <w:rFonts w:ascii="Times New Roman" w:hAnsi="Times New Roman"/>
                  <w:color w:val="0000FF"/>
                  <w:u w:val="single"/>
                </w:rPr>
                <w:t>abfa</w:t>
              </w:r>
              <w:r>
                <w:rPr>
                  <w:rFonts w:ascii="Times New Roman" w:hAnsi="Times New Roman"/>
                  <w:color w:val="0000FF"/>
                  <w:u w:val="single"/>
                  <w:lang w:val="ru-RU"/>
                </w:rPr>
                <w:t>0</w:t>
              </w:r>
              <w:r>
                <w:rPr>
                  <w:rFonts w:ascii="Times New Roman" w:hAnsi="Times New Roman"/>
                  <w:color w:val="0000FF"/>
                  <w:u w:val="single"/>
                </w:rPr>
                <w:t>a</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Сила упругости. Закон Гука. Вес тела</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w:t>
              </w:r>
              <w:r>
                <w:rPr>
                  <w:rFonts w:ascii="Times New Roman" w:hAnsi="Times New Roman"/>
                  <w:color w:val="0000FF"/>
                  <w:u w:val="single"/>
                </w:rPr>
                <w:t>ae</w:t>
              </w:r>
              <w:r>
                <w:rPr>
                  <w:rFonts w:ascii="Times New Roman" w:hAnsi="Times New Roman"/>
                  <w:color w:val="0000FF"/>
                  <w:u w:val="single"/>
                  <w:lang w:val="ru-RU"/>
                </w:rPr>
                <w:t>2</w:t>
              </w:r>
              <w:r>
                <w:rPr>
                  <w:rFonts w:ascii="Times New Roman" w:hAnsi="Times New Roman"/>
                  <w:color w:val="0000FF"/>
                  <w:u w:val="single"/>
                </w:rPr>
                <w:t>cd</w:t>
              </w:r>
              <w:r>
                <w:rPr>
                  <w:rFonts w:ascii="Times New Roman" w:hAnsi="Times New Roman"/>
                  <w:color w:val="0000FF"/>
                  <w:u w:val="single"/>
                  <w:lang w:val="ru-RU"/>
                </w:rPr>
                <w:t>84</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Сила трения. Природа и виды сил трения. Движение в жидкости и газе с учётом силы сопротивления среды</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w:t>
              </w:r>
              <w:r>
                <w:rPr>
                  <w:rFonts w:ascii="Times New Roman" w:hAnsi="Times New Roman"/>
                  <w:color w:val="0000FF"/>
                  <w:u w:val="single"/>
                </w:rPr>
                <w:t>fa</w:t>
              </w:r>
              <w:r>
                <w:rPr>
                  <w:rFonts w:ascii="Times New Roman" w:hAnsi="Times New Roman"/>
                  <w:color w:val="0000FF"/>
                  <w:u w:val="single"/>
                  <w:lang w:val="ru-RU"/>
                </w:rPr>
                <w:t>86499</w:t>
              </w:r>
            </w:hyperlink>
            <w:r>
              <w:rPr>
                <w:rFonts w:ascii="Times New Roman" w:hAnsi="Times New Roman"/>
                <w:color w:val="000000"/>
                <w:sz w:val="24"/>
                <w:lang w:val="ru-RU"/>
              </w:rPr>
              <w:t xml:space="preserve">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w:t>
              </w:r>
              <w:r>
                <w:rPr>
                  <w:rFonts w:ascii="Times New Roman" w:hAnsi="Times New Roman"/>
                  <w:color w:val="0000FF"/>
                  <w:u w:val="single"/>
                </w:rPr>
                <w:t>cb</w:t>
              </w:r>
              <w:r>
                <w:rPr>
                  <w:rFonts w:ascii="Times New Roman" w:hAnsi="Times New Roman"/>
                  <w:color w:val="0000FF"/>
                  <w:u w:val="single"/>
                  <w:lang w:val="ru-RU"/>
                </w:rPr>
                <w:t>29676</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Давление. Гидростатическое давление. Сила Архимеда</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w:t>
              </w:r>
              <w:r>
                <w:rPr>
                  <w:rFonts w:ascii="Times New Roman" w:hAnsi="Times New Roman"/>
                  <w:color w:val="0000FF"/>
                  <w:u w:val="single"/>
                  <w:lang w:val="ru-RU"/>
                </w:rPr>
                <w:t>28</w:t>
              </w:r>
              <w:r>
                <w:rPr>
                  <w:rFonts w:ascii="Times New Roman" w:hAnsi="Times New Roman"/>
                  <w:color w:val="0000FF"/>
                  <w:u w:val="single"/>
                </w:rPr>
                <w:t>aa</w:t>
              </w:r>
              <w:r>
                <w:rPr>
                  <w:rFonts w:ascii="Times New Roman" w:hAnsi="Times New Roman"/>
                  <w:color w:val="0000FF"/>
                  <w:u w:val="single"/>
                  <w:lang w:val="ru-RU"/>
                </w:rPr>
                <w:t>7</w:t>
              </w:r>
              <w:r>
                <w:rPr>
                  <w:rFonts w:ascii="Times New Roman" w:hAnsi="Times New Roman"/>
                  <w:color w:val="0000FF"/>
                  <w:u w:val="single"/>
                </w:rPr>
                <w:t>ad</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Абсолютно твердое тело. Поступательное и вращательное движение твердого тела</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95</w:t>
              </w:r>
              <w:r>
                <w:rPr>
                  <w:rFonts w:ascii="Times New Roman" w:hAnsi="Times New Roman"/>
                  <w:color w:val="0000FF"/>
                  <w:u w:val="single"/>
                </w:rPr>
                <w:t>d</w:t>
              </w:r>
              <w:r>
                <w:rPr>
                  <w:rFonts w:ascii="Times New Roman" w:hAnsi="Times New Roman"/>
                  <w:color w:val="0000FF"/>
                  <w:u w:val="single"/>
                  <w:lang w:val="ru-RU"/>
                </w:rPr>
                <w:t>57</w:t>
              </w:r>
              <w:r>
                <w:rPr>
                  <w:rFonts w:ascii="Times New Roman" w:hAnsi="Times New Roman"/>
                  <w:color w:val="0000FF"/>
                  <w:u w:val="single"/>
                </w:rPr>
                <w:t>e</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Момент силы относительно оси вращения. </w:t>
            </w:r>
            <w:r>
              <w:rPr>
                <w:rFonts w:ascii="Times New Roman" w:hAnsi="Times New Roman"/>
                <w:color w:val="000000"/>
                <w:sz w:val="24"/>
              </w:rPr>
              <w:t>Плечо силы</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/653</w:t>
              </w:r>
              <w:r>
                <w:rPr>
                  <w:rFonts w:ascii="Times New Roman" w:hAnsi="Times New Roman"/>
                  <w:color w:val="0000FF"/>
                  <w:u w:val="single"/>
                </w:rPr>
                <w:t>d</w:t>
              </w:r>
              <w:r>
                <w:rPr>
                  <w:rFonts w:ascii="Times New Roman" w:hAnsi="Times New Roman"/>
                  <w:color w:val="0000FF"/>
                  <w:u w:val="single"/>
                  <w:lang w:val="ru-RU"/>
                </w:rPr>
                <w:t>3459</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сил, приложенных к твердому телу. Центр тяжести тела. Условия равновесия твердого тела. </w:t>
            </w:r>
            <w:r>
              <w:rPr>
                <w:rFonts w:ascii="Times New Roman" w:hAnsi="Times New Roman"/>
                <w:color w:val="000000"/>
                <w:sz w:val="24"/>
              </w:rPr>
              <w:t>Виды равновесия</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w:t>
              </w:r>
              <w:r>
                <w:rPr>
                  <w:rFonts w:ascii="Times New Roman" w:hAnsi="Times New Roman"/>
                  <w:color w:val="0000FF"/>
                  <w:u w:val="single"/>
                </w:rPr>
                <w:t>aa</w:t>
              </w:r>
              <w:r>
                <w:rPr>
                  <w:rFonts w:ascii="Times New Roman" w:hAnsi="Times New Roman"/>
                  <w:color w:val="0000FF"/>
                  <w:u w:val="single"/>
                  <w:lang w:val="ru-RU"/>
                </w:rPr>
                <w:t>79</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d</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dc</w:t>
              </w:r>
              <w:r>
                <w:rPr>
                  <w:rFonts w:ascii="Times New Roman" w:hAnsi="Times New Roman"/>
                  <w:color w:val="0000FF"/>
                  <w:u w:val="single"/>
                  <w:lang w:val="ru-RU"/>
                </w:rPr>
                <w:t>1</w:t>
              </w:r>
              <w:r>
                <w:rPr>
                  <w:rFonts w:ascii="Times New Roman" w:hAnsi="Times New Roman"/>
                  <w:color w:val="0000FF"/>
                  <w:u w:val="single"/>
                </w:rPr>
                <w:t>caac</w:t>
              </w:r>
              <w:r>
                <w:rPr>
                  <w:rFonts w:ascii="Times New Roman" w:hAnsi="Times New Roman"/>
                  <w:color w:val="0000FF"/>
                  <w:u w:val="single"/>
                  <w:lang w:val="ru-RU"/>
                </w:rPr>
                <w:t>0</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Контрольная работа по теме "Динамика. </w:t>
            </w:r>
            <w:r>
              <w:rPr>
                <w:rFonts w:ascii="Times New Roman" w:hAnsi="Times New Roman"/>
                <w:color w:val="000000"/>
                <w:sz w:val="24"/>
              </w:rPr>
              <w:t>Статика твердого тела"</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a</w:t>
              </w:r>
              <w:r>
                <w:rPr>
                  <w:rFonts w:ascii="Times New Roman" w:hAnsi="Times New Roman"/>
                  <w:color w:val="0000FF"/>
                  <w:u w:val="single"/>
                  <w:lang w:val="ru-RU"/>
                </w:rPr>
                <w:t>574</w:t>
              </w:r>
              <w:r>
                <w:rPr>
                  <w:rFonts w:ascii="Times New Roman" w:hAnsi="Times New Roman"/>
                  <w:color w:val="0000FF"/>
                  <w:u w:val="single"/>
                </w:rPr>
                <w:t>c</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Импульс материальной точки, системы материальных точек. Центр масс системы материальных точек. </w:t>
            </w:r>
            <w:r>
              <w:rPr>
                <w:rFonts w:ascii="Times New Roman" w:hAnsi="Times New Roman"/>
                <w:color w:val="000000"/>
                <w:sz w:val="24"/>
              </w:rPr>
              <w:t>Теорема о движении центра масс</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w:t>
              </w:r>
              <w:r>
                <w:rPr>
                  <w:rFonts w:ascii="Times New Roman" w:hAnsi="Times New Roman"/>
                  <w:color w:val="0000FF"/>
                  <w:u w:val="single"/>
                </w:rPr>
                <w:t>bb</w:t>
              </w:r>
              <w:r>
                <w:rPr>
                  <w:rFonts w:ascii="Times New Roman" w:hAnsi="Times New Roman"/>
                  <w:color w:val="0000FF"/>
                  <w:u w:val="single"/>
                  <w:lang w:val="ru-RU"/>
                </w:rPr>
                <w:t>8294</w:t>
              </w:r>
              <w:r>
                <w:rPr>
                  <w:rFonts w:ascii="Times New Roman" w:hAnsi="Times New Roman"/>
                  <w:color w:val="0000FF"/>
                  <w:u w:val="single"/>
                </w:rPr>
                <w:t>b</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Импульс силы и изменение импульса тела. Закон сохранения импульса. Реактивное движение</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/13</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221</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Момент импульса материальной точки. Представление о сохранении момента импульса в центральных полях</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6532</w:t>
              </w:r>
              <w:r>
                <w:rPr>
                  <w:rFonts w:ascii="Times New Roman" w:hAnsi="Times New Roman"/>
                  <w:color w:val="0000FF"/>
                  <w:u w:val="single"/>
                </w:rPr>
                <w:t>eb</w:t>
              </w:r>
              <w:r>
                <w:rPr>
                  <w:rFonts w:ascii="Times New Roman" w:hAnsi="Times New Roman"/>
                  <w:color w:val="0000FF"/>
                  <w:u w:val="single"/>
                  <w:lang w:val="ru-RU"/>
                </w:rPr>
                <w:t>9</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7706</w:t>
              </w:r>
              <w:r>
                <w:rPr>
                  <w:rFonts w:ascii="Times New Roman" w:hAnsi="Times New Roman"/>
                  <w:color w:val="0000FF"/>
                  <w:u w:val="single"/>
                </w:rPr>
                <w:t>d</w:t>
              </w:r>
              <w:r>
                <w:rPr>
                  <w:rFonts w:ascii="Times New Roman" w:hAnsi="Times New Roman"/>
                  <w:color w:val="0000FF"/>
                  <w:u w:val="single"/>
                  <w:lang w:val="ru-RU"/>
                </w:rPr>
                <w:t>63</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силы на малом и на конечном перемещении. Графическое представление работы силы. Мощность силы</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/913974</w:t>
              </w:r>
              <w:r>
                <w:rPr>
                  <w:rFonts w:ascii="Times New Roman" w:hAnsi="Times New Roman"/>
                  <w:color w:val="0000FF"/>
                  <w:u w:val="single"/>
                </w:rPr>
                <w:t>c</w:t>
              </w:r>
              <w:r>
                <w:rPr>
                  <w:rFonts w:ascii="Times New Roman" w:hAnsi="Times New Roman"/>
                  <w:color w:val="0000FF"/>
                  <w:u w:val="single"/>
                  <w:lang w:val="ru-RU"/>
                </w:rPr>
                <w:t>7</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Кинетическая энергия. Теорема об изменении кинетической энергии материальной точки</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74</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Потенциальные и непотенциальные силы. Потенциальная энергия. </w:t>
            </w:r>
            <w:r>
              <w:rPr>
                <w:rFonts w:ascii="Times New Roman" w:hAnsi="Times New Roman"/>
                <w:color w:val="000000"/>
                <w:sz w:val="24"/>
              </w:rPr>
              <w:t>Вторая космическая скорость</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/554</w:t>
              </w:r>
              <w:r>
                <w:rPr>
                  <w:rFonts w:ascii="Times New Roman" w:hAnsi="Times New Roman"/>
                  <w:color w:val="0000FF"/>
                  <w:u w:val="single"/>
                </w:rPr>
                <w:t>bafcc</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Третья космическая скорость. Связь работы непотенциальных сил с изменением механической энергии системы тел. </w:t>
            </w:r>
            <w:r>
              <w:rPr>
                <w:rFonts w:ascii="Times New Roman" w:hAnsi="Times New Roman"/>
                <w:color w:val="000000"/>
                <w:sz w:val="24"/>
              </w:rPr>
              <w:t>Закон сохранения механической энергии</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57</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01</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Упругие и неупругие столкновения. Уравнение Бернулли для идеальной жидкости</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30</w:t>
              </w:r>
              <w:r>
                <w:rPr>
                  <w:rFonts w:ascii="Times New Roman" w:hAnsi="Times New Roman"/>
                  <w:color w:val="0000FF"/>
                  <w:u w:val="single"/>
                </w:rPr>
                <w:t>f</w:t>
              </w:r>
              <w:r>
                <w:rPr>
                  <w:rFonts w:ascii="Times New Roman" w:hAnsi="Times New Roman"/>
                  <w:color w:val="0000FF"/>
                  <w:u w:val="single"/>
                  <w:lang w:val="ru-RU"/>
                </w:rPr>
                <w:t>43</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Контрольная работа по теме "Законы сохранения в механике"</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/474</w:t>
              </w:r>
              <w:r>
                <w:rPr>
                  <w:rFonts w:ascii="Times New Roman" w:hAnsi="Times New Roman"/>
                  <w:color w:val="0000FF"/>
                  <w:u w:val="single"/>
                </w:rPr>
                <w:t>e</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a</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Развитие представлений о природе теплоты. Основные положения МКТ. Диффузия. Броуновское движение</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4445</w:t>
              </w:r>
              <w:r>
                <w:rPr>
                  <w:rFonts w:ascii="Times New Roman" w:hAnsi="Times New Roman"/>
                  <w:color w:val="0000FF"/>
                  <w:u w:val="single"/>
                </w:rPr>
                <w:t>f</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Строение газообразных, жидких и твердых тел. Характер движения и взаимодействия частиц вещества</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44</w:t>
              </w:r>
              <w:r>
                <w:rPr>
                  <w:rFonts w:ascii="Times New Roman" w:hAnsi="Times New Roman"/>
                  <w:color w:val="0000FF"/>
                  <w:u w:val="single"/>
                </w:rPr>
                <w:t>d</w:t>
              </w:r>
              <w:r>
                <w:rPr>
                  <w:rFonts w:ascii="Times New Roman" w:hAnsi="Times New Roman"/>
                  <w:color w:val="0000FF"/>
                  <w:u w:val="single"/>
                  <w:lang w:val="ru-RU"/>
                </w:rPr>
                <w:t>02</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Масса и размеры молекул (атомов). </w:t>
            </w:r>
            <w:r>
              <w:rPr>
                <w:rFonts w:ascii="Times New Roman" w:hAnsi="Times New Roman"/>
                <w:color w:val="000000"/>
                <w:sz w:val="24"/>
              </w:rPr>
              <w:t>Количество вещества. Постоянная Авогадро</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b</w:t>
              </w:r>
              <w:r>
                <w:rPr>
                  <w:rFonts w:ascii="Times New Roman" w:hAnsi="Times New Roman"/>
                  <w:color w:val="0000FF"/>
                  <w:u w:val="single"/>
                  <w:lang w:val="ru-RU"/>
                </w:rPr>
                <w:t>72</w:t>
              </w:r>
              <w:r>
                <w:rPr>
                  <w:rFonts w:ascii="Times New Roman" w:hAnsi="Times New Roman"/>
                  <w:color w:val="0000FF"/>
                  <w:u w:val="single"/>
                </w:rPr>
                <w:t>ab</w:t>
              </w:r>
              <w:r>
                <w:rPr>
                  <w:rFonts w:ascii="Times New Roman" w:hAnsi="Times New Roman"/>
                  <w:color w:val="0000FF"/>
                  <w:u w:val="single"/>
                  <w:lang w:val="ru-RU"/>
                </w:rPr>
                <w:t>7</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Температура. Тепловое равновесие. Шкала Цельсия</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/0070</w:t>
              </w:r>
              <w:r>
                <w:rPr>
                  <w:rFonts w:ascii="Times New Roman" w:hAnsi="Times New Roman"/>
                  <w:color w:val="0000FF"/>
                  <w:u w:val="single"/>
                </w:rPr>
                <w:t>d</w:t>
              </w:r>
              <w:r>
                <w:rPr>
                  <w:rFonts w:ascii="Times New Roman" w:hAnsi="Times New Roman"/>
                  <w:color w:val="0000FF"/>
                  <w:u w:val="single"/>
                  <w:lang w:val="ru-RU"/>
                </w:rPr>
                <w:t>493</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/1531</w:t>
              </w:r>
              <w:r>
                <w:rPr>
                  <w:rFonts w:ascii="Times New Roman" w:hAnsi="Times New Roman"/>
                  <w:color w:val="0000FF"/>
                  <w:u w:val="single"/>
                </w:rPr>
                <w:t>aba</w:t>
              </w:r>
              <w:r>
                <w:rPr>
                  <w:rFonts w:ascii="Times New Roman" w:hAnsi="Times New Roman"/>
                  <w:color w:val="0000FF"/>
                  <w:u w:val="single"/>
                  <w:lang w:val="ru-RU"/>
                </w:rPr>
                <w:t>5</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Идеальный газ. Газовые законы</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w:t>
              </w:r>
              <w:r>
                <w:rPr>
                  <w:rFonts w:ascii="Times New Roman" w:hAnsi="Times New Roman"/>
                  <w:color w:val="0000FF"/>
                  <w:u w:val="single"/>
                </w:rPr>
                <w:t>deb</w:t>
              </w:r>
              <w:r>
                <w:rPr>
                  <w:rFonts w:ascii="Times New Roman" w:hAnsi="Times New Roman"/>
                  <w:color w:val="0000FF"/>
                  <w:u w:val="single"/>
                  <w:lang w:val="ru-RU"/>
                </w:rPr>
                <w:t>2367</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Уравнение Менделеева-Клапейрона. Решение задач</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d</w:t>
              </w:r>
              <w:r>
                <w:rPr>
                  <w:rFonts w:ascii="Times New Roman" w:hAnsi="Times New Roman"/>
                  <w:color w:val="0000FF"/>
                  <w:u w:val="single"/>
                  <w:lang w:val="ru-RU"/>
                </w:rPr>
                <w:t>12</w:t>
              </w:r>
              <w:r>
                <w:rPr>
                  <w:rFonts w:ascii="Times New Roman" w:hAnsi="Times New Roman"/>
                  <w:color w:val="0000FF"/>
                  <w:u w:val="single"/>
                </w:rPr>
                <w:t>c</w:t>
              </w:r>
              <w:r>
                <w:rPr>
                  <w:rFonts w:ascii="Times New Roman" w:hAnsi="Times New Roman"/>
                  <w:color w:val="0000FF"/>
                  <w:u w:val="single"/>
                  <w:lang w:val="ru-RU"/>
                </w:rPr>
                <w:t>328</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Абсолютная температура. Закон Дальтона</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/14</w:t>
              </w:r>
              <w:r>
                <w:rPr>
                  <w:rFonts w:ascii="Times New Roman" w:hAnsi="Times New Roman"/>
                  <w:color w:val="0000FF"/>
                  <w:u w:val="single"/>
                </w:rPr>
                <w:t>e</w:t>
              </w:r>
              <w:r>
                <w:rPr>
                  <w:rFonts w:ascii="Times New Roman" w:hAnsi="Times New Roman"/>
                  <w:color w:val="0000FF"/>
                  <w:u w:val="single"/>
                  <w:lang w:val="ru-RU"/>
                </w:rPr>
                <w:t>02</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f</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Изопроцессы в идеальном газе с постоянным количеством вещества</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/68878</w:t>
              </w:r>
              <w:r>
                <w:rPr>
                  <w:rFonts w:ascii="Times New Roman" w:hAnsi="Times New Roman"/>
                  <w:color w:val="0000FF"/>
                  <w:u w:val="single"/>
                </w:rPr>
                <w:t>d</w:t>
              </w:r>
              <w:r>
                <w:rPr>
                  <w:rFonts w:ascii="Times New Roman" w:hAnsi="Times New Roman"/>
                  <w:color w:val="0000FF"/>
                  <w:u w:val="single"/>
                  <w:lang w:val="ru-RU"/>
                </w:rPr>
                <w:t>51</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Графическое представление изопроцессов: изотерма, изохора, изобара</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/1344327</w:t>
              </w:r>
              <w:r>
                <w:rPr>
                  <w:rFonts w:ascii="Times New Roman" w:hAnsi="Times New Roman"/>
                  <w:color w:val="0000FF"/>
                  <w:u w:val="single"/>
                </w:rPr>
                <w:t>b</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Основное уравнение МКТ</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8094721</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/10265</w:t>
              </w:r>
              <w:r>
                <w:rPr>
                  <w:rFonts w:ascii="Times New Roman" w:hAnsi="Times New Roman"/>
                  <w:color w:val="0000FF"/>
                  <w:u w:val="single"/>
                </w:rPr>
                <w:t>a</w:t>
              </w:r>
              <w:r>
                <w:rPr>
                  <w:rFonts w:ascii="Times New Roman" w:hAnsi="Times New Roman"/>
                  <w:color w:val="0000FF"/>
                  <w:u w:val="single"/>
                  <w:lang w:val="ru-RU"/>
                </w:rPr>
                <w:t>05</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Связь абсолютной температуры термодинамической системы со средней кинетической энергией поступательного теплового движения её частиц</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3">
              <w:r>
                <w:rPr>
                  <w:rFonts w:ascii="Times New Roman" w:hAnsi="Times New Roman"/>
                  <w:color w:val="0000FF"/>
                  <w:u w:val="single"/>
                </w:rPr>
                <w:t>https://m.edsoo.ru/c38af875</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и систематизация знаний по теме "Основы МКТ"</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/09</w:t>
              </w:r>
              <w:r>
                <w:rPr>
                  <w:rFonts w:ascii="Times New Roman" w:hAnsi="Times New Roman"/>
                  <w:color w:val="0000FF"/>
                  <w:u w:val="single"/>
                </w:rPr>
                <w:t>d</w:t>
              </w:r>
              <w:r>
                <w:rPr>
                  <w:rFonts w:ascii="Times New Roman" w:hAnsi="Times New Roman"/>
                  <w:color w:val="0000FF"/>
                  <w:u w:val="single"/>
                  <w:lang w:val="ru-RU"/>
                </w:rPr>
                <w:t>12</w:t>
              </w:r>
              <w:r>
                <w:rPr>
                  <w:rFonts w:ascii="Times New Roman" w:hAnsi="Times New Roman"/>
                  <w:color w:val="0000FF"/>
                  <w:u w:val="single"/>
                </w:rPr>
                <w:t>fd</w:t>
              </w:r>
              <w:r>
                <w:rPr>
                  <w:rFonts w:ascii="Times New Roman" w:hAnsi="Times New Roman"/>
                  <w:color w:val="0000FF"/>
                  <w:u w:val="single"/>
                  <w:lang w:val="ru-RU"/>
                </w:rPr>
                <w:t>8</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Контрольная работа по теме "Основы МКТ"</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/13</w:t>
              </w:r>
              <w:r>
                <w:rPr>
                  <w:rFonts w:ascii="Times New Roman" w:hAnsi="Times New Roman"/>
                  <w:color w:val="0000FF"/>
                  <w:u w:val="single"/>
                </w:rPr>
                <w:t>adad</w:t>
              </w:r>
              <w:r>
                <w:rPr>
                  <w:rFonts w:ascii="Times New Roman" w:hAnsi="Times New Roman"/>
                  <w:color w:val="0000FF"/>
                  <w:u w:val="single"/>
                  <w:lang w:val="ru-RU"/>
                </w:rPr>
                <w:t>59</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Термодинамическая система. Задание внешних условий для ТД системы. Внешние и внутренние параметры. Параметры ТД системы как средние значения величин, описывающих её на микроскопическом уровне</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rPr>
                <w:t>d</w:t>
              </w:r>
              <w:r>
                <w:rPr>
                  <w:rFonts w:ascii="Times New Roman" w:hAnsi="Times New Roman"/>
                  <w:color w:val="0000FF"/>
                  <w:u w:val="single"/>
                  <w:lang w:val="ru-RU"/>
                </w:rPr>
                <w:t>38</w:t>
              </w:r>
              <w:r>
                <w:rPr>
                  <w:rFonts w:ascii="Times New Roman" w:hAnsi="Times New Roman"/>
                  <w:color w:val="0000FF"/>
                  <w:u w:val="single"/>
                </w:rPr>
                <w:t>a</w:t>
              </w:r>
              <w:r>
                <w:rPr>
                  <w:rFonts w:ascii="Times New Roman" w:hAnsi="Times New Roman"/>
                  <w:color w:val="0000FF"/>
                  <w:u w:val="single"/>
                  <w:lang w:val="ru-RU"/>
                </w:rPr>
                <w:t>3</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Нулевое начало термодинамики. Самопроизвольная релаксация ТД системы к тепловому равновесию</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ec</w:t>
              </w:r>
              <w:r>
                <w:rPr>
                  <w:rFonts w:ascii="Times New Roman" w:hAnsi="Times New Roman"/>
                  <w:color w:val="0000FF"/>
                  <w:u w:val="single"/>
                  <w:lang w:val="ru-RU"/>
                </w:rPr>
                <w:t>512</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Модель идеального газа в термодинамике. </w:t>
            </w:r>
            <w:r>
              <w:rPr>
                <w:rFonts w:ascii="Times New Roman" w:hAnsi="Times New Roman"/>
                <w:color w:val="000000"/>
                <w:sz w:val="24"/>
              </w:rPr>
              <w:t>Условия применимости этой модели</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/29355001</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Уравнение Менделеева-Клапейрона и выражение для внутренней энергии</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ba</w:t>
              </w:r>
              <w:r>
                <w:rPr>
                  <w:rFonts w:ascii="Times New Roman" w:hAnsi="Times New Roman"/>
                  <w:color w:val="0000FF"/>
                  <w:u w:val="single"/>
                  <w:lang w:val="ru-RU"/>
                </w:rPr>
                <w:t>1178</w:t>
              </w:r>
              <w:r>
                <w:rPr>
                  <w:rFonts w:ascii="Times New Roman" w:hAnsi="Times New Roman"/>
                  <w:color w:val="0000FF"/>
                  <w:u w:val="single"/>
                </w:rPr>
                <w:t>d</w:t>
              </w:r>
              <w:r>
                <w:rPr>
                  <w:rFonts w:ascii="Times New Roman" w:hAnsi="Times New Roman"/>
                  <w:color w:val="0000FF"/>
                  <w:u w:val="single"/>
                  <w:lang w:val="ru-RU"/>
                </w:rPr>
                <w:t>0</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Выражение для внутренней энергии одноатомного идеального газа. </w:t>
            </w:r>
            <w:r>
              <w:rPr>
                <w:rFonts w:ascii="Times New Roman" w:hAnsi="Times New Roman"/>
                <w:color w:val="000000"/>
                <w:sz w:val="24"/>
              </w:rPr>
              <w:t>Квазистатические и нестатические процессы</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ac</w:t>
              </w:r>
              <w:r>
                <w:rPr>
                  <w:rFonts w:ascii="Times New Roman" w:hAnsi="Times New Roman"/>
                  <w:color w:val="0000FF"/>
                  <w:u w:val="single"/>
                  <w:lang w:val="ru-RU"/>
                </w:rPr>
                <w:t>5</w:t>
              </w:r>
              <w:r>
                <w:rPr>
                  <w:rFonts w:ascii="Times New Roman" w:hAnsi="Times New Roman"/>
                  <w:color w:val="0000FF"/>
                  <w:u w:val="single"/>
                </w:rPr>
                <w:t>cac</w:t>
              </w:r>
              <w:r>
                <w:rPr>
                  <w:rFonts w:ascii="Times New Roman" w:hAnsi="Times New Roman"/>
                  <w:color w:val="0000FF"/>
                  <w:u w:val="single"/>
                  <w:lang w:val="ru-RU"/>
                </w:rPr>
                <w:t>15</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Элементарная работа в термодинамике. Вычисление работы по графику процесса на </w:t>
            </w:r>
            <w:r>
              <w:rPr>
                <w:rFonts w:ascii="Times New Roman" w:hAnsi="Times New Roman"/>
                <w:color w:val="000000"/>
                <w:sz w:val="24"/>
              </w:rPr>
              <w:t>pV</w:t>
            </w:r>
            <w:r>
              <w:rPr>
                <w:rFonts w:ascii="Times New Roman" w:hAnsi="Times New Roman"/>
                <w:color w:val="000000"/>
                <w:sz w:val="24"/>
                <w:lang w:val="ru-RU"/>
              </w:rPr>
              <w:t>-диаграмме</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/741</w:t>
              </w:r>
              <w:r>
                <w:rPr>
                  <w:rFonts w:ascii="Times New Roman" w:hAnsi="Times New Roman"/>
                  <w:color w:val="0000FF"/>
                  <w:u w:val="single"/>
                </w:rPr>
                <w:t>d</w:t>
              </w:r>
              <w:r>
                <w:rPr>
                  <w:rFonts w:ascii="Times New Roman" w:hAnsi="Times New Roman"/>
                  <w:color w:val="0000FF"/>
                  <w:u w:val="single"/>
                  <w:lang w:val="ru-RU"/>
                </w:rPr>
                <w:t>5738</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Теплопередача как способ изменения внутренней энергии ТД системы без совершения работы</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734561</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Конвекция, теплопроводность, излучение</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/157</w:t>
              </w:r>
              <w:r>
                <w:rPr>
                  <w:rFonts w:ascii="Times New Roman" w:hAnsi="Times New Roman"/>
                  <w:color w:val="0000FF"/>
                  <w:u w:val="single"/>
                </w:rPr>
                <w:t>b</w:t>
              </w:r>
              <w:r>
                <w:rPr>
                  <w:rFonts w:ascii="Times New Roman" w:hAnsi="Times New Roman"/>
                  <w:color w:val="0000FF"/>
                  <w:u w:val="single"/>
                  <w:lang w:val="ru-RU"/>
                </w:rPr>
                <w:t>54</w:t>
              </w:r>
              <w:r>
                <w:rPr>
                  <w:rFonts w:ascii="Times New Roman" w:hAnsi="Times New Roman"/>
                  <w:color w:val="0000FF"/>
                  <w:u w:val="single"/>
                </w:rPr>
                <w:t>cd</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Количество теплоты. Теплоёмкость тела. Удельная и молярная теплоёмкости вещества. </w:t>
            </w:r>
            <w:r>
              <w:rPr>
                <w:rFonts w:ascii="Times New Roman" w:hAnsi="Times New Roman"/>
                <w:color w:val="000000"/>
                <w:sz w:val="24"/>
              </w:rPr>
              <w:t>Удельная теплота сгорания топлива</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ba</w:t>
              </w:r>
              <w:r>
                <w:rPr>
                  <w:rFonts w:ascii="Times New Roman" w:hAnsi="Times New Roman"/>
                  <w:color w:val="0000FF"/>
                  <w:u w:val="single"/>
                  <w:lang w:val="ru-RU"/>
                </w:rPr>
                <w:t>67355</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Расчёт количества теплоты при теплопередаче</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w:t>
              </w:r>
              <w:r>
                <w:rPr>
                  <w:rFonts w:ascii="Times New Roman" w:hAnsi="Times New Roman"/>
                  <w:color w:val="0000FF"/>
                  <w:u w:val="single"/>
                </w:rPr>
                <w:t>db</w:t>
              </w:r>
              <w:r>
                <w:rPr>
                  <w:rFonts w:ascii="Times New Roman" w:hAnsi="Times New Roman"/>
                  <w:color w:val="0000FF"/>
                  <w:u w:val="single"/>
                  <w:lang w:val="ru-RU"/>
                </w:rPr>
                <w:t>5</w:t>
              </w:r>
              <w:r>
                <w:rPr>
                  <w:rFonts w:ascii="Times New Roman" w:hAnsi="Times New Roman"/>
                  <w:color w:val="0000FF"/>
                  <w:u w:val="single"/>
                </w:rPr>
                <w:t>ad</w:t>
              </w:r>
              <w:r>
                <w:rPr>
                  <w:rFonts w:ascii="Times New Roman" w:hAnsi="Times New Roman"/>
                  <w:color w:val="0000FF"/>
                  <w:u w:val="single"/>
                  <w:lang w:val="ru-RU"/>
                </w:rPr>
                <w:t>4</w:t>
              </w:r>
              <w:r>
                <w:rPr>
                  <w:rFonts w:ascii="Times New Roman" w:hAnsi="Times New Roman"/>
                  <w:color w:val="0000FF"/>
                  <w:u w:val="single"/>
                </w:rPr>
                <w:t>e</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Понятие об адиабатном процессе. Первый закон термодинамики</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8098824</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Количество теплоты и работа как меры изменения внутренней энергии ТД системы</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w:t>
              </w:r>
              <w:r>
                <w:rPr>
                  <w:rFonts w:ascii="Times New Roman" w:hAnsi="Times New Roman"/>
                  <w:color w:val="0000FF"/>
                  <w:u w:val="single"/>
                  <w:lang w:val="ru-RU"/>
                </w:rPr>
                <w:t>047</w:t>
              </w:r>
              <w:r>
                <w:rPr>
                  <w:rFonts w:ascii="Times New Roman" w:hAnsi="Times New Roman"/>
                  <w:color w:val="0000FF"/>
                  <w:u w:val="single"/>
                </w:rPr>
                <w:t>a</w:t>
              </w:r>
              <w:r>
                <w:rPr>
                  <w:rFonts w:ascii="Times New Roman" w:hAnsi="Times New Roman"/>
                  <w:color w:val="0000FF"/>
                  <w:u w:val="single"/>
                  <w:lang w:val="ru-RU"/>
                </w:rPr>
                <w:t>1</w:t>
              </w:r>
              <w:r>
                <w:rPr>
                  <w:rFonts w:ascii="Times New Roman" w:hAnsi="Times New Roman"/>
                  <w:color w:val="0000FF"/>
                  <w:u w:val="single"/>
                </w:rPr>
                <w:t>cd</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Второй закон термодинамики для равновесных и неравновесных процессов. </w:t>
            </w:r>
            <w:r>
              <w:rPr>
                <w:rFonts w:ascii="Times New Roman" w:hAnsi="Times New Roman"/>
                <w:color w:val="000000"/>
                <w:sz w:val="24"/>
              </w:rPr>
              <w:t>Необратимость природных процессов</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464</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Принципы действия тепловых машин. КПД</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945513</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Максимальное значение КПД. Цикл Карно</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fe</w:t>
              </w:r>
              <w:r>
                <w:rPr>
                  <w:rFonts w:ascii="Times New Roman" w:hAnsi="Times New Roman"/>
                  <w:color w:val="0000FF"/>
                  <w:u w:val="single"/>
                  <w:lang w:val="ru-RU"/>
                </w:rPr>
                <w:t>3857</w:t>
              </w:r>
              <w:r>
                <w:rPr>
                  <w:rFonts w:ascii="Times New Roman" w:hAnsi="Times New Roman"/>
                  <w:color w:val="0000FF"/>
                  <w:u w:val="single"/>
                </w:rPr>
                <w:t>b</w:t>
              </w:r>
              <w:r>
                <w:rPr>
                  <w:rFonts w:ascii="Times New Roman" w:hAnsi="Times New Roman"/>
                  <w:color w:val="0000FF"/>
                  <w:u w:val="single"/>
                  <w:lang w:val="ru-RU"/>
                </w:rPr>
                <w:t>9</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w:t>
              </w:r>
              <w:r>
                <w:rPr>
                  <w:rFonts w:ascii="Times New Roman" w:hAnsi="Times New Roman"/>
                  <w:color w:val="0000FF"/>
                  <w:u w:val="single"/>
                  <w:lang w:val="ru-RU"/>
                </w:rPr>
                <w:t>3</w:t>
              </w:r>
              <w:r>
                <w:rPr>
                  <w:rFonts w:ascii="Times New Roman" w:hAnsi="Times New Roman"/>
                  <w:color w:val="0000FF"/>
                  <w:u w:val="single"/>
                </w:rPr>
                <w:t>efa</w:t>
              </w:r>
              <w:r>
                <w:rPr>
                  <w:rFonts w:ascii="Times New Roman" w:hAnsi="Times New Roman"/>
                  <w:color w:val="0000FF"/>
                  <w:u w:val="single"/>
                  <w:lang w:val="ru-RU"/>
                </w:rPr>
                <w:t>18</w:t>
              </w:r>
              <w:r>
                <w:rPr>
                  <w:rFonts w:ascii="Times New Roman" w:hAnsi="Times New Roman"/>
                  <w:color w:val="0000FF"/>
                  <w:u w:val="single"/>
                </w:rPr>
                <w:t>b</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Экологические аспекты использования тепловых двигателей. </w:t>
            </w:r>
            <w:r>
              <w:rPr>
                <w:rFonts w:ascii="Times New Roman" w:hAnsi="Times New Roman"/>
                <w:color w:val="000000"/>
                <w:sz w:val="24"/>
              </w:rPr>
              <w:t>Тепловое загрязнение окружающей среды</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/9867</w:t>
              </w:r>
              <w:r>
                <w:rPr>
                  <w:rFonts w:ascii="Times New Roman" w:hAnsi="Times New Roman"/>
                  <w:color w:val="0000FF"/>
                  <w:u w:val="single"/>
                </w:rPr>
                <w:t>aaa</w:t>
              </w:r>
              <w:r>
                <w:rPr>
                  <w:rFonts w:ascii="Times New Roman" w:hAnsi="Times New Roman"/>
                  <w:color w:val="0000FF"/>
                  <w:u w:val="single"/>
                  <w:lang w:val="ru-RU"/>
                </w:rPr>
                <w:t>7</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lang w:val="ru-RU"/>
                </w:rPr>
                <w:t>70432</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Обобщение и систематизация знаний по теме "Термодинамика. </w:t>
            </w:r>
            <w:r>
              <w:rPr>
                <w:rFonts w:ascii="Times New Roman" w:hAnsi="Times New Roman"/>
                <w:color w:val="000000"/>
                <w:sz w:val="24"/>
              </w:rPr>
              <w:t>Тепловые машины"</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/28</w:t>
              </w:r>
              <w:r>
                <w:rPr>
                  <w:rFonts w:ascii="Times New Roman" w:hAnsi="Times New Roman"/>
                  <w:color w:val="0000FF"/>
                  <w:u w:val="single"/>
                </w:rPr>
                <w:t>d</w:t>
              </w:r>
              <w:r>
                <w:rPr>
                  <w:rFonts w:ascii="Times New Roman" w:hAnsi="Times New Roman"/>
                  <w:color w:val="0000FF"/>
                  <w:u w:val="single"/>
                  <w:lang w:val="ru-RU"/>
                </w:rPr>
                <w:t>62</w:t>
              </w:r>
              <w:r>
                <w:rPr>
                  <w:rFonts w:ascii="Times New Roman" w:hAnsi="Times New Roman"/>
                  <w:color w:val="0000FF"/>
                  <w:u w:val="single"/>
                </w:rPr>
                <w:t>b</w:t>
              </w:r>
              <w:r>
                <w:rPr>
                  <w:rFonts w:ascii="Times New Roman" w:hAnsi="Times New Roman"/>
                  <w:color w:val="0000FF"/>
                  <w:u w:val="single"/>
                  <w:lang w:val="ru-RU"/>
                </w:rPr>
                <w:t>3</w:t>
              </w:r>
              <w:r>
                <w:rPr>
                  <w:rFonts w:ascii="Times New Roman" w:hAnsi="Times New Roman"/>
                  <w:color w:val="0000FF"/>
                  <w:u w:val="single"/>
                </w:rPr>
                <w:t>f</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76</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Контрольная работа по теме "Термодинамика. </w:t>
            </w:r>
            <w:r>
              <w:rPr>
                <w:rFonts w:ascii="Times New Roman" w:hAnsi="Times New Roman"/>
                <w:color w:val="000000"/>
                <w:sz w:val="24"/>
              </w:rPr>
              <w:t>Тепловые машины"</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26</w:t>
              </w:r>
              <w:r>
                <w:rPr>
                  <w:rFonts w:ascii="Times New Roman" w:hAnsi="Times New Roman"/>
                  <w:color w:val="0000FF"/>
                  <w:u w:val="single"/>
                </w:rPr>
                <w:t>c</w:t>
              </w:r>
              <w:r>
                <w:rPr>
                  <w:rFonts w:ascii="Times New Roman" w:hAnsi="Times New Roman"/>
                  <w:color w:val="0000FF"/>
                  <w:u w:val="single"/>
                  <w:lang w:val="ru-RU"/>
                </w:rPr>
                <w:t>5</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77</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Парообразование и конденсация. Испарение и кипение. </w:t>
            </w:r>
            <w:r>
              <w:rPr>
                <w:rFonts w:ascii="Times New Roman" w:hAnsi="Times New Roman"/>
                <w:color w:val="000000"/>
                <w:sz w:val="24"/>
              </w:rPr>
              <w:t>Удельная теплота парообразования</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rPr>
                <w:t>e</w:t>
              </w:r>
              <w:r>
                <w:rPr>
                  <w:rFonts w:ascii="Times New Roman" w:hAnsi="Times New Roman"/>
                  <w:color w:val="0000FF"/>
                  <w:u w:val="single"/>
                  <w:lang w:val="ru-RU"/>
                </w:rPr>
                <w:t>6777</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78</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Насыщенные и ненасыщенные пары. Качественная зависимость плотности и давления насыщенного пара от температуры, их независимость от объёма насыщенного пара. </w:t>
            </w:r>
            <w:r>
              <w:rPr>
                <w:rFonts w:ascii="Times New Roman" w:hAnsi="Times New Roman"/>
                <w:color w:val="000000"/>
                <w:sz w:val="24"/>
              </w:rPr>
              <w:t>Зависимость температуры кипения от давления в жидкости</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17</w:t>
              </w:r>
              <w:r>
                <w:rPr>
                  <w:rFonts w:ascii="Times New Roman" w:hAnsi="Times New Roman"/>
                  <w:color w:val="0000FF"/>
                  <w:u w:val="single"/>
                </w:rPr>
                <w:t>d</w:t>
              </w:r>
              <w:r>
                <w:rPr>
                  <w:rFonts w:ascii="Times New Roman" w:hAnsi="Times New Roman"/>
                  <w:color w:val="0000FF"/>
                  <w:u w:val="single"/>
                  <w:lang w:val="ru-RU"/>
                </w:rPr>
                <w:t>02</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79</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Влажность воздуха. Абсолютная и относительная влажность</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/30</w:t>
              </w:r>
              <w:r>
                <w:rPr>
                  <w:rFonts w:ascii="Times New Roman" w:hAnsi="Times New Roman"/>
                  <w:color w:val="0000FF"/>
                  <w:u w:val="single"/>
                </w:rPr>
                <w:t>ebbb</w:t>
              </w:r>
              <w:r>
                <w:rPr>
                  <w:rFonts w:ascii="Times New Roman" w:hAnsi="Times New Roman"/>
                  <w:color w:val="0000FF"/>
                  <w:u w:val="single"/>
                  <w:lang w:val="ru-RU"/>
                </w:rPr>
                <w:t>79</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80</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/18</w:t>
              </w:r>
              <w:r>
                <w:rPr>
                  <w:rFonts w:ascii="Times New Roman" w:hAnsi="Times New Roman"/>
                  <w:color w:val="0000FF"/>
                  <w:u w:val="single"/>
                </w:rPr>
                <w:t>e</w:t>
              </w:r>
              <w:r>
                <w:rPr>
                  <w:rFonts w:ascii="Times New Roman" w:hAnsi="Times New Roman"/>
                  <w:color w:val="0000FF"/>
                  <w:u w:val="single"/>
                  <w:lang w:val="ru-RU"/>
                </w:rPr>
                <w:t>95</w:t>
              </w:r>
              <w:r>
                <w:rPr>
                  <w:rFonts w:ascii="Times New Roman" w:hAnsi="Times New Roman"/>
                  <w:color w:val="0000FF"/>
                  <w:u w:val="single"/>
                </w:rPr>
                <w:t>ff</w:t>
              </w:r>
              <w:r>
                <w:rPr>
                  <w:rFonts w:ascii="Times New Roman" w:hAnsi="Times New Roman"/>
                  <w:color w:val="0000FF"/>
                  <w:u w:val="single"/>
                  <w:lang w:val="ru-RU"/>
                </w:rPr>
                <w:t>3</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81</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Твёрдое тело. Кристаллические и аморфные тела. </w:t>
            </w:r>
            <w:r>
              <w:rPr>
                <w:rFonts w:ascii="Times New Roman" w:hAnsi="Times New Roman"/>
                <w:color w:val="000000"/>
                <w:sz w:val="24"/>
              </w:rPr>
              <w:t>Анизотропия свойств кристаллов</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/20</w:t>
              </w:r>
              <w:r>
                <w:rPr>
                  <w:rFonts w:ascii="Times New Roman" w:hAnsi="Times New Roman"/>
                  <w:color w:val="0000FF"/>
                  <w:u w:val="single"/>
                </w:rPr>
                <w:t>a</w:t>
              </w:r>
              <w:r>
                <w:rPr>
                  <w:rFonts w:ascii="Times New Roman" w:hAnsi="Times New Roman"/>
                  <w:color w:val="0000FF"/>
                  <w:u w:val="single"/>
                  <w:lang w:val="ru-RU"/>
                </w:rPr>
                <w:t>88</w:t>
              </w:r>
              <w:r>
                <w:rPr>
                  <w:rFonts w:ascii="Times New Roman" w:hAnsi="Times New Roman"/>
                  <w:color w:val="0000FF"/>
                  <w:u w:val="single"/>
                </w:rPr>
                <w:t>a</w:t>
              </w:r>
              <w:r>
                <w:rPr>
                  <w:rFonts w:ascii="Times New Roman" w:hAnsi="Times New Roman"/>
                  <w:color w:val="0000FF"/>
                  <w:u w:val="single"/>
                  <w:lang w:val="ru-RU"/>
                </w:rPr>
                <w:t>03</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82</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w:t>
              </w:r>
              <w:r>
                <w:rPr>
                  <w:rFonts w:ascii="Times New Roman" w:hAnsi="Times New Roman"/>
                  <w:color w:val="0000FF"/>
                  <w:u w:val="single"/>
                </w:rPr>
                <w:t>ee</w:t>
              </w:r>
              <w:r>
                <w:rPr>
                  <w:rFonts w:ascii="Times New Roman" w:hAnsi="Times New Roman"/>
                  <w:color w:val="0000FF"/>
                  <w:u w:val="single"/>
                  <w:lang w:val="ru-RU"/>
                </w:rPr>
                <w:t>91</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f</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83</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Деформации твёрдого тела. Растяжение и сжатие. Сдвиг. Модуль Юнга. Предел упругих деформаций</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da</w:t>
              </w:r>
              <w:r>
                <w:rPr>
                  <w:rFonts w:ascii="Times New Roman" w:hAnsi="Times New Roman"/>
                  <w:color w:val="0000FF"/>
                  <w:u w:val="single"/>
                  <w:lang w:val="ru-RU"/>
                </w:rPr>
                <w:t>1</w:t>
              </w:r>
              <w:r>
                <w:rPr>
                  <w:rFonts w:ascii="Times New Roman" w:hAnsi="Times New Roman"/>
                  <w:color w:val="0000FF"/>
                  <w:u w:val="single"/>
                </w:rPr>
                <w:t>aab</w:t>
              </w:r>
              <w:r>
                <w:rPr>
                  <w:rFonts w:ascii="Times New Roman" w:hAnsi="Times New Roman"/>
                  <w:color w:val="0000FF"/>
                  <w:u w:val="single"/>
                  <w:lang w:val="ru-RU"/>
                </w:rPr>
                <w:t>10</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84</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Тепловое расширение жидкостей и твёрдых тел. Ангармонизм тепловых колебаний частиц вещества</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ba</w:t>
              </w:r>
              <w:r>
                <w:rPr>
                  <w:rFonts w:ascii="Times New Roman" w:hAnsi="Times New Roman"/>
                  <w:color w:val="0000FF"/>
                  <w:u w:val="single"/>
                  <w:lang w:val="ru-RU"/>
                </w:rPr>
                <w:t>5</w:t>
              </w:r>
              <w:r>
                <w:rPr>
                  <w:rFonts w:ascii="Times New Roman" w:hAnsi="Times New Roman"/>
                  <w:color w:val="0000FF"/>
                  <w:u w:val="single"/>
                </w:rPr>
                <w:t>edf</w:t>
              </w:r>
              <w:r>
                <w:rPr>
                  <w:rFonts w:ascii="Times New Roman" w:hAnsi="Times New Roman"/>
                  <w:color w:val="0000FF"/>
                  <w:u w:val="single"/>
                  <w:lang w:val="ru-RU"/>
                </w:rPr>
                <w:t>2</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85</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Преобразование энергии в фазовых переходах</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/97</w:t>
              </w:r>
              <w:r>
                <w:rPr>
                  <w:rFonts w:ascii="Times New Roman" w:hAnsi="Times New Roman"/>
                  <w:color w:val="0000FF"/>
                  <w:u w:val="single"/>
                </w:rPr>
                <w:t>a</w:t>
              </w:r>
              <w:r>
                <w:rPr>
                  <w:rFonts w:ascii="Times New Roman" w:hAnsi="Times New Roman"/>
                  <w:color w:val="0000FF"/>
                  <w:u w:val="single"/>
                  <w:lang w:val="ru-RU"/>
                </w:rPr>
                <w:t>0672</w:t>
              </w:r>
              <w:r>
                <w:rPr>
                  <w:rFonts w:ascii="Times New Roman" w:hAnsi="Times New Roman"/>
                  <w:color w:val="0000FF"/>
                  <w:u w:val="single"/>
                </w:rPr>
                <w:t>f</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86</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Уравнение теплового баланса</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ab</w:t>
              </w:r>
              <w:r>
                <w:rPr>
                  <w:rFonts w:ascii="Times New Roman" w:hAnsi="Times New Roman"/>
                  <w:color w:val="0000FF"/>
                  <w:u w:val="single"/>
                  <w:lang w:val="ru-RU"/>
                </w:rPr>
                <w:t>1521</w:t>
              </w:r>
              <w:r>
                <w:rPr>
                  <w:rFonts w:ascii="Times New Roman" w:hAnsi="Times New Roman"/>
                  <w:color w:val="0000FF"/>
                  <w:u w:val="single"/>
                </w:rPr>
                <w:t>fb</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87</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ab</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40</w:t>
              </w:r>
              <w:r>
                <w:rPr>
                  <w:rFonts w:ascii="Times New Roman" w:hAnsi="Times New Roman"/>
                  <w:color w:val="0000FF"/>
                  <w:u w:val="single"/>
                </w:rPr>
                <w:t>d</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88</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Поверхностное натяжение. Капиллярные явления. Давление под искривленной поверхностью жидкости. </w:t>
            </w:r>
            <w:r>
              <w:rPr>
                <w:rFonts w:ascii="Times New Roman" w:hAnsi="Times New Roman"/>
                <w:color w:val="000000"/>
                <w:sz w:val="24"/>
              </w:rPr>
              <w:t>Формула Лапласа</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w:t>
              </w:r>
              <w:r>
                <w:rPr>
                  <w:rFonts w:ascii="Times New Roman" w:hAnsi="Times New Roman"/>
                  <w:color w:val="0000FF"/>
                  <w:u w:val="single"/>
                  <w:lang w:val="ru-RU"/>
                </w:rPr>
                <w:t>42</w:t>
              </w:r>
              <w:r>
                <w:rPr>
                  <w:rFonts w:ascii="Times New Roman" w:hAnsi="Times New Roman"/>
                  <w:color w:val="0000FF"/>
                  <w:u w:val="single"/>
                </w:rPr>
                <w:t>f</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97</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89</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Обобщение и систематизация знаний по теме "Агрегатные состояния вещества. </w:t>
            </w:r>
            <w:r>
              <w:rPr>
                <w:rFonts w:ascii="Times New Roman" w:hAnsi="Times New Roman"/>
                <w:color w:val="000000"/>
                <w:sz w:val="24"/>
              </w:rPr>
              <w:t>Фазовые переходы"</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52575</w:t>
              </w:r>
              <w:r>
                <w:rPr>
                  <w:rFonts w:ascii="Times New Roman" w:hAnsi="Times New Roman"/>
                  <w:color w:val="0000FF"/>
                  <w:u w:val="single"/>
                </w:rPr>
                <w:t>c</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90</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Контрольная работа по теме "Агрегатные состояния вещества. </w:t>
            </w:r>
            <w:r>
              <w:rPr>
                <w:rFonts w:ascii="Times New Roman" w:hAnsi="Times New Roman"/>
                <w:color w:val="000000"/>
                <w:sz w:val="24"/>
              </w:rPr>
              <w:t>Фазовые переходы"</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dc</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739</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91</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Электризация тел и её проявления. Электрический заряд. Два вида электрических зарядов. </w:t>
            </w:r>
            <w:r>
              <w:rPr>
                <w:rFonts w:ascii="Times New Roman" w:hAnsi="Times New Roman"/>
                <w:color w:val="000000"/>
                <w:sz w:val="24"/>
              </w:rPr>
              <w:t>Проводники, диэлектрики и полупроводники</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w:t>
              </w:r>
              <w:r>
                <w:rPr>
                  <w:rFonts w:ascii="Times New Roman" w:hAnsi="Times New Roman"/>
                  <w:color w:val="0000FF"/>
                  <w:u w:val="single"/>
                </w:rPr>
                <w:t>aff</w:t>
              </w:r>
              <w:r>
                <w:rPr>
                  <w:rFonts w:ascii="Times New Roman" w:hAnsi="Times New Roman"/>
                  <w:color w:val="0000FF"/>
                  <w:u w:val="single"/>
                  <w:lang w:val="ru-RU"/>
                </w:rPr>
                <w:t>445</w:t>
              </w:r>
              <w:r>
                <w:rPr>
                  <w:rFonts w:ascii="Times New Roman" w:hAnsi="Times New Roman"/>
                  <w:color w:val="0000FF"/>
                  <w:u w:val="single"/>
                </w:rPr>
                <w:t>f</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92</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Элементарный электрический заряд. Закон сохранения электрического заряда</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49</w:t>
              </w:r>
              <w:r>
                <w:rPr>
                  <w:rFonts w:ascii="Times New Roman" w:hAnsi="Times New Roman"/>
                  <w:color w:val="0000FF"/>
                  <w:u w:val="single"/>
                </w:rPr>
                <w:t>afd</w:t>
              </w:r>
              <w:r>
                <w:rPr>
                  <w:rFonts w:ascii="Times New Roman" w:hAnsi="Times New Roman"/>
                  <w:color w:val="0000FF"/>
                  <w:u w:val="single"/>
                  <w:lang w:val="ru-RU"/>
                </w:rPr>
                <w:t>24</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93</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Взаимодействие зарядов. Точечные заряды. Закон Кулона</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/445</w:t>
              </w:r>
              <w:r>
                <w:rPr>
                  <w:rFonts w:ascii="Times New Roman" w:hAnsi="Times New Roman"/>
                  <w:color w:val="0000FF"/>
                  <w:u w:val="single"/>
                </w:rPr>
                <w:t>b</w:t>
              </w:r>
              <w:r>
                <w:rPr>
                  <w:rFonts w:ascii="Times New Roman" w:hAnsi="Times New Roman"/>
                  <w:color w:val="0000FF"/>
                  <w:u w:val="single"/>
                  <w:lang w:val="ru-RU"/>
                </w:rPr>
                <w:t>7746</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94</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w:t>
              </w:r>
              <w:r>
                <w:rPr>
                  <w:rFonts w:ascii="Times New Roman" w:hAnsi="Times New Roman"/>
                  <w:color w:val="0000FF"/>
                  <w:u w:val="single"/>
                </w:rPr>
                <w:t>b</w:t>
              </w:r>
              <w:r>
                <w:rPr>
                  <w:rFonts w:ascii="Times New Roman" w:hAnsi="Times New Roman"/>
                  <w:color w:val="0000FF"/>
                  <w:u w:val="single"/>
                  <w:lang w:val="ru-RU"/>
                </w:rPr>
                <w:t>87</w:t>
              </w:r>
              <w:r>
                <w:rPr>
                  <w:rFonts w:ascii="Times New Roman" w:hAnsi="Times New Roman"/>
                  <w:color w:val="0000FF"/>
                  <w:u w:val="single"/>
                </w:rPr>
                <w:t>ec</w:t>
              </w:r>
              <w:r>
                <w:rPr>
                  <w:rFonts w:ascii="Times New Roman" w:hAnsi="Times New Roman"/>
                  <w:color w:val="0000FF"/>
                  <w:u w:val="single"/>
                  <w:lang w:val="ru-RU"/>
                </w:rPr>
                <w:t>5</w:t>
              </w:r>
              <w:r>
                <w:rPr>
                  <w:rFonts w:ascii="Times New Roman" w:hAnsi="Times New Roman"/>
                  <w:color w:val="0000FF"/>
                  <w:u w:val="single"/>
                </w:rPr>
                <w:t>a</w:t>
              </w:r>
            </w:hyperlink>
            <w:r>
              <w:rPr>
                <w:rFonts w:ascii="Times New Roman" w:hAnsi="Times New Roman"/>
                <w:color w:val="000000"/>
                <w:sz w:val="24"/>
                <w:lang w:val="ru-RU"/>
              </w:rPr>
              <w:t xml:space="preserve"> </w:t>
            </w:r>
            <w:hyperlink r:id="rId1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/08</w:t>
              </w:r>
              <w:r>
                <w:rPr>
                  <w:rFonts w:ascii="Times New Roman" w:hAnsi="Times New Roman"/>
                  <w:color w:val="0000FF"/>
                  <w:u w:val="single"/>
                </w:rPr>
                <w:t>fc</w:t>
              </w:r>
              <w:r>
                <w:rPr>
                  <w:rFonts w:ascii="Times New Roman" w:hAnsi="Times New Roman"/>
                  <w:color w:val="0000FF"/>
                  <w:u w:val="single"/>
                  <w:lang w:val="ru-RU"/>
                </w:rPr>
                <w:t>19</w:t>
              </w:r>
              <w:r>
                <w:rPr>
                  <w:rFonts w:ascii="Times New Roman" w:hAnsi="Times New Roman"/>
                  <w:color w:val="0000FF"/>
                  <w:u w:val="single"/>
                </w:rPr>
                <w:t>bc</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95</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Электрическое поле. Его действие на электрические заряды</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/05</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bfa</w:t>
              </w:r>
              <w:r>
                <w:rPr>
                  <w:rFonts w:ascii="Times New Roman" w:hAnsi="Times New Roman"/>
                  <w:color w:val="0000FF"/>
                  <w:u w:val="single"/>
                  <w:lang w:val="ru-RU"/>
                </w:rPr>
                <w:t>1</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96</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Напряжённость электрического поля. Пробный заряд. Линии напряжённости электрического поля. Однородное электрическое поле</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dac</w:t>
              </w:r>
              <w:r>
                <w:rPr>
                  <w:rFonts w:ascii="Times New Roman" w:hAnsi="Times New Roman"/>
                  <w:color w:val="0000FF"/>
                  <w:u w:val="single"/>
                  <w:lang w:val="ru-RU"/>
                </w:rPr>
                <w:t>6957</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97</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Потенциальность электростатического поля. Разность потенциалов и напряжение</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/80021447</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98</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Потенциальная энергия заряда в электростатическом поле. </w:t>
            </w:r>
            <w:r>
              <w:rPr>
                <w:rFonts w:ascii="Times New Roman" w:hAnsi="Times New Roman"/>
                <w:color w:val="000000"/>
                <w:sz w:val="24"/>
              </w:rPr>
              <w:t>Потенциал электростатического поля</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af</w:t>
              </w:r>
              <w:r>
                <w:rPr>
                  <w:rFonts w:ascii="Times New Roman" w:hAnsi="Times New Roman"/>
                  <w:color w:val="0000FF"/>
                  <w:u w:val="single"/>
                  <w:lang w:val="ru-RU"/>
                </w:rPr>
                <w:t>5</w:t>
              </w:r>
              <w:r>
                <w:rPr>
                  <w:rFonts w:ascii="Times New Roman" w:hAnsi="Times New Roman"/>
                  <w:color w:val="0000FF"/>
                  <w:u w:val="single"/>
                </w:rPr>
                <w:t>fa</w:t>
              </w:r>
              <w:r>
                <w:rPr>
                  <w:rFonts w:ascii="Times New Roman" w:hAnsi="Times New Roman"/>
                  <w:color w:val="0000FF"/>
                  <w:u w:val="single"/>
                  <w:lang w:val="ru-RU"/>
                </w:rPr>
                <w:t>389</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99</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Связь напряжённости поля и разности потенциалов для электростатического поля</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df</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lang w:val="ru-RU"/>
                </w:rPr>
                <w:t>6838</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100</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Принцип суперпозиции электрических полей</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w:t>
              </w:r>
              <w:r>
                <w:rPr>
                  <w:rFonts w:ascii="Times New Roman" w:hAnsi="Times New Roman"/>
                  <w:color w:val="0000FF"/>
                  <w:u w:val="single"/>
                </w:rPr>
                <w:t>cfe</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c</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101</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w:t>
              </w:r>
              <w:r>
                <w:rPr>
                  <w:rFonts w:ascii="Times New Roman" w:hAnsi="Times New Roman"/>
                  <w:color w:val="0000FF"/>
                  <w:u w:val="single"/>
                </w:rPr>
                <w:t>a</w:t>
              </w:r>
              <w:r>
                <w:rPr>
                  <w:rFonts w:ascii="Times New Roman" w:hAnsi="Times New Roman"/>
                  <w:color w:val="0000FF"/>
                  <w:u w:val="single"/>
                  <w:lang w:val="ru-RU"/>
                </w:rPr>
                <w:t>582263</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Поле точечного заряда. Поле равномерно заряженной сферы</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w:t>
              </w:r>
              <w:r>
                <w:rPr>
                  <w:rFonts w:ascii="Times New Roman" w:hAnsi="Times New Roman"/>
                  <w:color w:val="0000FF"/>
                  <w:u w:val="single"/>
                  <w:lang w:val="ru-RU"/>
                </w:rPr>
                <w:t>297</w:t>
              </w:r>
              <w:r>
                <w:rPr>
                  <w:rFonts w:ascii="Times New Roman" w:hAnsi="Times New Roman"/>
                  <w:color w:val="0000FF"/>
                  <w:u w:val="single"/>
                </w:rPr>
                <w:t>b</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3</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103</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Поле равномерно заряженного по объёму шара. Поле равномерно заряженной бесконечной плоскости</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lang w:val="ru-RU"/>
                </w:rPr>
                <w:t>665</w:t>
              </w:r>
              <w:r>
                <w:rPr>
                  <w:rFonts w:ascii="Times New Roman" w:hAnsi="Times New Roman"/>
                  <w:color w:val="0000FF"/>
                  <w:u w:val="single"/>
                </w:rPr>
                <w:t>ee</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104</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Проводники в электростатическом поле. Условие равновесия зарядов</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/32405</w:t>
              </w:r>
              <w:r>
                <w:rPr>
                  <w:rFonts w:ascii="Times New Roman" w:hAnsi="Times New Roman"/>
                  <w:color w:val="0000FF"/>
                  <w:u w:val="single"/>
                </w:rPr>
                <w:t>eab</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105</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Диэлектрики и полупроводники в электростатическом поле</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/060</w:t>
              </w:r>
              <w:r>
                <w:rPr>
                  <w:rFonts w:ascii="Times New Roman" w:hAnsi="Times New Roman"/>
                  <w:color w:val="0000FF"/>
                  <w:u w:val="single"/>
                </w:rPr>
                <w:t>ebab</w:t>
              </w:r>
              <w:r>
                <w:rPr>
                  <w:rFonts w:ascii="Times New Roman" w:hAnsi="Times New Roman"/>
                  <w:color w:val="0000FF"/>
                  <w:u w:val="single"/>
                  <w:lang w:val="ru-RU"/>
                </w:rPr>
                <w:t>5</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106</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Конденсатор. Электроёмкость конденсатора. Электроёмкость плоского конденсатора</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/845</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73</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107</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Параллельное соединение конденсаторов</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11</w:t>
              </w:r>
              <w:r>
                <w:rPr>
                  <w:rFonts w:ascii="Times New Roman" w:hAnsi="Times New Roman"/>
                  <w:color w:val="0000FF"/>
                  <w:u w:val="single"/>
                </w:rPr>
                <w:t>e</w:t>
              </w:r>
              <w:r>
                <w:rPr>
                  <w:rFonts w:ascii="Times New Roman" w:hAnsi="Times New Roman"/>
                  <w:color w:val="0000FF"/>
                  <w:u w:val="single"/>
                  <w:lang w:val="ru-RU"/>
                </w:rPr>
                <w:t>8</w:t>
              </w:r>
              <w:r>
                <w:rPr>
                  <w:rFonts w:ascii="Times New Roman" w:hAnsi="Times New Roman"/>
                  <w:color w:val="0000FF"/>
                  <w:u w:val="single"/>
                </w:rPr>
                <w:t>ce</w:t>
              </w:r>
              <w:r>
                <w:rPr>
                  <w:rFonts w:ascii="Times New Roman" w:hAnsi="Times New Roman"/>
                  <w:color w:val="0000FF"/>
                  <w:u w:val="single"/>
                  <w:lang w:val="ru-RU"/>
                </w:rPr>
                <w:t>7</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108</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Последовательное соединение конденсаторов</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w:t>
              </w:r>
              <w:r>
                <w:rPr>
                  <w:rFonts w:ascii="Times New Roman" w:hAnsi="Times New Roman"/>
                  <w:color w:val="0000FF"/>
                  <w:u w:val="single"/>
                </w:rPr>
                <w:t>e</w:t>
              </w:r>
              <w:r>
                <w:rPr>
                  <w:rFonts w:ascii="Times New Roman" w:hAnsi="Times New Roman"/>
                  <w:color w:val="0000FF"/>
                  <w:u w:val="single"/>
                  <w:lang w:val="ru-RU"/>
                </w:rPr>
                <w:t>992920</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109</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Энергия заряженного конденсатора</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/73</w:t>
              </w:r>
              <w:r>
                <w:rPr>
                  <w:rFonts w:ascii="Times New Roman" w:hAnsi="Times New Roman"/>
                  <w:color w:val="0000FF"/>
                  <w:u w:val="single"/>
                </w:rPr>
                <w:t>a</w:t>
              </w:r>
              <w:r>
                <w:rPr>
                  <w:rFonts w:ascii="Times New Roman" w:hAnsi="Times New Roman"/>
                  <w:color w:val="0000FF"/>
                  <w:u w:val="single"/>
                  <w:lang w:val="ru-RU"/>
                </w:rPr>
                <w:t>34</w:t>
              </w:r>
              <w:r>
                <w:rPr>
                  <w:rFonts w:ascii="Times New Roman" w:hAnsi="Times New Roman"/>
                  <w:color w:val="0000FF"/>
                  <w:u w:val="single"/>
                </w:rPr>
                <w:t>f</w:t>
              </w:r>
              <w:r>
                <w:rPr>
                  <w:rFonts w:ascii="Times New Roman" w:hAnsi="Times New Roman"/>
                  <w:color w:val="0000FF"/>
                  <w:u w:val="single"/>
                  <w:lang w:val="ru-RU"/>
                </w:rPr>
                <w:t>18</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110</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w:t>
              </w:r>
              <w:r>
                <w:rPr>
                  <w:rFonts w:ascii="Times New Roman" w:hAnsi="Times New Roman"/>
                  <w:color w:val="0000FF"/>
                  <w:u w:val="single"/>
                </w:rPr>
                <w:t>fb</w:t>
              </w:r>
              <w:r>
                <w:rPr>
                  <w:rFonts w:ascii="Times New Roman" w:hAnsi="Times New Roman"/>
                  <w:color w:val="0000FF"/>
                  <w:u w:val="single"/>
                  <w:lang w:val="ru-RU"/>
                </w:rPr>
                <w:t>2</w:t>
              </w:r>
              <w:r>
                <w:rPr>
                  <w:rFonts w:ascii="Times New Roman" w:hAnsi="Times New Roman"/>
                  <w:color w:val="0000FF"/>
                  <w:u w:val="single"/>
                </w:rPr>
                <w:t>acb</w:t>
              </w:r>
              <w:r>
                <w:rPr>
                  <w:rFonts w:ascii="Times New Roman" w:hAnsi="Times New Roman"/>
                  <w:color w:val="0000FF"/>
                  <w:u w:val="single"/>
                  <w:lang w:val="ru-RU"/>
                </w:rPr>
                <w:t>5</w:t>
              </w:r>
            </w:hyperlink>
            <w:r>
              <w:rPr>
                <w:rFonts w:ascii="Times New Roman" w:hAnsi="Times New Roman"/>
                <w:color w:val="000000"/>
                <w:sz w:val="24"/>
                <w:lang w:val="ru-RU"/>
              </w:rPr>
              <w:t xml:space="preserve"> </w:t>
            </w:r>
            <w:hyperlink r:id="rId1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/27434040</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111</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Движение заряженной частицы в однородном электрическом поле</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/8341</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rPr>
                <w:t>ac</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112</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113</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и систематизация знаний по теме "Электрическое поле"</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/5752603</w:t>
              </w:r>
              <w:r>
                <w:rPr>
                  <w:rFonts w:ascii="Times New Roman" w:hAnsi="Times New Roman"/>
                  <w:color w:val="0000FF"/>
                  <w:u w:val="single"/>
                </w:rPr>
                <w:t>f</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114</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Контрольная работа по теме "Электрическое поле"</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cefe</w:t>
              </w:r>
              <w:r>
                <w:rPr>
                  <w:rFonts w:ascii="Times New Roman" w:hAnsi="Times New Roman"/>
                  <w:color w:val="0000FF"/>
                  <w:u w:val="single"/>
                  <w:lang w:val="ru-RU"/>
                </w:rPr>
                <w:t>90</w:t>
              </w:r>
              <w:r>
                <w:rPr>
                  <w:rFonts w:ascii="Times New Roman" w:hAnsi="Times New Roman"/>
                  <w:color w:val="0000FF"/>
                  <w:u w:val="single"/>
                </w:rPr>
                <w:t>e</w:t>
              </w:r>
              <w:r>
                <w:rPr>
                  <w:rFonts w:ascii="Times New Roman" w:hAnsi="Times New Roman"/>
                  <w:color w:val="0000FF"/>
                  <w:u w:val="single"/>
                  <w:lang w:val="ru-RU"/>
                </w:rPr>
                <w:t>9</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115</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Сила тока. Постоянный ток. Условия существования постоянного электрического тока</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/233311</w:t>
              </w:r>
              <w:r>
                <w:rPr>
                  <w:rFonts w:ascii="Times New Roman" w:hAnsi="Times New Roman"/>
                  <w:color w:val="0000FF"/>
                  <w:u w:val="single"/>
                </w:rPr>
                <w:t>b</w:t>
              </w:r>
              <w:r>
                <w:rPr>
                  <w:rFonts w:ascii="Times New Roman" w:hAnsi="Times New Roman"/>
                  <w:color w:val="0000FF"/>
                  <w:u w:val="single"/>
                  <w:lang w:val="ru-RU"/>
                </w:rPr>
                <w:t>5</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116</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Источники тока. Напряжение и ЭДС</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/0839</w:t>
              </w:r>
              <w:r>
                <w:rPr>
                  <w:rFonts w:ascii="Times New Roman" w:hAnsi="Times New Roman"/>
                  <w:color w:val="0000FF"/>
                  <w:u w:val="single"/>
                </w:rPr>
                <w:t>a</w:t>
              </w:r>
              <w:r>
                <w:rPr>
                  <w:rFonts w:ascii="Times New Roman" w:hAnsi="Times New Roman"/>
                  <w:color w:val="0000FF"/>
                  <w:u w:val="single"/>
                  <w:lang w:val="ru-RU"/>
                </w:rPr>
                <w:t>115</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117</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Закон Ома для участка цепи. </w:t>
            </w:r>
            <w:r>
              <w:rPr>
                <w:rFonts w:ascii="Times New Roman" w:hAnsi="Times New Roman"/>
                <w:color w:val="000000"/>
                <w:sz w:val="24"/>
              </w:rPr>
              <w:t>Электрическое сопротивление</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14</w:t>
              </w:r>
              <w:r>
                <w:rPr>
                  <w:rFonts w:ascii="Times New Roman" w:hAnsi="Times New Roman"/>
                  <w:color w:val="0000FF"/>
                  <w:u w:val="single"/>
                </w:rPr>
                <w:t>f</w:t>
              </w:r>
              <w:r>
                <w:rPr>
                  <w:rFonts w:ascii="Times New Roman" w:hAnsi="Times New Roman"/>
                  <w:color w:val="0000FF"/>
                  <w:u w:val="single"/>
                  <w:lang w:val="ru-RU"/>
                </w:rPr>
                <w:t>251</w:t>
              </w:r>
              <w:r>
                <w:rPr>
                  <w:rFonts w:ascii="Times New Roman" w:hAnsi="Times New Roman"/>
                  <w:color w:val="0000FF"/>
                  <w:u w:val="single"/>
                </w:rPr>
                <w:t>e</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118</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Зависимость сопротивления однородного проводника от его длины и площади поперечного сечения</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/95</w:t>
              </w:r>
              <w:r>
                <w:rPr>
                  <w:rFonts w:ascii="Times New Roman" w:hAnsi="Times New Roman"/>
                  <w:color w:val="0000FF"/>
                  <w:u w:val="single"/>
                </w:rPr>
                <w:t>fcdf</w:t>
              </w:r>
              <w:r>
                <w:rPr>
                  <w:rFonts w:ascii="Times New Roman" w:hAnsi="Times New Roman"/>
                  <w:color w:val="0000FF"/>
                  <w:u w:val="single"/>
                  <w:lang w:val="ru-RU"/>
                </w:rPr>
                <w:t>51</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119</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Удельное сопротивление вещества. Решение задач</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/437</w:t>
              </w:r>
              <w:r>
                <w:rPr>
                  <w:rFonts w:ascii="Times New Roman" w:hAnsi="Times New Roman"/>
                  <w:color w:val="0000FF"/>
                  <w:u w:val="single"/>
                </w:rPr>
                <w:t>f</w:t>
              </w:r>
              <w:r>
                <w:rPr>
                  <w:rFonts w:ascii="Times New Roman" w:hAnsi="Times New Roman"/>
                  <w:color w:val="0000FF"/>
                  <w:u w:val="single"/>
                  <w:lang w:val="ru-RU"/>
                </w:rPr>
                <w:t>8300</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120</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Последовательное, параллельное, смешанное соединение проводников</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/236</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07</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121</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Расчёт разветвлённых электрических цепей. Правила Кирхгофа</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/1794</w:t>
              </w:r>
              <w:r>
                <w:rPr>
                  <w:rFonts w:ascii="Times New Roman" w:hAnsi="Times New Roman"/>
                  <w:color w:val="0000FF"/>
                  <w:u w:val="single"/>
                </w:rPr>
                <w:t>cf</w:t>
              </w:r>
              <w:r>
                <w:rPr>
                  <w:rFonts w:ascii="Times New Roman" w:hAnsi="Times New Roman"/>
                  <w:color w:val="0000FF"/>
                  <w:u w:val="single"/>
                  <w:lang w:val="ru-RU"/>
                </w:rPr>
                <w:t>37</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122</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/3881</w:t>
              </w:r>
              <w:r>
                <w:rPr>
                  <w:rFonts w:ascii="Times New Roman" w:hAnsi="Times New Roman"/>
                  <w:color w:val="0000FF"/>
                  <w:u w:val="single"/>
                </w:rPr>
                <w:t>b</w:t>
              </w:r>
              <w:r>
                <w:rPr>
                  <w:rFonts w:ascii="Times New Roman" w:hAnsi="Times New Roman"/>
                  <w:color w:val="0000FF"/>
                  <w:u w:val="single"/>
                  <w:lang w:val="ru-RU"/>
                </w:rPr>
                <w:t>469</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123</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электрического тока. Закон Джоуля —Ленца</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w:t>
              </w:r>
              <w:r>
                <w:rPr>
                  <w:rFonts w:ascii="Times New Roman" w:hAnsi="Times New Roman"/>
                  <w:color w:val="0000FF"/>
                  <w:u w:val="single"/>
                  <w:lang w:val="ru-RU"/>
                </w:rPr>
                <w:t>3605</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c</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124</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/6761</w:t>
              </w:r>
              <w:r>
                <w:rPr>
                  <w:rFonts w:ascii="Times New Roman" w:hAnsi="Times New Roman"/>
                  <w:color w:val="0000FF"/>
                  <w:u w:val="single"/>
                </w:rPr>
                <w:t>bf</w:t>
              </w:r>
              <w:r>
                <w:rPr>
                  <w:rFonts w:ascii="Times New Roman" w:hAnsi="Times New Roman"/>
                  <w:color w:val="0000FF"/>
                  <w:u w:val="single"/>
                  <w:lang w:val="ru-RU"/>
                </w:rPr>
                <w:t>0</w:t>
              </w:r>
              <w:r>
                <w:rPr>
                  <w:rFonts w:ascii="Times New Roman" w:hAnsi="Times New Roman"/>
                  <w:color w:val="0000FF"/>
                  <w:u w:val="single"/>
                </w:rPr>
                <w:t>f</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125</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Мощность электрического тока. Тепловая мощность, выделяемая на резисторе</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/99750</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f</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126</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eb</w:t>
              </w:r>
              <w:r>
                <w:rPr>
                  <w:rFonts w:ascii="Times New Roman" w:hAnsi="Times New Roman"/>
                  <w:color w:val="0000FF"/>
                  <w:u w:val="single"/>
                  <w:lang w:val="ru-RU"/>
                </w:rPr>
                <w:t>72</w:t>
              </w:r>
              <w:r>
                <w:rPr>
                  <w:rFonts w:ascii="Times New Roman" w:hAnsi="Times New Roman"/>
                  <w:color w:val="0000FF"/>
                  <w:u w:val="single"/>
                </w:rPr>
                <w:t>fc</w:t>
              </w:r>
              <w:r>
                <w:rPr>
                  <w:rFonts w:ascii="Times New Roman" w:hAnsi="Times New Roman"/>
                  <w:color w:val="0000FF"/>
                  <w:u w:val="single"/>
                  <w:lang w:val="ru-RU"/>
                </w:rPr>
                <w:t>24</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127</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ЭДС и внутреннее сопротивление источника тока</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/72</w:t>
              </w:r>
              <w:r>
                <w:rPr>
                  <w:rFonts w:ascii="Times New Roman" w:hAnsi="Times New Roman"/>
                  <w:color w:val="0000FF"/>
                  <w:u w:val="single"/>
                </w:rPr>
                <w:t>d</w:t>
              </w:r>
              <w:r>
                <w:rPr>
                  <w:rFonts w:ascii="Times New Roman" w:hAnsi="Times New Roman"/>
                  <w:color w:val="0000FF"/>
                  <w:u w:val="single"/>
                  <w:lang w:val="ru-RU"/>
                </w:rPr>
                <w:t>453</w:t>
              </w:r>
              <w:r>
                <w:rPr>
                  <w:rFonts w:ascii="Times New Roman" w:hAnsi="Times New Roman"/>
                  <w:color w:val="0000FF"/>
                  <w:u w:val="single"/>
                </w:rPr>
                <w:t>af</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128</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Закон Ома для полной (замкнутой) электрической цепи</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/221</w:t>
              </w:r>
              <w:r>
                <w:rPr>
                  <w:rFonts w:ascii="Times New Roman" w:hAnsi="Times New Roman"/>
                  <w:color w:val="0000FF"/>
                  <w:u w:val="single"/>
                </w:rPr>
                <w:t>f</w:t>
              </w:r>
              <w:r>
                <w:rPr>
                  <w:rFonts w:ascii="Times New Roman" w:hAnsi="Times New Roman"/>
                  <w:color w:val="0000FF"/>
                  <w:u w:val="single"/>
                  <w:lang w:val="ru-RU"/>
                </w:rPr>
                <w:t>40</w:t>
              </w:r>
              <w:r>
                <w:rPr>
                  <w:rFonts w:ascii="Times New Roman" w:hAnsi="Times New Roman"/>
                  <w:color w:val="0000FF"/>
                  <w:u w:val="single"/>
                </w:rPr>
                <w:t>fb</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129</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/3580</w:t>
              </w:r>
              <w:r>
                <w:rPr>
                  <w:rFonts w:ascii="Times New Roman" w:hAnsi="Times New Roman"/>
                  <w:color w:val="0000FF"/>
                  <w:u w:val="single"/>
                </w:rPr>
                <w:t>b</w:t>
              </w:r>
              <w:r>
                <w:rPr>
                  <w:rFonts w:ascii="Times New Roman" w:hAnsi="Times New Roman"/>
                  <w:color w:val="0000FF"/>
                  <w:u w:val="single"/>
                  <w:lang w:val="ru-RU"/>
                </w:rPr>
                <w:t>679</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130</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Мощность источника тока</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ae</w:t>
              </w:r>
              <w:r>
                <w:rPr>
                  <w:rFonts w:ascii="Times New Roman" w:hAnsi="Times New Roman"/>
                  <w:color w:val="0000FF"/>
                  <w:u w:val="single"/>
                  <w:lang w:val="ru-RU"/>
                </w:rPr>
                <w:t>51</w:t>
              </w:r>
              <w:r>
                <w:rPr>
                  <w:rFonts w:ascii="Times New Roman" w:hAnsi="Times New Roman"/>
                  <w:color w:val="0000FF"/>
                  <w:u w:val="single"/>
                </w:rPr>
                <w:t>d</w:t>
              </w:r>
              <w:r>
                <w:rPr>
                  <w:rFonts w:ascii="Times New Roman" w:hAnsi="Times New Roman"/>
                  <w:color w:val="0000FF"/>
                  <w:u w:val="single"/>
                  <w:lang w:val="ru-RU"/>
                </w:rPr>
                <w:t>8</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131</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Короткое замыкание</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/546</w:t>
              </w:r>
              <w:r>
                <w:rPr>
                  <w:rFonts w:ascii="Times New Roman" w:hAnsi="Times New Roman"/>
                  <w:color w:val="0000FF"/>
                  <w:u w:val="single"/>
                </w:rPr>
                <w:t>f</w:t>
              </w:r>
              <w:r>
                <w:rPr>
                  <w:rFonts w:ascii="Times New Roman" w:hAnsi="Times New Roman"/>
                  <w:color w:val="0000FF"/>
                  <w:u w:val="single"/>
                  <w:lang w:val="ru-RU"/>
                </w:rPr>
                <w:t>5632</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132</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Конденсатор в цепи постоянного тока</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/35368</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e</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133</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/4410</w:t>
              </w:r>
              <w:r>
                <w:rPr>
                  <w:rFonts w:ascii="Times New Roman" w:hAnsi="Times New Roman"/>
                  <w:color w:val="0000FF"/>
                  <w:u w:val="single"/>
                </w:rPr>
                <w:t>cef</w:t>
              </w:r>
              <w:r>
                <w:rPr>
                  <w:rFonts w:ascii="Times New Roman" w:hAnsi="Times New Roman"/>
                  <w:color w:val="0000FF"/>
                  <w:u w:val="single"/>
                  <w:lang w:val="ru-RU"/>
                </w:rPr>
                <w:t>0</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134</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по теме "Постоянный электрический ток"</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w:t>
              </w:r>
              <w:r>
                <w:rPr>
                  <w:rFonts w:ascii="Times New Roman" w:hAnsi="Times New Roman"/>
                  <w:color w:val="0000FF"/>
                  <w:u w:val="single"/>
                  <w:lang w:val="ru-RU"/>
                </w:rPr>
                <w:t>7340</w:t>
              </w:r>
              <w:r>
                <w:rPr>
                  <w:rFonts w:ascii="Times New Roman" w:hAnsi="Times New Roman"/>
                  <w:color w:val="0000FF"/>
                  <w:u w:val="single"/>
                </w:rPr>
                <w:t>a</w:t>
              </w:r>
              <w:r>
                <w:rPr>
                  <w:rFonts w:ascii="Times New Roman" w:hAnsi="Times New Roman"/>
                  <w:color w:val="0000FF"/>
                  <w:u w:val="single"/>
                  <w:lang w:val="ru-RU"/>
                </w:rPr>
                <w:t>29</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135</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по теме "Постоянный электрический ток"</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/744261</w:t>
              </w:r>
              <w:r>
                <w:rPr>
                  <w:rFonts w:ascii="Times New Roman" w:hAnsi="Times New Roman"/>
                  <w:color w:val="0000FF"/>
                  <w:u w:val="single"/>
                </w:rPr>
                <w:t>b</w:t>
              </w:r>
              <w:r>
                <w:rPr>
                  <w:rFonts w:ascii="Times New Roman" w:hAnsi="Times New Roman"/>
                  <w:color w:val="0000FF"/>
                  <w:u w:val="single"/>
                  <w:lang w:val="ru-RU"/>
                </w:rPr>
                <w:t>8</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136</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по теме "Постоянный электрический ток"</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eb</w:t>
              </w:r>
              <w:r>
                <w:rPr>
                  <w:rFonts w:ascii="Times New Roman" w:hAnsi="Times New Roman"/>
                  <w:color w:val="0000FF"/>
                  <w:u w:val="single"/>
                  <w:lang w:val="ru-RU"/>
                </w:rPr>
                <w:t>5</w:t>
              </w:r>
              <w:r>
                <w:rPr>
                  <w:rFonts w:ascii="Times New Roman" w:hAnsi="Times New Roman"/>
                  <w:color w:val="0000FF"/>
                  <w:u w:val="single"/>
                </w:rPr>
                <w:t>d</w:t>
              </w:r>
              <w:r>
                <w:rPr>
                  <w:rFonts w:ascii="Times New Roman" w:hAnsi="Times New Roman"/>
                  <w:color w:val="0000FF"/>
                  <w:u w:val="single"/>
                  <w:lang w:val="ru-RU"/>
                </w:rPr>
                <w:t>4687</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137</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и систематизация знаний по теме "Постоянный электрический ток"</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bfd</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lang w:val="ru-RU"/>
                </w:rPr>
                <w:t>050</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138</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Контрольная работа по теме "Постоянный электрический ток"</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/1885</w:t>
              </w:r>
              <w:r>
                <w:rPr>
                  <w:rFonts w:ascii="Times New Roman" w:hAnsi="Times New Roman"/>
                  <w:color w:val="0000FF"/>
                  <w:u w:val="single"/>
                </w:rPr>
                <w:t>ddf</w:t>
              </w:r>
              <w:r>
                <w:rPr>
                  <w:rFonts w:ascii="Times New Roman" w:hAnsi="Times New Roman"/>
                  <w:color w:val="0000FF"/>
                  <w:u w:val="single"/>
                  <w:lang w:val="ru-RU"/>
                </w:rPr>
                <w:t>1</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139</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Электрическая проводимость различных веществ. Электрический ток в металлах. </w:t>
            </w:r>
            <w:r>
              <w:rPr>
                <w:rFonts w:ascii="Times New Roman" w:hAnsi="Times New Roman"/>
                <w:color w:val="000000"/>
                <w:sz w:val="24"/>
              </w:rPr>
              <w:t>Сверхпроводимость</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da</w:t>
              </w:r>
              <w:r>
                <w:rPr>
                  <w:rFonts w:ascii="Times New Roman" w:hAnsi="Times New Roman"/>
                  <w:color w:val="0000FF"/>
                  <w:u w:val="single"/>
                  <w:lang w:val="ru-RU"/>
                </w:rPr>
                <w:t>794295</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140</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Электрический ток в растворах и расплавах электролитов. </w:t>
            </w:r>
            <w:r>
              <w:rPr>
                <w:rFonts w:ascii="Times New Roman" w:hAnsi="Times New Roman"/>
                <w:color w:val="000000"/>
                <w:sz w:val="24"/>
              </w:rPr>
              <w:t>Законы Фарадея для электролиза</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423491</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141</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Электрический ток в газах. Плазма</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/92</w:t>
              </w:r>
              <w:r>
                <w:rPr>
                  <w:rFonts w:ascii="Times New Roman" w:hAnsi="Times New Roman"/>
                  <w:color w:val="0000FF"/>
                  <w:u w:val="single"/>
                </w:rPr>
                <w:t>d</w:t>
              </w:r>
              <w:r>
                <w:rPr>
                  <w:rFonts w:ascii="Times New Roman" w:hAnsi="Times New Roman"/>
                  <w:color w:val="0000FF"/>
                  <w:u w:val="single"/>
                  <w:lang w:val="ru-RU"/>
                </w:rPr>
                <w:t>92</w:t>
              </w:r>
              <w:r>
                <w:rPr>
                  <w:rFonts w:ascii="Times New Roman" w:hAnsi="Times New Roman"/>
                  <w:color w:val="0000FF"/>
                  <w:u w:val="single"/>
                </w:rPr>
                <w:t>f</w:t>
              </w:r>
              <w:r>
                <w:rPr>
                  <w:rFonts w:ascii="Times New Roman" w:hAnsi="Times New Roman"/>
                  <w:color w:val="0000FF"/>
                  <w:u w:val="single"/>
                  <w:lang w:val="ru-RU"/>
                </w:rPr>
                <w:t>76</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142</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Электрический ток в вакууме. Вакуумные приборы</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+160</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143</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Электрический ток в полупроводниках</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ab</w:t>
              </w:r>
              <w:r>
                <w:rPr>
                  <w:rFonts w:ascii="Times New Roman" w:hAnsi="Times New Roman"/>
                  <w:color w:val="0000FF"/>
                  <w:u w:val="single"/>
                  <w:lang w:val="ru-RU"/>
                </w:rPr>
                <w:t>61</w:t>
              </w:r>
              <w:r>
                <w:rPr>
                  <w:rFonts w:ascii="Times New Roman" w:hAnsi="Times New Roman"/>
                  <w:color w:val="0000FF"/>
                  <w:u w:val="single"/>
                </w:rPr>
                <w:t>c</w:t>
              </w:r>
              <w:r>
                <w:rPr>
                  <w:rFonts w:ascii="Times New Roman" w:hAnsi="Times New Roman"/>
                  <w:color w:val="0000FF"/>
                  <w:u w:val="single"/>
                  <w:lang w:val="ru-RU"/>
                </w:rPr>
                <w:t>660</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144</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Полупроводниковые приборы</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/83622200</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145</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Физический практикум по теме "Измерение силы тока и напряжения в цепи постоянного тока при помощи аналоговых и цифровых измерительных приборов" или "Знакомство с цифровой лабораторией по физике. </w:t>
            </w:r>
            <w:r>
              <w:rPr>
                <w:rFonts w:ascii="Times New Roman" w:hAnsi="Times New Roman"/>
                <w:color w:val="000000"/>
                <w:sz w:val="24"/>
              </w:rPr>
              <w:t>Примеры измерения физических величин при помощи компьютерных датчиков"</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/5643</w:t>
              </w:r>
              <w:r>
                <w:rPr>
                  <w:rFonts w:ascii="Times New Roman" w:hAnsi="Times New Roman"/>
                  <w:color w:val="0000FF"/>
                  <w:u w:val="single"/>
                </w:rPr>
                <w:t>ea</w:t>
              </w:r>
              <w:r>
                <w:rPr>
                  <w:rFonts w:ascii="Times New Roman" w:hAnsi="Times New Roman"/>
                  <w:color w:val="0000FF"/>
                  <w:u w:val="single"/>
                  <w:lang w:val="ru-RU"/>
                </w:rPr>
                <w:t>56</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146</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Физический практикум по теме "Изучение неравномерного движения с целью определения мгновенной скорости"</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6292</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f</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147</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Физический практикум по теме "Измерение ускорения при прямолинейном равноускоренном движении по наклонной плоскости" или "Исследование зависимости пути от времени при равноускоренном движении"</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/6960</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rPr>
                <w:t>ef</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148</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Физический практикум по теме "Измерение ускорения свободного падения" или "Изучение движения тела, брошенного горизонтально"</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ea</w:t>
              </w:r>
              <w:r>
                <w:rPr>
                  <w:rFonts w:ascii="Times New Roman" w:hAnsi="Times New Roman"/>
                  <w:color w:val="0000FF"/>
                  <w:u w:val="single"/>
                  <w:lang w:val="ru-RU"/>
                </w:rPr>
                <w:t>2402</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149</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Физический практикум по теме "Изучение движения тела по окружности с постоянной по модулю скоростью" или "Исследование зависимости периода обращения конического маятника от его параметров"</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bcf</w:t>
              </w:r>
              <w:r>
                <w:rPr>
                  <w:rFonts w:ascii="Times New Roman" w:hAnsi="Times New Roman"/>
                  <w:color w:val="0000FF"/>
                  <w:u w:val="single"/>
                  <w:lang w:val="ru-RU"/>
                </w:rPr>
                <w:t>53514</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150</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Физический практикум по теме "Измерение равнодействующей силы при движении бруска по наклонной плоскости" или "Проверка гипотезы о независимости времени движения бруска по наклонной плоскости на заданное расстояние от его массы"</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34</w:t>
              </w:r>
              <w:r>
                <w:rPr>
                  <w:rFonts w:ascii="Times New Roman" w:hAnsi="Times New Roman"/>
                  <w:color w:val="0000FF"/>
                  <w:u w:val="single"/>
                </w:rPr>
                <w:t>db</w:t>
              </w:r>
              <w:r>
                <w:rPr>
                  <w:rFonts w:ascii="Times New Roman" w:hAnsi="Times New Roman"/>
                  <w:color w:val="0000FF"/>
                  <w:u w:val="single"/>
                  <w:lang w:val="ru-RU"/>
                </w:rPr>
                <w:t>84</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151</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Физический практикум по теме "Исследование зависимости сил упругости, возникающих в пружине и резиновом образце, от их деформации" или "Изучение движения системы тел, связанных нитью, перекинутой через лёгкий блок"</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w:t>
              </w:r>
              <w:r>
                <w:rPr>
                  <w:rFonts w:ascii="Times New Roman" w:hAnsi="Times New Roman"/>
                  <w:color w:val="0000FF"/>
                  <w:u w:val="single"/>
                  <w:lang w:val="ru-RU"/>
                </w:rPr>
                <w:t>55</w:t>
              </w:r>
              <w:r>
                <w:rPr>
                  <w:rFonts w:ascii="Times New Roman" w:hAnsi="Times New Roman"/>
                  <w:color w:val="0000FF"/>
                  <w:u w:val="single"/>
                </w:rPr>
                <w:t>b</w:t>
              </w:r>
              <w:r>
                <w:rPr>
                  <w:rFonts w:ascii="Times New Roman" w:hAnsi="Times New Roman"/>
                  <w:color w:val="0000FF"/>
                  <w:u w:val="single"/>
                  <w:lang w:val="ru-RU"/>
                </w:rPr>
                <w:t>81</w:t>
              </w:r>
              <w:r>
                <w:rPr>
                  <w:rFonts w:ascii="Times New Roman" w:hAnsi="Times New Roman"/>
                  <w:color w:val="0000FF"/>
                  <w:u w:val="single"/>
                </w:rPr>
                <w:t>a</w:t>
              </w:r>
              <w:r>
                <w:rPr>
                  <w:rFonts w:ascii="Times New Roman" w:hAnsi="Times New Roman"/>
                  <w:color w:val="0000FF"/>
                  <w:u w:val="single"/>
                  <w:lang w:val="ru-RU"/>
                </w:rPr>
                <w:t>1</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152</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Физический практикум по теме "Измерение коэффициента трения по величине углового коэффициента зависимости </w:t>
            </w:r>
            <w:r>
              <w:rPr>
                <w:rFonts w:ascii="Times New Roman" w:hAnsi="Times New Roman"/>
                <w:color w:val="000000"/>
                <w:sz w:val="24"/>
              </w:rPr>
              <w:t>F</w:t>
            </w:r>
            <w:r>
              <w:rPr>
                <w:rFonts w:ascii="Times New Roman" w:hAnsi="Times New Roman"/>
                <w:color w:val="000000"/>
                <w:sz w:val="24"/>
                <w:lang w:val="ru-RU"/>
              </w:rPr>
              <w:t>тр(</w:t>
            </w:r>
            <w:r>
              <w:rPr>
                <w:rFonts w:ascii="Times New Roman" w:hAnsi="Times New Roman"/>
                <w:color w:val="000000"/>
                <w:sz w:val="24"/>
              </w:rPr>
              <w:t>N</w:t>
            </w:r>
            <w:r>
              <w:rPr>
                <w:rFonts w:ascii="Times New Roman" w:hAnsi="Times New Roman"/>
                <w:color w:val="000000"/>
                <w:sz w:val="24"/>
                <w:lang w:val="ru-RU"/>
              </w:rPr>
              <w:t>)" или "Исследование движения бруска по наклонной плоскости с переменным коэффициентом трения" или "Изучение движения груза на валу с трением"</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w:t>
              </w:r>
              <w:r>
                <w:rPr>
                  <w:rFonts w:ascii="Times New Roman" w:hAnsi="Times New Roman"/>
                  <w:color w:val="0000FF"/>
                  <w:u w:val="single"/>
                  <w:lang w:val="ru-RU"/>
                </w:rPr>
                <w:t>83</w:t>
              </w:r>
              <w:r>
                <w:rPr>
                  <w:rFonts w:ascii="Times New Roman" w:hAnsi="Times New Roman"/>
                  <w:color w:val="0000FF"/>
                  <w:u w:val="single"/>
                </w:rPr>
                <w:t>b</w:t>
              </w:r>
              <w:r>
                <w:rPr>
                  <w:rFonts w:ascii="Times New Roman" w:hAnsi="Times New Roman"/>
                  <w:color w:val="0000FF"/>
                  <w:u w:val="single"/>
                  <w:lang w:val="ru-RU"/>
                </w:rPr>
                <w:t>1607</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153</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Физический практикум по теме "Исследование условий равновесия твёрдого тела, имеющего ось вращения" или "Конструирование кронштейнов и расчёт сил упругости" или "Изучение устойчивости твёрдого тела, имеющего площадь опоры"</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04</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7</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154</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Физический практикум по теме "Измерение импульса тела по тормозному пути" или "Измерение силы тяги, скорости модели электромобиля и мощности силы тяги" или "Сравнение изменения импульса тела с импульсом силы" или "Исследование сохранения импульса при упругом взаимодействии" или "Измерение кинетической энергии тела по тормозному пути"</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/856</w:t>
              </w:r>
              <w:r>
                <w:rPr>
                  <w:rFonts w:ascii="Times New Roman" w:hAnsi="Times New Roman"/>
                  <w:color w:val="0000FF"/>
                  <w:u w:val="single"/>
                </w:rPr>
                <w:t>fb</w:t>
              </w:r>
              <w:r>
                <w:rPr>
                  <w:rFonts w:ascii="Times New Roman" w:hAnsi="Times New Roman"/>
                  <w:color w:val="0000FF"/>
                  <w:u w:val="single"/>
                  <w:lang w:val="ru-RU"/>
                </w:rPr>
                <w:t>28</w:t>
              </w:r>
              <w:r>
                <w:rPr>
                  <w:rFonts w:ascii="Times New Roman" w:hAnsi="Times New Roman"/>
                  <w:color w:val="0000FF"/>
                  <w:u w:val="single"/>
                </w:rPr>
                <w:t>e</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155</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Физический практикум по теме "Изучение изотермического процесса (рекомендовано использование цифровой лаборатории)" или "Изучение изохорного процесса" или "Изучение изобарного процесса" или "Проверка уравнения состояния"</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fe</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07</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156</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Физический практикум по теме "Измерение удельной теплоёмкости" или "Исследование процесса остывания вещества" или "Исследование адиабатного процесса" или "Изучение взаимосвязи энергии межмолекулярного взаимодействия и температуры кипения жидкостей"</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faa</w:t>
              </w:r>
              <w:r>
                <w:rPr>
                  <w:rFonts w:ascii="Times New Roman" w:hAnsi="Times New Roman"/>
                  <w:color w:val="0000FF"/>
                  <w:u w:val="single"/>
                  <w:lang w:val="ru-RU"/>
                </w:rPr>
                <w:t>61</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157</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Физический практикум по теме "Изучение закономерностей испарения жидкостей" или "Измерение удельной теплоты плавления льда" или "Изучение свойств насыщенных паров" или "Измерение абсолютной влажности воздуха и оценка массы паров в помещении". </w:t>
            </w:r>
            <w:r>
              <w:rPr>
                <w:rFonts w:ascii="Times New Roman" w:hAnsi="Times New Roman"/>
                <w:color w:val="000000"/>
                <w:sz w:val="24"/>
              </w:rPr>
              <w:t>Измерение коэффициента поверхностного натяжения</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23</w:t>
              </w:r>
              <w:r>
                <w:rPr>
                  <w:rFonts w:ascii="Times New Roman" w:hAnsi="Times New Roman"/>
                  <w:color w:val="0000FF"/>
                  <w:u w:val="single"/>
                </w:rPr>
                <w:t>b</w:t>
              </w:r>
              <w:r>
                <w:rPr>
                  <w:rFonts w:ascii="Times New Roman" w:hAnsi="Times New Roman"/>
                  <w:color w:val="0000FF"/>
                  <w:u w:val="single"/>
                  <w:lang w:val="ru-RU"/>
                </w:rPr>
                <w:t>5</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158</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Физический практикум по теме "Наблюдение превращения энергии заряженного конденсатора в энергию излучения светодиода" или "Изучение протекания тока в цепи, содержащей конденсатор" или "Распределение разности потенциалов (напряжения) при последовательном соединении конденсаторов"</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ec</w:t>
              </w:r>
              <w:r>
                <w:rPr>
                  <w:rFonts w:ascii="Times New Roman" w:hAnsi="Times New Roman"/>
                  <w:color w:val="0000FF"/>
                  <w:u w:val="single"/>
                  <w:lang w:val="ru-RU"/>
                </w:rPr>
                <w:t>424377</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159</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Физический практикум по теме "Исследование смешанного соединения резисторов" или "Измерение удельного сопротивления проводников" или "Исследование зависимости силы тока от напряжения для лампы накаливания"</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179</w:t>
              </w:r>
              <w:r>
                <w:rPr>
                  <w:rFonts w:ascii="Times New Roman" w:hAnsi="Times New Roman"/>
                  <w:color w:val="0000FF"/>
                  <w:u w:val="single"/>
                </w:rPr>
                <w:t>d</w:t>
              </w:r>
              <w:r>
                <w:rPr>
                  <w:rFonts w:ascii="Times New Roman" w:hAnsi="Times New Roman"/>
                  <w:color w:val="0000FF"/>
                  <w:u w:val="single"/>
                  <w:lang w:val="ru-RU"/>
                </w:rPr>
                <w:t>98</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160</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Физический практикум по теме "Наблюдение электролиза" или "Измерение заряда одновалентного иона" или "Исследование зависимости сопротивления терморезистора от температуры" или "Снятие вольт-амперной характеристики диода"</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/64</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901</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161</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Обобщение и систематизация знаний по теме "Кинематика"</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ed</w:t>
              </w:r>
              <w:r>
                <w:rPr>
                  <w:rFonts w:ascii="Times New Roman" w:hAnsi="Times New Roman"/>
                  <w:color w:val="0000FF"/>
                  <w:u w:val="single"/>
                  <w:lang w:val="ru-RU"/>
                </w:rPr>
                <w:t>017</w:t>
              </w:r>
              <w:r>
                <w:rPr>
                  <w:rFonts w:ascii="Times New Roman" w:hAnsi="Times New Roman"/>
                  <w:color w:val="0000FF"/>
                  <w:u w:val="single"/>
                </w:rPr>
                <w:t>d</w:t>
              </w:r>
              <w:r>
                <w:rPr>
                  <w:rFonts w:ascii="Times New Roman" w:hAnsi="Times New Roman"/>
                  <w:color w:val="0000FF"/>
                  <w:u w:val="single"/>
                  <w:lang w:val="ru-RU"/>
                </w:rPr>
                <w:t>93</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162</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Обобщение и систематизация знаний по теме "Динамика"</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/3149956</w:t>
              </w:r>
              <w:r>
                <w:rPr>
                  <w:rFonts w:ascii="Times New Roman" w:hAnsi="Times New Roman"/>
                  <w:color w:val="0000FF"/>
                  <w:u w:val="single"/>
                </w:rPr>
                <w:t>b</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163</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Обобщение и систематизация знаний по теме "Статика твердого тела"</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9752</w:t>
              </w:r>
              <w:r>
                <w:rPr>
                  <w:rFonts w:ascii="Times New Roman" w:hAnsi="Times New Roman"/>
                  <w:color w:val="0000FF"/>
                  <w:u w:val="single"/>
                </w:rPr>
                <w:t>ac</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164</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Обобщение и систематизация знаний по теме "Законы сохранения в механике"</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w:t>
              </w:r>
              <w:r>
                <w:rPr>
                  <w:rFonts w:ascii="Times New Roman" w:hAnsi="Times New Roman"/>
                  <w:color w:val="0000FF"/>
                  <w:u w:val="single"/>
                </w:rPr>
                <w:t>c</w:t>
              </w:r>
              <w:r>
                <w:rPr>
                  <w:rFonts w:ascii="Times New Roman" w:hAnsi="Times New Roman"/>
                  <w:color w:val="0000FF"/>
                  <w:u w:val="single"/>
                  <w:lang w:val="ru-RU"/>
                </w:rPr>
                <w:t>0</w:t>
              </w:r>
              <w:r>
                <w:rPr>
                  <w:rFonts w:ascii="Times New Roman" w:hAnsi="Times New Roman"/>
                  <w:color w:val="0000FF"/>
                  <w:u w:val="single"/>
                </w:rPr>
                <w:t>df</w:t>
              </w:r>
              <w:r>
                <w:rPr>
                  <w:rFonts w:ascii="Times New Roman" w:hAnsi="Times New Roman"/>
                  <w:color w:val="0000FF"/>
                  <w:u w:val="single"/>
                  <w:lang w:val="ru-RU"/>
                </w:rPr>
                <w:t>9</w:t>
              </w:r>
              <w:r>
                <w:rPr>
                  <w:rFonts w:ascii="Times New Roman" w:hAnsi="Times New Roman"/>
                  <w:color w:val="0000FF"/>
                  <w:u w:val="single"/>
                </w:rPr>
                <w:t>cc</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165</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Обобщение и систематизация знаний по теме "Основы молекулярнокинетической теории"</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de</w:t>
              </w:r>
              <w:r>
                <w:rPr>
                  <w:rFonts w:ascii="Times New Roman" w:hAnsi="Times New Roman"/>
                  <w:color w:val="0000FF"/>
                  <w:u w:val="single"/>
                  <w:lang w:val="ru-RU"/>
                </w:rPr>
                <w:t>148976</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166</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Резервный урок. Обобщение и систематизация знаний по теме "Термодинамика. </w:t>
            </w:r>
            <w:r>
              <w:rPr>
                <w:rFonts w:ascii="Times New Roman" w:hAnsi="Times New Roman"/>
                <w:color w:val="000000"/>
                <w:sz w:val="24"/>
              </w:rPr>
              <w:t>Тепловые машины"</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w:t>
              </w:r>
              <w:r>
                <w:rPr>
                  <w:rFonts w:ascii="Times New Roman" w:hAnsi="Times New Roman"/>
                  <w:color w:val="0000FF"/>
                  <w:u w:val="single"/>
                </w:rPr>
                <w:t>bcc</w:t>
              </w:r>
              <w:r>
                <w:rPr>
                  <w:rFonts w:ascii="Times New Roman" w:hAnsi="Times New Roman"/>
                  <w:color w:val="0000FF"/>
                  <w:u w:val="single"/>
                  <w:lang w:val="ru-RU"/>
                </w:rPr>
                <w:t>77</w:t>
              </w:r>
              <w:r>
                <w:rPr>
                  <w:rFonts w:ascii="Times New Roman" w:hAnsi="Times New Roman"/>
                  <w:color w:val="0000FF"/>
                  <w:u w:val="single"/>
                </w:rPr>
                <w:t>c</w:t>
              </w:r>
              <w:r>
                <w:rPr>
                  <w:rFonts w:ascii="Times New Roman" w:hAnsi="Times New Roman"/>
                  <w:color w:val="0000FF"/>
                  <w:u w:val="single"/>
                  <w:lang w:val="ru-RU"/>
                </w:rPr>
                <w:t>1</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167</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Резервный урок. Обобщение и систематизация знаний по теме "Агрегатные состояния вещества. </w:t>
            </w:r>
            <w:r>
              <w:rPr>
                <w:rFonts w:ascii="Times New Roman" w:hAnsi="Times New Roman"/>
                <w:color w:val="000000"/>
                <w:sz w:val="24"/>
              </w:rPr>
              <w:t>Фазовые переходы"</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/59</w:t>
              </w:r>
              <w:r>
                <w:rPr>
                  <w:rFonts w:ascii="Times New Roman" w:hAnsi="Times New Roman"/>
                  <w:color w:val="0000FF"/>
                  <w:u w:val="single"/>
                </w:rPr>
                <w:t>ca</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91</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168</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Обобщение и систематизация знаний по теме "Электрическое поле"</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2381</w:t>
              </w:r>
              <w:r>
                <w:rPr>
                  <w:rFonts w:ascii="Times New Roman" w:hAnsi="Times New Roman"/>
                  <w:color w:val="0000FF"/>
                  <w:u w:val="single"/>
                </w:rPr>
                <w:t>c</w:t>
              </w:r>
              <w:r>
                <w:rPr>
                  <w:rFonts w:ascii="Times New Roman" w:hAnsi="Times New Roman"/>
                  <w:color w:val="0000FF"/>
                  <w:u w:val="single"/>
                  <w:lang w:val="ru-RU"/>
                </w:rPr>
                <w:t>0</w:t>
              </w:r>
              <w:r>
                <w:rPr>
                  <w:rFonts w:ascii="Times New Roman" w:hAnsi="Times New Roman"/>
                  <w:color w:val="0000FF"/>
                  <w:u w:val="single"/>
                </w:rPr>
                <w:t>c</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169</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Обобщение и систематизация знаний по теме "Постоянный электрический ток"</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cae</w:t>
              </w:r>
              <w:r>
                <w:rPr>
                  <w:rFonts w:ascii="Times New Roman" w:hAnsi="Times New Roman"/>
                  <w:color w:val="0000FF"/>
                  <w:u w:val="single"/>
                  <w:lang w:val="ru-RU"/>
                </w:rPr>
                <w:t>6</w:t>
              </w:r>
              <w:r>
                <w:rPr>
                  <w:rFonts w:ascii="Times New Roman" w:hAnsi="Times New Roman"/>
                  <w:color w:val="0000FF"/>
                  <w:u w:val="single"/>
                </w:rPr>
                <w:t>da</w:t>
              </w:r>
              <w:r>
                <w:rPr>
                  <w:rFonts w:ascii="Times New Roman" w:hAnsi="Times New Roman"/>
                  <w:color w:val="0000FF"/>
                  <w:u w:val="single"/>
                  <w:lang w:val="ru-RU"/>
                </w:rPr>
                <w:t>1</w:t>
              </w:r>
            </w:hyperlink>
          </w:p>
        </w:tc>
      </w:tr>
      <w:tr>
        <w:trPr>
          <w:trHeight w:val="144" w:hRule="atLeast"/>
        </w:trPr>
        <w:tc>
          <w:tcPr>
            <w:tcW w:w="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170</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Обобщение и систематизация знаний по теме "Токи в различных средах"</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cc</w:t>
              </w:r>
              <w:r>
                <w:rPr>
                  <w:rFonts w:ascii="Times New Roman" w:hAnsi="Times New Roman"/>
                  <w:color w:val="0000FF"/>
                  <w:u w:val="single"/>
                  <w:lang w:val="ru-RU"/>
                </w:rPr>
                <w:t>7681</w:t>
              </w:r>
              <w:r>
                <w:rPr>
                  <w:rFonts w:ascii="Times New Roman" w:hAnsi="Times New Roman"/>
                  <w:color w:val="0000FF"/>
                  <w:u w:val="single"/>
                </w:rPr>
                <w:t>d</w:t>
              </w:r>
              <w:r>
                <w:rPr>
                  <w:rFonts w:ascii="Times New Roman" w:hAnsi="Times New Roman"/>
                  <w:color w:val="0000FF"/>
                  <w:u w:val="single"/>
                  <w:lang w:val="ru-RU"/>
                </w:rPr>
                <w:t>4</w:t>
              </w:r>
            </w:hyperlink>
          </w:p>
        </w:tc>
      </w:tr>
      <w:tr>
        <w:trPr>
          <w:trHeight w:val="144" w:hRule="atLeast"/>
        </w:trPr>
        <w:tc>
          <w:tcPr>
            <w:tcW w:w="441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ОБЩЕЕ КОЛИЧЕСТВО ЧАСОВ ПО ПРОГРАММЕ</w:t>
            </w:r>
          </w:p>
        </w:tc>
        <w:tc>
          <w:tcPr>
            <w:tcW w:w="10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170</w:t>
            </w:r>
          </w:p>
        </w:tc>
        <w:tc>
          <w:tcPr>
            <w:tcW w:w="19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16</w:t>
            </w:r>
          </w:p>
        </w:tc>
        <w:tc>
          <w:tcPr>
            <w:tcW w:w="2606" w:type="dxa"/>
            <w:tcBorders/>
          </w:tcPr>
          <w:p>
            <w:pPr>
              <w:pStyle w:val="Normal"/>
              <w:widowControl w:val="false"/>
              <w:spacing w:before="0" w:after="200"/>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8192"/>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11 КЛАСС </w:t>
      </w:r>
    </w:p>
    <w:tbl>
      <w:tblPr>
        <w:tblW w:w="12040"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622"/>
        <w:gridCol w:w="3358"/>
        <w:gridCol w:w="1082"/>
        <w:gridCol w:w="2063"/>
        <w:gridCol w:w="2213"/>
        <w:gridCol w:w="2701"/>
      </w:tblGrid>
      <w:tr>
        <w:trPr>
          <w:trHeight w:val="144" w:hRule="atLeast"/>
        </w:trPr>
        <w:tc>
          <w:tcPr>
            <w:tcW w:w="62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35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535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70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62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35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70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Взаимодействие постоянных магнитов и проводников с током. </w:t>
            </w:r>
            <w:r>
              <w:rPr>
                <w:rFonts w:ascii="Times New Roman" w:hAnsi="Times New Roman"/>
                <w:color w:val="000000"/>
                <w:sz w:val="24"/>
              </w:rPr>
              <w:t>Магнитное поле. Гипотеза Ампера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/487</w:t>
              </w:r>
              <w:r>
                <w:rPr>
                  <w:rFonts w:ascii="Times New Roman" w:hAnsi="Times New Roman"/>
                  <w:color w:val="0000FF"/>
                  <w:u w:val="single"/>
                </w:rPr>
                <w:t>a</w:t>
              </w:r>
              <w:r>
                <w:rPr>
                  <w:rFonts w:ascii="Times New Roman" w:hAnsi="Times New Roman"/>
                  <w:color w:val="0000FF"/>
                  <w:u w:val="single"/>
                  <w:lang w:val="ru-RU"/>
                </w:rPr>
                <w:t>8593</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Вектор магнитной индукции. Принцип суперпозиции магнитных полей. </w:t>
            </w:r>
            <w:r>
              <w:rPr>
                <w:rFonts w:ascii="Times New Roman" w:hAnsi="Times New Roman"/>
                <w:color w:val="000000"/>
                <w:sz w:val="24"/>
              </w:rPr>
              <w:t>Линии магнитной индукции</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abccb</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Магнитное поле проводника с током. </w:t>
            </w:r>
            <w:r>
              <w:rPr>
                <w:rFonts w:ascii="Times New Roman" w:hAnsi="Times New Roman"/>
                <w:color w:val="000000"/>
                <w:sz w:val="24"/>
              </w:rPr>
              <w:t>Опыт Эрстеда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35</w:t>
              </w:r>
              <w:r>
                <w:rPr>
                  <w:rFonts w:ascii="Times New Roman" w:hAnsi="Times New Roman"/>
                  <w:color w:val="0000FF"/>
                  <w:u w:val="single"/>
                </w:rPr>
                <w:t>d</w:t>
              </w:r>
              <w:r>
                <w:rPr>
                  <w:rFonts w:ascii="Times New Roman" w:hAnsi="Times New Roman"/>
                  <w:color w:val="0000FF"/>
                  <w:u w:val="single"/>
                  <w:lang w:val="ru-RU"/>
                </w:rPr>
                <w:t>5262</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Сила Ампера, её направление и модуль</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/26</w:t>
              </w:r>
              <w:r>
                <w:rPr>
                  <w:rFonts w:ascii="Times New Roman" w:hAnsi="Times New Roman"/>
                  <w:color w:val="0000FF"/>
                  <w:u w:val="single"/>
                </w:rPr>
                <w:t>d</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ba</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w:t>
              </w:r>
              <w:r>
                <w:rPr>
                  <w:rFonts w:ascii="Times New Roman" w:hAnsi="Times New Roman"/>
                  <w:color w:val="0000FF"/>
                  <w:u w:val="single"/>
                  <w:lang w:val="ru-RU"/>
                </w:rPr>
                <w:t>37</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21</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закона Ампера. Электроизмерительные приборы</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ad</w:t>
              </w:r>
              <w:r>
                <w:rPr>
                  <w:rFonts w:ascii="Times New Roman" w:hAnsi="Times New Roman"/>
                  <w:color w:val="0000FF"/>
                  <w:u w:val="single"/>
                  <w:lang w:val="ru-RU"/>
                </w:rPr>
                <w:t>7718</w:t>
              </w:r>
              <w:r>
                <w:rPr>
                  <w:rFonts w:ascii="Times New Roman" w:hAnsi="Times New Roman"/>
                  <w:color w:val="0000FF"/>
                  <w:u w:val="single"/>
                </w:rPr>
                <w:t>d</w:t>
              </w:r>
              <w:r>
                <w:rPr>
                  <w:rFonts w:ascii="Times New Roman" w:hAnsi="Times New Roman"/>
                  <w:color w:val="0000FF"/>
                  <w:u w:val="single"/>
                  <w:lang w:val="ru-RU"/>
                </w:rPr>
                <w:t>7</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Сила Лоренца, её направление и модуль. Движение заряженной частицы в однородном магнитном поле</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97</w:t>
              </w:r>
              <w:r>
                <w:rPr>
                  <w:rFonts w:ascii="Times New Roman" w:hAnsi="Times New Roman"/>
                  <w:color w:val="0000FF"/>
                  <w:u w:val="single"/>
                </w:rPr>
                <w:t>afaa</w:t>
              </w:r>
              <w:r>
                <w:rPr>
                  <w:rFonts w:ascii="Times New Roman" w:hAnsi="Times New Roman"/>
                  <w:color w:val="0000FF"/>
                  <w:u w:val="single"/>
                  <w:lang w:val="ru-RU"/>
                </w:rPr>
                <w:t>1</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https://m.edsoo.ru/504e98c7</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Работа силы Лоренца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https://m.edsoo.ru/d518be4b</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https://m.edsoo.ru/93617bd9</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Магнитное поле в веществе. Ферромагнетики, пара- и диамагнетики</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https://m.edsoo.ru/30ff9608</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Основные свойства ферромагнетиков. Применение ферромагнетиков</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https://m.edsoo.ru/0b58190a</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 по теме "Магнитное поле"</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https://m.edsoo.ru/5b55c307</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 по теме "Магнитное поле"</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https://m.edsoo.ru/41c4ae8a</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Явление электромагнитной индукции. Поток вектора магнитной индукции</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https://m.edsoo.ru/b3efa0c1</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ЭДС индукции</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https://m.edsoo.ru/48150bd8</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Закон электромагнитной индукции Фарадея</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https://m.edsoo.ru/a6dec188</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Вихревое электрическое поле. Токи Фуко</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https://m.edsoo.ru/15abe140</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ЭДС индукции в движущихся проводниках</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https://m.edsoo.ru/0235cc02</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https://m.edsoo.ru/4dfda618</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Правило Ленца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https://m.edsoo.ru/bbc22726</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Индуктивность. Катушка индуктивности в цепи постоянного тока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https://m.edsoo.ru/621eae9d</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Явление самоиндукции. ЭДС самоиндукции</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https://m.edsoo.ru/7ee60ca8</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Энергия магнитного поля катушки с током. Электромагнитное поле</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https://m.edsoo.ru/b3c0ad11</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https://m.edsoo.ru/88f69d2b</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Обобщение и систематизация знаний по теме "Электродинамика"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https://m.edsoo.ru/76484025</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по теме "Электродинамика"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https://m.edsoo.ru/8ae09b98</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Колебательная система. Свободные колебания. Гармонические колебания</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https://m.edsoo.ru/7c1db385</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Кинематическое и динамическое описание колебательных движений</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https://m.edsoo.ru/87ce9498</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Энергетическое описание. Вывод динамического описания гармонических колебаний из их энергетического и кинематического описания</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https://m.edsoo.ru/e3c99692</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Амплитуда и фаза колебаний</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https://m.edsoo.ru/7a0c439a</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Период и частота колебаний. Период малых свободных колебаний математического маятника. Период свободных колебаний пружинного маятника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https://m.edsoo.ru/e0399319</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Затухающие колебания. Вынужденные колебания. Резонанс</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https://m.edsoo.ru/72e93d09</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Автоколебания</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https://m.edsoo.ru/6add2644</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https://m.edsoo.ru/addeec71</w:t>
              </w:r>
            </w:hyperlink>
            <w:r>
              <w:rPr>
                <w:rFonts w:ascii="Times New Roman" w:hAnsi="Times New Roman"/>
                <w:color w:val="000000"/>
                <w:sz w:val="24"/>
              </w:rPr>
              <w:t xml:space="preserve"> </w:t>
            </w:r>
            <w:hyperlink r:id="rId236">
              <w:r>
                <w:rPr>
                  <w:rFonts w:ascii="Times New Roman" w:hAnsi="Times New Roman"/>
                  <w:color w:val="0000FF"/>
                  <w:u w:val="single"/>
                </w:rPr>
                <w:t>https://m.edsoo.ru/756123c5</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Урок-конференция "Механические колебания в музыкальных инструментах"</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https://m.edsoo.ru/8ef587be</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Обобщение и систематизация знаний по теме "Механические колебания"</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https://m.edsoo.ru/eb84182f</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Электромагнитные колебания. Колебательный контур</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https://m.edsoo.ru/d4adabde</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Формула Томсона. Связь амплитуды заряда конденсатора с амплитудой силы тока в колебательном контуре</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https://m.edsoo.ru/093f9af1</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Закон сохранения энергии в идеальном колебательном контуре</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https://m.edsoo.ru/d1e2d543</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Затухающие электромагнитные колебания. Вынужденные электромагнитные колебания</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https://m.edsoo.ru/5e668619</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Переменный ток. Резистор и конденсатор в цепи переменного тока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https://m.edsoo.ru/84836152</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Катушка индуктивности в цепи переменного тока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https://m.edsoo.ru/cfa307af</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Закон Ома для электрической цепи переменного тока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https://m.edsoo.ru/8bae38e6</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Мощность переменного тока. Амплитудное и действующее значение силы тока и напряжения</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https://m.edsoo.ru/1cac6c4c</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Резонанс в электрической цепи</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https://m.edsoo.ru/087506df</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https://m.edsoo.ru/a16836a4</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Идеальный̆ трансформатор. Производство, передача и потребление электрической̆ энергии</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https://m.edsoo.ru/f97418ae</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Экологические риски при производстве электроэнергии. Культура использования электроэнергии в повседневной жизни</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https://m.edsoo.ru/a6f74d93</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https://m.edsoo.ru/ee6677ed</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https://m.edsoo.ru/7cab59f8</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Обобщение и систематизация знаний по теме "Электромагнитные колебания"</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https://m.edsoo.ru/401024a9</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Механические волны. Характеристики механических волн</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https://m.edsoo.ru/a58e109f</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Свойства механических волн</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https://m.edsoo.ru/d9ae1000</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Звук. Характеристики звука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https://m.edsoo.ru/138b6f09</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Инфразвук и ультразвук. Шумовое загрязнение окружающей среды</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https://m.edsoo.ru/7380038f</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https://m.edsoo.ru/cfd918bf</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Электромагнитные волны. Излучение электромагнитных волн</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https://m.edsoo.ru/714e5db1</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Энергия электромагнитных волн. Свойства электромагнитных волн</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https://m.edsoo.ru/d01b818c</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Шкала электромагнитных волн. Применение электромагнитных волн в технике и быту</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https://m.edsoo.ru/49be1f9e</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Принципы радиосвязи и телевидения. Радиолокация. Электромагнитное загрязнение окружающей среды</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https://m.edsoo.ru/9f96f1f8</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по теме "Колебания и волны"</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https://m.edsoo.ru/4f7985a0</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Свет. Закон прямолинейного распространения света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https://m.edsoo.ru/f9566406</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 на применение закона прямолинейного распространения света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https://m.edsoo.ru/ea32d455</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Отражение света. Плоское зеркало. Сферическое зеркало</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https://m.edsoo.ru/a005d2bb</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Преломление света. Абсолютный и относительный показатель преломления. Полное внутреннее отражение. Предельный угол полного внутреннего отражения</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https://m.edsoo.ru/bc2e55cd</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 на применение законов отражения и преломления света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https://m.edsoo.ru/49d830a9</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Ход лучей в призме. Дисперсия света. Сложный состав белого света. Цвет</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https://m.edsoo.ru/d8e1c3be</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Линзы. Фокусное расстояние и оптическая сила линзы</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https://m.edsoo.ru/60441359</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Построение изображений в линзах и их системах. Увеличение линзы</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https://m.edsoo.ru/bb53b1d5</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 на построение изображений, получаемых с помощью линз</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https://m.edsoo.ru/5a868f09</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Глаз как оптическая система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https://m.edsoo.ru/ecd480a2</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 Пределы применимости геометрической оптики</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https://m.edsoo.ru/cd174a10</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Скорость света и методы ее измерения</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https://m.edsoo.ru/f32aab06</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Дисперсия света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https://m.edsoo.ru/1e16cc6e</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76</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Интерференция света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https://m.edsoo.ru/5fc0c638</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77</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Когерентные источники. Условия наблюдения максимумов и минимумов</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https://m.edsoo.ru/c6416d48</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78</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https://m.edsoo.ru/3061de2b</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79</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Применение интерференции</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https://m.edsoo.ru/668edbc8</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80</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Дифракция света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https://m.edsoo.ru/12ed04b5</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81</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Дифракционная решётка. Условие наблюдения главных максимумов</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https://m.edsoo.ru/f998d964</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82</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https://m.edsoo.ru/d58c411a</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83</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Поперечность световых волн. Поляризация света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https://m.edsoo.ru/e9890fe9</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84</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https://m.edsoo.ru/c56c8158</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85</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Световые явления в природе</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https://m.edsoo.ru/0b36363d</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86</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Обобщение и систематизация знаний по теме "Оптика"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https://m.edsoo.ru/8a14748b</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87</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по теме «Оптика»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https://m.edsoo.ru/82315dd4</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88</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Границы применимости классической механики. Законы электродинамики и принцип относительности</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https://m.edsoo.ru/c9bd77cb</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89</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Постулаты специальной теории относительности</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https://m.edsoo.ru/c56f05cb</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90</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Пространственно-временной интервал. Преобразования Лоренца. Условие причинности. Относительность одновременности. Замедление времени и сокращение длины</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https://m.edsoo.ru/d83742bb</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91</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Энергия и импульс релятивистской частицы</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https://m.edsoo.ru/853a64fc</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92</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Связь массы с энергией и импульсом релятивистской частицы. Энергия покоя</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https://m.edsoo.ru/b6258ffa</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93</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Равновесное тепловое излучение</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https://m.edsoo.ru/f54035a5</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94</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Закон смещения Вина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https://m.edsoo.ru/1c5ff752</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95</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Гипотеза М. Планка о квантах. Фотоны</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https://m.edsoo.ru/a5ffa218</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96</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Энергия и импульс фотона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https://m.edsoo.ru/7fb307ec</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97</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Фотоэффект. Опыты А. Г. Столетова. Законы фотоэффекта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https://m.edsoo.ru/8c68e5b9</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98</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Уравнение Эйнштейна для фотоэффекта. "Красная граница" фотоэффекта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https://m.edsoo.ru/01ef4556</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99</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Давление света. Опыты П. Н. Лебедева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https://m.edsoo.ru/64b4f966</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100</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Волновые свойства частиц</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https://m.edsoo.ru/f59cfcec</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101</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Волны де Бройля. Длина волны де Бройля и размеры области локализации движущейся частицы</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https://m.edsoo.ru/5df8baf1</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Корпускулярно-волновой дуализм</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https://m.edsoo.ru/8ccab62a</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103</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Дифракция электронов на кристаллах</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04">
              <w:r>
                <w:rPr>
                  <w:rFonts w:ascii="Times New Roman" w:hAnsi="Times New Roman"/>
                  <w:color w:val="0000FF"/>
                  <w:u w:val="single"/>
                </w:rPr>
                <w:t>https://m.edsoo.ru/30dba18c</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104</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Специфика измерений в микромире. Соотношения неопределённостей Гейзенберга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05">
              <w:r>
                <w:rPr>
                  <w:rFonts w:ascii="Times New Roman" w:hAnsi="Times New Roman"/>
                  <w:color w:val="0000FF"/>
                  <w:u w:val="single"/>
                </w:rPr>
                <w:t>https://m.edsoo.ru/65783dec</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105</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графических задач</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https://m.edsoo.ru/e70195bd</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106</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расчётных задач</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07">
              <w:r>
                <w:rPr>
                  <w:rFonts w:ascii="Times New Roman" w:hAnsi="Times New Roman"/>
                  <w:color w:val="0000FF"/>
                  <w:u w:val="single"/>
                </w:rPr>
                <w:t>https://m.edsoo.ru/ee9b3182</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107</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по темам: "Основы СТО", "Корпускулярно-волновой дуализм"</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08">
              <w:r>
                <w:rPr>
                  <w:rFonts w:ascii="Times New Roman" w:hAnsi="Times New Roman"/>
                  <w:color w:val="0000FF"/>
                  <w:u w:val="single"/>
                </w:rPr>
                <w:t>https://m.edsoo.ru/c3de891a</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108</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Опыты по исследованию строения атома. Планетарная модель атома Резерфорда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09">
              <w:r>
                <w:rPr>
                  <w:rFonts w:ascii="Times New Roman" w:hAnsi="Times New Roman"/>
                  <w:color w:val="0000FF"/>
                  <w:u w:val="single"/>
                </w:rPr>
                <w:t>https://m.edsoo.ru/312b750a</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109</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Постулаты Бора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10">
              <w:r>
                <w:rPr>
                  <w:rFonts w:ascii="Times New Roman" w:hAnsi="Times New Roman"/>
                  <w:color w:val="0000FF"/>
                  <w:u w:val="single"/>
                </w:rPr>
                <w:t>https://m.edsoo.ru/404dfa9a</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110</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Виды спектров. Спектр уровней энергии атома водорода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11">
              <w:r>
                <w:rPr>
                  <w:rFonts w:ascii="Times New Roman" w:hAnsi="Times New Roman"/>
                  <w:color w:val="0000FF"/>
                  <w:u w:val="single"/>
                </w:rPr>
                <w:t>https://m.edsoo.ru/cf74b11a</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111</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Спонтанное и вынужденное излучение света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12">
              <w:r>
                <w:rPr>
                  <w:rFonts w:ascii="Times New Roman" w:hAnsi="Times New Roman"/>
                  <w:color w:val="0000FF"/>
                  <w:u w:val="single"/>
                </w:rPr>
                <w:t>https://m.edsoo.ru/f945d85c</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112</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Лазер</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13">
              <w:r>
                <w:rPr>
                  <w:rFonts w:ascii="Times New Roman" w:hAnsi="Times New Roman"/>
                  <w:color w:val="0000FF"/>
                  <w:u w:val="single"/>
                </w:rPr>
                <w:t>https://m.edsoo.ru/2288a0c4</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113</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Нуклонная модель ядра Гейзенберга-Иваненко. Заряд и массовое число ядра. Изотопы. Радиоактивность</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14">
              <w:r>
                <w:rPr>
                  <w:rFonts w:ascii="Times New Roman" w:hAnsi="Times New Roman"/>
                  <w:color w:val="0000FF"/>
                  <w:u w:val="single"/>
                </w:rPr>
                <w:t>https://m.edsoo.ru/34ada5de</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114</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Закон радиоактивного распада. Свойства ионизирующего излучения. Влияние радиоактивности на живые организмы. Дозиметрия</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15">
              <w:r>
                <w:rPr>
                  <w:rFonts w:ascii="Times New Roman" w:hAnsi="Times New Roman"/>
                  <w:color w:val="0000FF"/>
                  <w:u w:val="single"/>
                </w:rPr>
                <w:t>https://m.edsoo.ru/aab98bef</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115</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Энергия связи нуклонов в ядре. Ядерные силы. Дефект массы ядра. Ядерные реакции. Ядерные реакторы. Проблемы управляемого термоядерного синтеза. Экологические аспекты развития ядерной энергетики</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16">
              <w:r>
                <w:rPr>
                  <w:rFonts w:ascii="Times New Roman" w:hAnsi="Times New Roman"/>
                  <w:color w:val="0000FF"/>
                  <w:u w:val="single"/>
                </w:rPr>
                <w:t>https://m.edsoo.ru/ff1758d0</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116</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Методы регистрации и исследования элементарных частиц. Фундаментальные взаимодействия. Барионы, мезоны и лептоны. Представление о Стандартной модели. Кварк-глюонная модель адронов</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17">
              <w:r>
                <w:rPr>
                  <w:rFonts w:ascii="Times New Roman" w:hAnsi="Times New Roman"/>
                  <w:color w:val="0000FF"/>
                  <w:u w:val="single"/>
                </w:rPr>
                <w:t>https://m.edsoo.ru/1ac08a5b</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117</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Физика за пределами Стандартной модели. Тёмная материя и тёмная энергия. Единство физической картины мира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18">
              <w:r>
                <w:rPr>
                  <w:rFonts w:ascii="Times New Roman" w:hAnsi="Times New Roman"/>
                  <w:color w:val="0000FF"/>
                  <w:u w:val="single"/>
                </w:rPr>
                <w:t>https://m.edsoo.ru/c026fd37</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118</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Этапы развития астрономии. Значение астрономии</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https://m.edsoo.ru/ad73e145</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119</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Применимость законов физики для объяснения природы космических объектов. Методы астрономических исследований</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https://m.edsoo.ru/39c44028</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120</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Современные оптические телескопы, радиотелескопы, внеатмосферная астрономия</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https://m.edsoo.ru/4877aa1e</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121</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Вид звёздного неба. Созвездия, яркие звёзды, планеты, их видимое движение</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https://m.edsoo.ru/aac588eb</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122</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Солнечная система. Солнце. Солнечная активность. Источник энергии Солнца и звёзд</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23">
              <w:r>
                <w:rPr>
                  <w:rFonts w:ascii="Times New Roman" w:hAnsi="Times New Roman"/>
                  <w:color w:val="0000FF"/>
                  <w:u w:val="single"/>
                </w:rPr>
                <w:t>https://m.edsoo.ru/22748eb4</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123</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Звёзды, их основные характеристики. Диаграмма "спектральный класс – светимость"</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https://m.edsoo.ru/42169944</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124</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Звезды главной последовательности</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https://m.edsoo.ru/b3cb766c</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125</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Внутреннее строение звёзд. Современные представления о происхождении и эволюции Солнца и звёзд. Этапы жизни звёзд</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26">
              <w:r>
                <w:rPr>
                  <w:rFonts w:ascii="Times New Roman" w:hAnsi="Times New Roman"/>
                  <w:color w:val="0000FF"/>
                  <w:u w:val="single"/>
                </w:rPr>
                <w:t>https://m.edsoo.ru/d09da494</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126</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Млечный Путь — наша Галактика. Типы галактик. Чёрные дыры в ядрах галактик</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https://m.edsoo.ru/7cd10a0a</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127</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Вселенная. Расширение Вселенной. Закон Хаббла. Теория Большого взрыва. Реликтовое излучение</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https://m.edsoo.ru/3dbdf0d2</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128</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Масштабная структура Вселенной. Метагалактика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https://m.edsoo.ru/ce234633</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129</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Нерешённые проблемы астрономии</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30">
              <w:r>
                <w:rPr>
                  <w:rFonts w:ascii="Times New Roman" w:hAnsi="Times New Roman"/>
                  <w:color w:val="0000FF"/>
                  <w:u w:val="single"/>
                </w:rPr>
                <w:t>https://m.edsoo.ru/d37d9ffe</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130</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Физический практикум по теме "Исследование магнитного поля постоянных магнитов" или "Исследование свойств ферромагнетиков" или "Исследование действия постоянного магнита на рамку с током"</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https://m.edsoo.ru/67361aef</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131</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Физический практикум по теме "Измерение силы Ампера" или "Изучение зависимости силы Ампера от силы тока" или "Определение магнитной индукции на основе измерения силы Ампера"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https://m.edsoo.ru/fcae91e9</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132</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Физический практикум по теме "Исследование явления электромагнитной индукции" или "Определение индукции вихревого магнитного поля"</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33">
              <w:r>
                <w:rPr>
                  <w:rFonts w:ascii="Times New Roman" w:hAnsi="Times New Roman"/>
                  <w:color w:val="0000FF"/>
                  <w:u w:val="single"/>
                </w:rPr>
                <w:t>https://m.edsoo.ru/c36658da</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133</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Физический практикум по теме "Исследование явления самоиндукции" или "Сборка модели электромагнитного генератора"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34">
              <w:r>
                <w:rPr>
                  <w:rFonts w:ascii="Times New Roman" w:hAnsi="Times New Roman"/>
                  <w:color w:val="0000FF"/>
                  <w:u w:val="single"/>
                </w:rPr>
                <w:t>https://m.edsoo.ru/b8fb6391</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134</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Физический практикум по теме "Измерение периода свободных колебаний нитяного и пружинного маятников"</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35">
              <w:r>
                <w:rPr>
                  <w:rFonts w:ascii="Times New Roman" w:hAnsi="Times New Roman"/>
                  <w:color w:val="0000FF"/>
                  <w:u w:val="single"/>
                </w:rPr>
                <w:t>https://m.edsoo.ru/5d159d35</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135</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Физический практикум по теме "Преобразование энергии в пружинном маятнике"</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https://m.edsoo.ru/a28026bd</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136</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Физический практикум по теме "Исследование переменного тока через последовательно соединённые конденсатор, катушку и резистор" или "Исследование работы источников света в цепи переменного тока"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https://m.edsoo.ru/89dc2d90</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137</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Физический практикум по теме "Изучение параметров звуковой волны"</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https://m.edsoo.ru/b100661a</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138</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Физический практикум по теме "Измерение показателя преломления стекла" или "Получение изображения в системе из плоского зеркала и линзы"</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39">
              <w:r>
                <w:rPr>
                  <w:rFonts w:ascii="Times New Roman" w:hAnsi="Times New Roman"/>
                  <w:color w:val="0000FF"/>
                  <w:u w:val="single"/>
                </w:rPr>
                <w:t>https://m.edsoo.ru/42569ea1</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139</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Физический практикум по теме "Исследование зависимости фокусного расстояния от вещества (на примере жидких линз)" или "Измерение фокусного расстояния рассеивающих линз"</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40">
              <w:r>
                <w:rPr>
                  <w:rFonts w:ascii="Times New Roman" w:hAnsi="Times New Roman"/>
                  <w:color w:val="0000FF"/>
                  <w:u w:val="single"/>
                </w:rPr>
                <w:t>https://m.edsoo.ru/b879fb3f</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140</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Физический практикум по теме "Наблюдение дифракции, интерференции и поляризации света"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41">
              <w:r>
                <w:rPr>
                  <w:rFonts w:ascii="Times New Roman" w:hAnsi="Times New Roman"/>
                  <w:color w:val="0000FF"/>
                  <w:u w:val="single"/>
                </w:rPr>
                <w:t>https://m.edsoo.ru/8b7ac737</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141</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Физический практикум по теме "Определение импульса и энергии релятивистских частиц (по фотографиям треков заряженных частиц в магнитном поле)"</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42">
              <w:r>
                <w:rPr>
                  <w:rFonts w:ascii="Times New Roman" w:hAnsi="Times New Roman"/>
                  <w:color w:val="0000FF"/>
                  <w:u w:val="single"/>
                </w:rPr>
                <w:t>https://m.edsoo.ru/63756c47</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142</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Физический практикум по теме "Измерение постоянной Планка на основе исследования фотоэффекта" или "Исследование зависимости силы тока через светодиод от напряжения"</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43">
              <w:r>
                <w:rPr>
                  <w:rFonts w:ascii="Times New Roman" w:hAnsi="Times New Roman"/>
                  <w:color w:val="0000FF"/>
                  <w:u w:val="single"/>
                </w:rPr>
                <w:t>https://m.edsoo.ru/eb916f82</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143</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Физический практикум по теме "Исследование спектра разреженного атомарного водорода и измерение постоянной Ридберга"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44">
              <w:r>
                <w:rPr>
                  <w:rFonts w:ascii="Times New Roman" w:hAnsi="Times New Roman"/>
                  <w:color w:val="0000FF"/>
                  <w:u w:val="single"/>
                </w:rPr>
                <w:t>https://m.edsoo.ru/ec651eb8</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144</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Физический практикум по теме "Исследование радиоактивного фона с использованием дозиметра" или "Изучение поглощения бета-частиц алюминием"</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45">
              <w:r>
                <w:rPr>
                  <w:rFonts w:ascii="Times New Roman" w:hAnsi="Times New Roman"/>
                  <w:color w:val="0000FF"/>
                  <w:u w:val="single"/>
                </w:rPr>
                <w:t>https://m.edsoo.ru/c3dabe6e</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145</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Физический практикум по теме "Наблюдения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 или "Наблюдения в телескоп Луны, планет, туманностей и звёздных скоплений"</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46">
              <w:r>
                <w:rPr>
                  <w:rFonts w:ascii="Times New Roman" w:hAnsi="Times New Roman"/>
                  <w:color w:val="0000FF"/>
                  <w:u w:val="single"/>
                </w:rPr>
                <w:t>https://m.edsoo.ru/1072021e</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146</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Обобщение и систематизация знаний. Роль физики и астрономии в экономической, технологической, социальной и этической сферах деятельности человека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47">
              <w:r>
                <w:rPr>
                  <w:rFonts w:ascii="Times New Roman" w:hAnsi="Times New Roman"/>
                  <w:color w:val="0000FF"/>
                  <w:u w:val="single"/>
                </w:rPr>
                <w:t>https://m.edsoo.ru/ad6ddeed</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147</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Обобщение и систематизация знаний. Роль и место физики и астрономии в современной научной картине мира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48">
              <w:r>
                <w:rPr>
                  <w:rFonts w:ascii="Times New Roman" w:hAnsi="Times New Roman"/>
                  <w:color w:val="0000FF"/>
                  <w:u w:val="single"/>
                </w:rPr>
                <w:t>https://m.edsoo.ru/18f19f7c</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148</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Обобщение и систематизация знаний.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49">
              <w:r>
                <w:rPr>
                  <w:rFonts w:ascii="Times New Roman" w:hAnsi="Times New Roman"/>
                  <w:color w:val="0000FF"/>
                  <w:u w:val="single"/>
                </w:rPr>
                <w:t>https://m.edsoo.ru/e7d400f4</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149</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Обобщение и систематизация знаний по теме "Кинематика"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50">
              <w:r>
                <w:rPr>
                  <w:rFonts w:ascii="Times New Roman" w:hAnsi="Times New Roman"/>
                  <w:color w:val="0000FF"/>
                  <w:u w:val="single"/>
                </w:rPr>
                <w:t>https://m.edsoo.ru/b032fc4b</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150</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Обобщение и систематизация знаний по теме "Кинематика"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51">
              <w:r>
                <w:rPr>
                  <w:rFonts w:ascii="Times New Roman" w:hAnsi="Times New Roman"/>
                  <w:color w:val="0000FF"/>
                  <w:u w:val="single"/>
                </w:rPr>
                <w:t>https://m.edsoo.ru/4e31b507</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151</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Обобщение и систематизация знаний по теме "Динамика"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52">
              <w:r>
                <w:rPr>
                  <w:rFonts w:ascii="Times New Roman" w:hAnsi="Times New Roman"/>
                  <w:color w:val="0000FF"/>
                  <w:u w:val="single"/>
                </w:rPr>
                <w:t>https://m.edsoo.ru/2dfbafc5</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152</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Обобщение и систематизация знаний по теме "Статика твердого тела"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53">
              <w:r>
                <w:rPr>
                  <w:rFonts w:ascii="Times New Roman" w:hAnsi="Times New Roman"/>
                  <w:color w:val="0000FF"/>
                  <w:u w:val="single"/>
                </w:rPr>
                <w:t>https://m.edsoo.ru/3cca482e</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153</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Обобщение и систематизация знаний по теме "Законы сохранения в механике"</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54">
              <w:r>
                <w:rPr>
                  <w:rFonts w:ascii="Times New Roman" w:hAnsi="Times New Roman"/>
                  <w:color w:val="0000FF"/>
                  <w:u w:val="single"/>
                </w:rPr>
                <w:t>https://m.edsoo.ru/32a4d1a0</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154</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Обобщение и систематизация знаний по теме "Основы молекулярно-кинетической теории"</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55">
              <w:r>
                <w:rPr>
                  <w:rFonts w:ascii="Times New Roman" w:hAnsi="Times New Roman"/>
                  <w:color w:val="0000FF"/>
                  <w:u w:val="single"/>
                </w:rPr>
                <w:t>https://m.edsoo.ru/ed440ca8</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155</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Обобщение и систематизация знаний по теме "Термодинамика. Тепловые машины"</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56">
              <w:r>
                <w:rPr>
                  <w:rFonts w:ascii="Times New Roman" w:hAnsi="Times New Roman"/>
                  <w:color w:val="0000FF"/>
                  <w:u w:val="single"/>
                </w:rPr>
                <w:t>https://m.edsoo.ru/c63f7c10</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156</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Обобщение и систематизация знаний по теме "Агрегатные состояния вещества. Фазовые переходы"</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57">
              <w:r>
                <w:rPr>
                  <w:rFonts w:ascii="Times New Roman" w:hAnsi="Times New Roman"/>
                  <w:color w:val="0000FF"/>
                  <w:u w:val="single"/>
                </w:rPr>
                <w:t>https://m.edsoo.ru/1d36b5b1</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157</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Обобщение и систематизация знаний по теме "Электрическое поле"</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58">
              <w:r>
                <w:rPr>
                  <w:rFonts w:ascii="Times New Roman" w:hAnsi="Times New Roman"/>
                  <w:color w:val="0000FF"/>
                  <w:u w:val="single"/>
                </w:rPr>
                <w:t>https://m.edsoo.ru/3bf0def9</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158</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Обобщение и систематизация знаний по теме "Постоянный электрический ток"</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59">
              <w:r>
                <w:rPr>
                  <w:rFonts w:ascii="Times New Roman" w:hAnsi="Times New Roman"/>
                  <w:color w:val="0000FF"/>
                  <w:u w:val="single"/>
                </w:rPr>
                <w:t>https://m.edsoo.ru/71453ee6</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159</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Обобщение и систематизация знаний по теме "Токи в различных средах"</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60">
              <w:r>
                <w:rPr>
                  <w:rFonts w:ascii="Times New Roman" w:hAnsi="Times New Roman"/>
                  <w:color w:val="0000FF"/>
                  <w:u w:val="single"/>
                </w:rPr>
                <w:t>https://m.edsoo.ru/3d40077a</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160</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Обобщение и систематизация знаний по теме "Магнитное поле"</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61">
              <w:r>
                <w:rPr>
                  <w:rFonts w:ascii="Times New Roman" w:hAnsi="Times New Roman"/>
                  <w:color w:val="0000FF"/>
                  <w:u w:val="single"/>
                </w:rPr>
                <w:t>https://m.edsoo.ru/3b4c06ae</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161</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Обобщение и систематизация знаний по теме "Электромагнитная индукция"</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62">
              <w:r>
                <w:rPr>
                  <w:rFonts w:ascii="Times New Roman" w:hAnsi="Times New Roman"/>
                  <w:color w:val="0000FF"/>
                  <w:u w:val="single"/>
                </w:rPr>
                <w:t>https://m.edsoo.ru/053e2248</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162</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Обобщение и систематизация знаний по теме "Механические колебания"</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63">
              <w:r>
                <w:rPr>
                  <w:rFonts w:ascii="Times New Roman" w:hAnsi="Times New Roman"/>
                  <w:color w:val="0000FF"/>
                  <w:u w:val="single"/>
                </w:rPr>
                <w:t>https://m.edsoo.ru/d6310bfd</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163</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Обобщение и систематизация знаний по теме "Электромагнитные колебания"</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64">
              <w:r>
                <w:rPr>
                  <w:rFonts w:ascii="Times New Roman" w:hAnsi="Times New Roman"/>
                  <w:color w:val="0000FF"/>
                  <w:u w:val="single"/>
                </w:rPr>
                <w:t>https://m.edsoo.ru/5e2bb83d</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164</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Обобщение и систематизация знаний по теме "Механические и электромагнитные волны"</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65">
              <w:r>
                <w:rPr>
                  <w:rFonts w:ascii="Times New Roman" w:hAnsi="Times New Roman"/>
                  <w:color w:val="0000FF"/>
                  <w:u w:val="single"/>
                </w:rPr>
                <w:t>https://m.edsoo.ru/96a7a2dd</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165</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Обобщение и систематизация знаний по теме "Оптика"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66">
              <w:r>
                <w:rPr>
                  <w:rFonts w:ascii="Times New Roman" w:hAnsi="Times New Roman"/>
                  <w:color w:val="0000FF"/>
                  <w:u w:val="single"/>
                </w:rPr>
                <w:t>https://m.edsoo.ru/52ad1603</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166</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Обобщение и систематизация знаний по теме "Основы СТО"</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67">
              <w:r>
                <w:rPr>
                  <w:rFonts w:ascii="Times New Roman" w:hAnsi="Times New Roman"/>
                  <w:color w:val="0000FF"/>
                  <w:u w:val="single"/>
                </w:rPr>
                <w:t>https://m.edsoo.ru/5bec1c65</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167</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Обобщение и систематизация знаний по теме "Корпускулярно-волновой дуализм"</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68">
              <w:r>
                <w:rPr>
                  <w:rFonts w:ascii="Times New Roman" w:hAnsi="Times New Roman"/>
                  <w:color w:val="0000FF"/>
                  <w:u w:val="single"/>
                </w:rPr>
                <w:t>https://m.edsoo.ru/f7c59d38</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168</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Обобщение и систематизация знаний по теме "Физика атома"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69">
              <w:r>
                <w:rPr>
                  <w:rFonts w:ascii="Times New Roman" w:hAnsi="Times New Roman"/>
                  <w:color w:val="0000FF"/>
                  <w:u w:val="single"/>
                </w:rPr>
                <w:t>https://m.edsoo.ru/1f511654</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169</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Обобщение и систематизация знаний по теме "Физика атомного ядра и элементарных частиц"</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70">
              <w:r>
                <w:rPr>
                  <w:rFonts w:ascii="Times New Roman" w:hAnsi="Times New Roman"/>
                  <w:color w:val="0000FF"/>
                  <w:u w:val="single"/>
                </w:rPr>
                <w:t>https://m.edsoo.ru/905c5ce0</w:t>
              </w:r>
            </w:hyperlink>
          </w:p>
        </w:tc>
      </w:tr>
      <w:tr>
        <w:trPr>
          <w:trHeight w:val="144" w:hRule="atLeast"/>
        </w:trPr>
        <w:tc>
          <w:tcPr>
            <w:tcW w:w="6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170</w:t>
            </w:r>
          </w:p>
        </w:tc>
        <w:tc>
          <w:tcPr>
            <w:tcW w:w="33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Обобщение и систематизация знаний по теме "Элементы астрофизики"</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71">
              <w:r>
                <w:rPr>
                  <w:rFonts w:ascii="Times New Roman" w:hAnsi="Times New Roman"/>
                  <w:color w:val="0000FF"/>
                  <w:u w:val="single"/>
                </w:rPr>
                <w:t>https://m.edsoo.ru/2bffb94c</w:t>
              </w:r>
            </w:hyperlink>
          </w:p>
        </w:tc>
      </w:tr>
      <w:tr>
        <w:trPr>
          <w:trHeight w:val="144" w:hRule="atLeast"/>
        </w:trPr>
        <w:tc>
          <w:tcPr>
            <w:tcW w:w="398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ОБЩЕЕ КОЛИЧЕСТВО ЧАСОВ ПО ПРОГРАММЕ</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170</w:t>
            </w:r>
          </w:p>
        </w:tc>
        <w:tc>
          <w:tcPr>
            <w:tcW w:w="20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16</w:t>
            </w:r>
          </w:p>
        </w:tc>
        <w:tc>
          <w:tcPr>
            <w:tcW w:w="2701" w:type="dxa"/>
            <w:tcBorders/>
          </w:tcPr>
          <w:p>
            <w:pPr>
              <w:pStyle w:val="Normal"/>
              <w:widowControl w:val="false"/>
              <w:spacing w:before="0" w:after="200"/>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8192"/>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8192"/>
        </w:sectPr>
        <w:pStyle w:val="Normal"/>
        <w:rPr/>
      </w:pPr>
      <w:r>
        <w:rPr/>
      </w:r>
      <w:bookmarkStart w:id="17" w:name="block-55427001"/>
      <w:bookmarkStart w:id="18" w:name="block-55427001"/>
      <w:bookmarkEnd w:id="18"/>
    </w:p>
    <w:p>
      <w:pPr>
        <w:pStyle w:val="Normal"/>
        <w:spacing w:before="199" w:after="199"/>
        <w:ind w:left="120" w:hanging="0"/>
        <w:rPr>
          <w:lang w:val="ru-RU"/>
        </w:rPr>
      </w:pPr>
      <w:r>
        <w:rPr>
          <w:rFonts w:ascii="Times New Roman" w:hAnsi="Times New Roman"/>
          <w:b/>
          <w:color w:val="000000"/>
          <w:sz w:val="28"/>
          <w:lang w:val="ru-RU"/>
        </w:rPr>
        <w:t>ПРОВЕРЯЕМЫЕ ТРЕБОВАНИЯ К РЕЗУЛЬТАТАМ ОСВОЕНИЯ ОСНОВНОЙ ОБРАЗОВАТЕЛЬНОЙ ПРОГРАММЫ10 КЛАСС</w:t>
      </w:r>
    </w:p>
    <w:p>
      <w:pPr>
        <w:pStyle w:val="Normal"/>
        <w:spacing w:before="0" w:after="0"/>
        <w:ind w:left="120" w:hanging="0"/>
        <w:rPr>
          <w:lang w:val="ru-RU"/>
        </w:rPr>
      </w:pPr>
      <w:r>
        <w:rPr>
          <w:lang w:val="ru-RU"/>
        </w:rPr>
      </w:r>
    </w:p>
    <w:tbl>
      <w:tblPr>
        <w:tblW w:w="13606"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2511"/>
        <w:gridCol w:w="11094"/>
      </w:tblGrid>
      <w:tr>
        <w:trPr>
          <w:trHeight w:val="144" w:hRule="atLeast"/>
        </w:trPr>
        <w:tc>
          <w:tcPr>
            <w:tcW w:w="2511" w:type="dxa"/>
            <w:tcBorders>
              <w:top w:val="single" w:sz="8" w:space="0" w:color="E1E1E1"/>
              <w:left w:val="single" w:sz="8" w:space="0" w:color="E1E1E1"/>
              <w:bottom w:val="single" w:sz="8" w:space="0" w:color="E1E1E1"/>
              <w:right w:val="single" w:sz="8" w:space="0" w:color="E1E1E1"/>
            </w:tcBorders>
            <w:shd w:color="auto" w:fill="F3F3F3" w:val="clear"/>
            <w:vAlign w:val="center"/>
          </w:tcPr>
          <w:p>
            <w:pPr>
              <w:pStyle w:val="Normal"/>
              <w:widowControl w:val="false"/>
              <w:spacing w:before="0" w:after="0"/>
              <w:ind w:left="135" w:hanging="0"/>
              <w:rPr/>
            </w:pPr>
            <w:r>
              <w:rPr>
                <w:rFonts w:ascii="Times New Roman" w:hAnsi="Times New Roman"/>
                <w:b/>
                <w:color w:val="333333"/>
                <w:sz w:val="24"/>
                <w:lang w:val="ru-RU"/>
              </w:rPr>
              <w:t xml:space="preserve"> </w:t>
            </w:r>
            <w:r>
              <w:rPr>
                <w:rFonts w:ascii="Times New Roman" w:hAnsi="Times New Roman"/>
                <w:b/>
                <w:color w:val="333333"/>
                <w:sz w:val="24"/>
              </w:rPr>
              <w:t>Код проверяемого результата</w:t>
            </w:r>
          </w:p>
        </w:tc>
        <w:tc>
          <w:tcPr>
            <w:tcW w:w="11094" w:type="dxa"/>
            <w:tcBorders>
              <w:top w:val="single" w:sz="8" w:space="0" w:color="E1E1E1"/>
              <w:left w:val="single" w:sz="8" w:space="0" w:color="E1E1E1"/>
              <w:bottom w:val="single" w:sz="8" w:space="0" w:color="E1E1E1"/>
              <w:right w:val="single" w:sz="8" w:space="0" w:color="E1E1E1"/>
            </w:tcBorders>
            <w:shd w:color="auto" w:fill="F3F3F3" w:val="clear"/>
            <w:vAlign w:val="center"/>
          </w:tcPr>
          <w:p>
            <w:pPr>
              <w:pStyle w:val="Normal"/>
              <w:widowControl w:val="false"/>
              <w:spacing w:before="0" w:after="0"/>
              <w:ind w:left="135" w:hanging="0"/>
              <w:rPr>
                <w:lang w:val="ru-RU"/>
              </w:rPr>
            </w:pPr>
            <w:r>
              <w:rPr>
                <w:rFonts w:ascii="Times New Roman" w:hAnsi="Times New Roman"/>
                <w:b/>
                <w:color w:val="333333"/>
                <w:sz w:val="24"/>
                <w:lang w:val="ru-RU"/>
              </w:rPr>
              <w:t xml:space="preserve"> </w:t>
            </w:r>
            <w:r>
              <w:rPr>
                <w:rFonts w:ascii="Times New Roman" w:hAnsi="Times New Roman"/>
                <w:b/>
                <w:color w:val="333333"/>
                <w:sz w:val="24"/>
                <w:lang w:val="ru-RU"/>
              </w:rPr>
              <w:t>Проверяемые предметные результаты освоения основной образовательной программы среднего общего образования</w:t>
            </w:r>
          </w:p>
        </w:tc>
      </w:tr>
      <w:tr>
        <w:trPr>
          <w:trHeight w:val="144" w:hRule="atLeast"/>
        </w:trPr>
        <w:tc>
          <w:tcPr>
            <w:tcW w:w="2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10.1</w:t>
            </w:r>
          </w:p>
        </w:tc>
        <w:tc>
          <w:tcPr>
            <w:tcW w:w="1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tc>
      </w:tr>
      <w:tr>
        <w:trPr>
          <w:trHeight w:val="144" w:hRule="atLeast"/>
        </w:trPr>
        <w:tc>
          <w:tcPr>
            <w:tcW w:w="2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10.2</w:t>
            </w:r>
          </w:p>
        </w:tc>
        <w:tc>
          <w:tcPr>
            <w:tcW w:w="1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 при решении физических задач</w:t>
            </w:r>
          </w:p>
        </w:tc>
      </w:tr>
      <w:tr>
        <w:trPr>
          <w:trHeight w:val="144" w:hRule="atLeast"/>
        </w:trPr>
        <w:tc>
          <w:tcPr>
            <w:tcW w:w="2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10.3</w:t>
            </w:r>
          </w:p>
        </w:tc>
        <w:tc>
          <w:tcPr>
            <w:tcW w:w="1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tc>
      </w:tr>
      <w:tr>
        <w:trPr>
          <w:trHeight w:val="144" w:hRule="atLeast"/>
        </w:trPr>
        <w:tc>
          <w:tcPr>
            <w:tcW w:w="2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10.4</w:t>
            </w:r>
          </w:p>
        </w:tc>
        <w:tc>
          <w:tcPr>
            <w:tcW w:w="1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tc>
      </w:tr>
      <w:tr>
        <w:trPr>
          <w:trHeight w:val="144" w:hRule="atLeast"/>
        </w:trPr>
        <w:tc>
          <w:tcPr>
            <w:tcW w:w="2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10.5</w:t>
            </w:r>
          </w:p>
        </w:tc>
        <w:tc>
          <w:tcPr>
            <w:tcW w:w="1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tc>
      </w:tr>
      <w:tr>
        <w:trPr>
          <w:trHeight w:val="144" w:hRule="atLeast"/>
        </w:trPr>
        <w:tc>
          <w:tcPr>
            <w:tcW w:w="2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10.6</w:t>
            </w:r>
          </w:p>
        </w:tc>
        <w:tc>
          <w:tcPr>
            <w:tcW w:w="1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r>
      <w:tr>
        <w:trPr>
          <w:trHeight w:val="144" w:hRule="atLeast"/>
        </w:trPr>
        <w:tc>
          <w:tcPr>
            <w:tcW w:w="2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10.7</w:t>
            </w:r>
          </w:p>
        </w:tc>
        <w:tc>
          <w:tcPr>
            <w:tcW w:w="1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4"/>
              </w:rPr>
              <w:t>I</w:t>
            </w:r>
            <w:r>
              <w:rPr>
                <w:rFonts w:ascii="Times New Roman" w:hAnsi="Times New Roman"/>
                <w:color w:val="000000"/>
                <w:sz w:val="24"/>
                <w:lang w:val="ru-RU"/>
              </w:rPr>
              <w:t xml:space="preserve">, </w:t>
            </w:r>
            <w:r>
              <w:rPr>
                <w:rFonts w:ascii="Times New Roman" w:hAnsi="Times New Roman"/>
                <w:color w:val="000000"/>
                <w:sz w:val="24"/>
              </w:rPr>
              <w:t>II</w:t>
            </w:r>
            <w:r>
              <w:rPr>
                <w:rFonts w:ascii="Times New Roman" w:hAnsi="Times New Roman"/>
                <w:color w:val="000000"/>
                <w:sz w:val="24"/>
                <w:lang w:val="ru-RU"/>
              </w:rPr>
              <w:t xml:space="preserve"> и </w:t>
            </w:r>
            <w:r>
              <w:rPr>
                <w:rFonts w:ascii="Times New Roman" w:hAnsi="Times New Roman"/>
                <w:color w:val="000000"/>
                <w:sz w:val="24"/>
              </w:rPr>
              <w:t>III</w:t>
            </w:r>
            <w:r>
              <w:rPr>
                <w:rFonts w:ascii="Times New Roman" w:hAnsi="Times New Roman"/>
                <w:color w:val="000000"/>
                <w:sz w:val="24"/>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tc>
      </w:tr>
      <w:tr>
        <w:trPr>
          <w:trHeight w:val="144" w:hRule="atLeast"/>
        </w:trPr>
        <w:tc>
          <w:tcPr>
            <w:tcW w:w="2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10.8</w:t>
            </w:r>
          </w:p>
        </w:tc>
        <w:tc>
          <w:tcPr>
            <w:tcW w:w="1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Объяснять основные принципы действия машин, приборов и технических устройств; различать условия их безопасного использования в повседневной жизни</w:t>
            </w:r>
          </w:p>
        </w:tc>
      </w:tr>
      <w:tr>
        <w:trPr>
          <w:trHeight w:val="144" w:hRule="atLeast"/>
        </w:trPr>
        <w:tc>
          <w:tcPr>
            <w:tcW w:w="2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10.9</w:t>
            </w:r>
          </w:p>
        </w:tc>
        <w:tc>
          <w:tcPr>
            <w:tcW w:w="1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 (задачу) и гипотезу учебного эксперимента, собирать установку из предложенного оборудования, проводить опыт и формулировать выводы</w:t>
            </w:r>
          </w:p>
        </w:tc>
      </w:tr>
      <w:tr>
        <w:trPr>
          <w:trHeight w:val="144" w:hRule="atLeast"/>
        </w:trPr>
        <w:tc>
          <w:tcPr>
            <w:tcW w:w="2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10.10</w:t>
            </w:r>
          </w:p>
        </w:tc>
        <w:tc>
          <w:tcPr>
            <w:tcW w:w="1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tc>
      </w:tr>
      <w:tr>
        <w:trPr>
          <w:trHeight w:val="144" w:hRule="atLeast"/>
        </w:trPr>
        <w:tc>
          <w:tcPr>
            <w:tcW w:w="2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10.11</w:t>
            </w:r>
          </w:p>
        </w:tc>
        <w:tc>
          <w:tcPr>
            <w:tcW w:w="1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r>
      <w:tr>
        <w:trPr>
          <w:trHeight w:val="144" w:hRule="atLeast"/>
        </w:trPr>
        <w:tc>
          <w:tcPr>
            <w:tcW w:w="2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10.12</w:t>
            </w:r>
          </w:p>
        </w:tc>
        <w:tc>
          <w:tcPr>
            <w:tcW w:w="1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tc>
      </w:tr>
      <w:tr>
        <w:trPr>
          <w:trHeight w:val="144" w:hRule="atLeast"/>
        </w:trPr>
        <w:tc>
          <w:tcPr>
            <w:tcW w:w="2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10.13</w:t>
            </w:r>
          </w:p>
        </w:tc>
        <w:tc>
          <w:tcPr>
            <w:tcW w:w="1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tc>
      </w:tr>
      <w:tr>
        <w:trPr>
          <w:trHeight w:val="144" w:hRule="atLeast"/>
        </w:trPr>
        <w:tc>
          <w:tcPr>
            <w:tcW w:w="2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10.14</w:t>
            </w:r>
          </w:p>
        </w:tc>
        <w:tc>
          <w:tcPr>
            <w:tcW w:w="1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tc>
      </w:tr>
      <w:tr>
        <w:trPr>
          <w:trHeight w:val="144" w:hRule="atLeast"/>
        </w:trPr>
        <w:tc>
          <w:tcPr>
            <w:tcW w:w="2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10.15</w:t>
            </w:r>
          </w:p>
        </w:tc>
        <w:tc>
          <w:tcPr>
            <w:tcW w:w="1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tc>
      </w:tr>
      <w:tr>
        <w:trPr>
          <w:trHeight w:val="144" w:hRule="atLeast"/>
        </w:trPr>
        <w:tc>
          <w:tcPr>
            <w:tcW w:w="2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10.16</w:t>
            </w:r>
          </w:p>
        </w:tc>
        <w:tc>
          <w:tcPr>
            <w:tcW w:w="1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tc>
      </w:tr>
      <w:tr>
        <w:trPr>
          <w:trHeight w:val="144" w:hRule="atLeast"/>
        </w:trPr>
        <w:tc>
          <w:tcPr>
            <w:tcW w:w="2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10.17</w:t>
            </w:r>
          </w:p>
        </w:tc>
        <w:tc>
          <w:tcPr>
            <w:tcW w:w="1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tc>
      </w:tr>
      <w:tr>
        <w:trPr>
          <w:trHeight w:val="144" w:hRule="atLeast"/>
        </w:trPr>
        <w:tc>
          <w:tcPr>
            <w:tcW w:w="2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10.18</w:t>
            </w:r>
          </w:p>
        </w:tc>
        <w:tc>
          <w:tcPr>
            <w:tcW w:w="1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tc>
      </w:tr>
    </w:tbl>
    <w:p>
      <w:pPr>
        <w:pStyle w:val="Normal"/>
        <w:spacing w:before="0" w:after="0"/>
        <w:ind w:left="120" w:hanging="0"/>
        <w:rPr>
          <w:lang w:val="ru-RU"/>
        </w:rPr>
      </w:pPr>
      <w:r>
        <w:rPr>
          <w:lang w:val="ru-RU"/>
        </w:rPr>
      </w:r>
    </w:p>
    <w:p>
      <w:pPr>
        <w:pStyle w:val="Normal"/>
        <w:spacing w:before="199" w:after="199"/>
        <w:ind w:left="120" w:hanging="0"/>
        <w:rPr/>
      </w:pPr>
      <w:r>
        <w:rPr>
          <w:rFonts w:ascii="Times New Roman" w:hAnsi="Times New Roman"/>
          <w:b/>
          <w:color w:val="000000"/>
          <w:sz w:val="28"/>
        </w:rPr>
        <w:t>11 КЛАСС</w:t>
      </w:r>
    </w:p>
    <w:p>
      <w:pPr>
        <w:pStyle w:val="Normal"/>
        <w:spacing w:before="0" w:after="0"/>
        <w:ind w:left="120" w:hanging="0"/>
        <w:rPr/>
      </w:pPr>
      <w:r>
        <w:rPr/>
      </w:r>
    </w:p>
    <w:tbl>
      <w:tblPr>
        <w:tblW w:w="13457"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2368"/>
        <w:gridCol w:w="11088"/>
      </w:tblGrid>
      <w:tr>
        <w:trPr>
          <w:trHeight w:val="144" w:hRule="atLeast"/>
        </w:trPr>
        <w:tc>
          <w:tcPr>
            <w:tcW w:w="2368" w:type="dxa"/>
            <w:tcBorders>
              <w:top w:val="single" w:sz="8" w:space="0" w:color="E1E1E1"/>
              <w:left w:val="single" w:sz="8" w:space="0" w:color="E1E1E1"/>
              <w:bottom w:val="single" w:sz="8" w:space="0" w:color="E1E1E1"/>
              <w:right w:val="single" w:sz="8" w:space="0" w:color="E1E1E1"/>
            </w:tcBorders>
            <w:shd w:color="auto" w:fill="F3F3F3" w:val="clear"/>
            <w:vAlign w:val="center"/>
          </w:tcPr>
          <w:p>
            <w:pPr>
              <w:pStyle w:val="Normal"/>
              <w:widowControl w:val="false"/>
              <w:spacing w:before="0" w:after="0"/>
              <w:ind w:left="135" w:hanging="0"/>
              <w:rPr/>
            </w:pPr>
            <w:r>
              <w:rPr>
                <w:rFonts w:ascii="Times New Roman" w:hAnsi="Times New Roman"/>
                <w:b/>
                <w:color w:val="333333"/>
                <w:sz w:val="24"/>
              </w:rPr>
              <w:t xml:space="preserve"> </w:t>
            </w:r>
            <w:r>
              <w:rPr>
                <w:rFonts w:ascii="Times New Roman" w:hAnsi="Times New Roman"/>
                <w:b/>
                <w:color w:val="333333"/>
                <w:sz w:val="24"/>
              </w:rPr>
              <w:t>Код проверяемого результата</w:t>
            </w:r>
          </w:p>
        </w:tc>
        <w:tc>
          <w:tcPr>
            <w:tcW w:w="11088" w:type="dxa"/>
            <w:tcBorders>
              <w:top w:val="single" w:sz="8" w:space="0" w:color="E1E1E1"/>
              <w:left w:val="single" w:sz="8" w:space="0" w:color="E1E1E1"/>
              <w:bottom w:val="single" w:sz="8" w:space="0" w:color="E1E1E1"/>
              <w:right w:val="single" w:sz="8" w:space="0" w:color="E1E1E1"/>
            </w:tcBorders>
            <w:shd w:color="auto" w:fill="F3F3F3" w:val="clear"/>
            <w:vAlign w:val="center"/>
          </w:tcPr>
          <w:p>
            <w:pPr>
              <w:pStyle w:val="Normal"/>
              <w:widowControl w:val="false"/>
              <w:spacing w:before="0" w:after="0"/>
              <w:ind w:left="135" w:hanging="0"/>
              <w:rPr>
                <w:lang w:val="ru-RU"/>
              </w:rPr>
            </w:pPr>
            <w:r>
              <w:rPr>
                <w:rFonts w:ascii="Times New Roman" w:hAnsi="Times New Roman"/>
                <w:b/>
                <w:color w:val="333333"/>
                <w:sz w:val="24"/>
                <w:lang w:val="ru-RU"/>
              </w:rPr>
              <w:t xml:space="preserve"> </w:t>
            </w:r>
            <w:r>
              <w:rPr>
                <w:rFonts w:ascii="Times New Roman" w:hAnsi="Times New Roman"/>
                <w:b/>
                <w:color w:val="333333"/>
                <w:sz w:val="24"/>
                <w:lang w:val="ru-RU"/>
              </w:rPr>
              <w:t>Проверяемые предметные результаты освоения основной образовательной программы среднего общего образования</w:t>
            </w:r>
          </w:p>
        </w:tc>
      </w:tr>
      <w:tr>
        <w:trPr>
          <w:trHeight w:val="144" w:hRule="atLeast"/>
        </w:trPr>
        <w:tc>
          <w:tcPr>
            <w:tcW w:w="2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11.1</w:t>
            </w:r>
          </w:p>
        </w:tc>
        <w:tc>
          <w:tcPr>
            <w:tcW w:w="110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tc>
      </w:tr>
      <w:tr>
        <w:trPr>
          <w:trHeight w:val="144" w:hRule="atLeast"/>
        </w:trPr>
        <w:tc>
          <w:tcPr>
            <w:tcW w:w="2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11.2</w:t>
            </w:r>
          </w:p>
        </w:tc>
        <w:tc>
          <w:tcPr>
            <w:tcW w:w="110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Учитывать границы применения изученных физических моделей: точечный электрический заряд, ядерная модель атома, нуклонная модель атомного ядра при решении физических задач</w:t>
            </w:r>
          </w:p>
        </w:tc>
      </w:tr>
      <w:tr>
        <w:trPr>
          <w:trHeight w:val="144" w:hRule="atLeast"/>
        </w:trPr>
        <w:tc>
          <w:tcPr>
            <w:tcW w:w="2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11.3</w:t>
            </w:r>
          </w:p>
        </w:tc>
        <w:tc>
          <w:tcPr>
            <w:tcW w:w="110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tc>
      </w:tr>
      <w:tr>
        <w:trPr>
          <w:trHeight w:val="144" w:hRule="atLeast"/>
        </w:trPr>
        <w:tc>
          <w:tcPr>
            <w:tcW w:w="2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11.4</w:t>
            </w:r>
          </w:p>
        </w:tc>
        <w:tc>
          <w:tcPr>
            <w:tcW w:w="110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ЭДС,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r>
      <w:tr>
        <w:trPr>
          <w:trHeight w:val="144" w:hRule="atLeast"/>
        </w:trPr>
        <w:tc>
          <w:tcPr>
            <w:tcW w:w="2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11.5</w:t>
            </w:r>
          </w:p>
        </w:tc>
        <w:tc>
          <w:tcPr>
            <w:tcW w:w="110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tc>
      </w:tr>
      <w:tr>
        <w:trPr>
          <w:trHeight w:val="144" w:hRule="atLeast"/>
        </w:trPr>
        <w:tc>
          <w:tcPr>
            <w:tcW w:w="2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11.6</w:t>
            </w:r>
          </w:p>
        </w:tc>
        <w:tc>
          <w:tcPr>
            <w:tcW w:w="110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 – 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tc>
      </w:tr>
      <w:tr>
        <w:trPr>
          <w:trHeight w:val="144" w:hRule="atLeast"/>
        </w:trPr>
        <w:tc>
          <w:tcPr>
            <w:tcW w:w="2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11.7</w:t>
            </w:r>
          </w:p>
        </w:tc>
        <w:tc>
          <w:tcPr>
            <w:tcW w:w="110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Определять направление вектора индукции магнитного поля проводника с током, силы Ампера и силы Лоренца</w:t>
            </w:r>
          </w:p>
        </w:tc>
      </w:tr>
      <w:tr>
        <w:trPr>
          <w:trHeight w:val="144" w:hRule="atLeast"/>
        </w:trPr>
        <w:tc>
          <w:tcPr>
            <w:tcW w:w="2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11.8</w:t>
            </w:r>
          </w:p>
        </w:tc>
        <w:tc>
          <w:tcPr>
            <w:tcW w:w="110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Строить и описывать изображение, создаваемое плоским зеркалом, тонкой линзой</w:t>
            </w:r>
          </w:p>
        </w:tc>
      </w:tr>
      <w:tr>
        <w:trPr>
          <w:trHeight w:val="144" w:hRule="atLeast"/>
        </w:trPr>
        <w:tc>
          <w:tcPr>
            <w:tcW w:w="2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11.9</w:t>
            </w:r>
          </w:p>
        </w:tc>
        <w:tc>
          <w:tcPr>
            <w:tcW w:w="110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 (задачу) и гипотезу учебного эксперимента, собирать установку из предложенного оборудования, проводить опыт и формулировать выводы</w:t>
            </w:r>
          </w:p>
        </w:tc>
      </w:tr>
      <w:tr>
        <w:trPr>
          <w:trHeight w:val="144" w:hRule="atLeast"/>
        </w:trPr>
        <w:tc>
          <w:tcPr>
            <w:tcW w:w="2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11.10</w:t>
            </w:r>
          </w:p>
        </w:tc>
        <w:tc>
          <w:tcPr>
            <w:tcW w:w="110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tc>
      </w:tr>
      <w:tr>
        <w:trPr>
          <w:trHeight w:val="144" w:hRule="atLeast"/>
        </w:trPr>
        <w:tc>
          <w:tcPr>
            <w:tcW w:w="2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11.11</w:t>
            </w:r>
          </w:p>
        </w:tc>
        <w:tc>
          <w:tcPr>
            <w:tcW w:w="110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r>
      <w:tr>
        <w:trPr>
          <w:trHeight w:val="144" w:hRule="atLeast"/>
        </w:trPr>
        <w:tc>
          <w:tcPr>
            <w:tcW w:w="2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11.12</w:t>
            </w:r>
          </w:p>
        </w:tc>
        <w:tc>
          <w:tcPr>
            <w:tcW w:w="110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tc>
      </w:tr>
      <w:tr>
        <w:trPr>
          <w:trHeight w:val="144" w:hRule="atLeast"/>
        </w:trPr>
        <w:tc>
          <w:tcPr>
            <w:tcW w:w="2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11.13</w:t>
            </w:r>
          </w:p>
        </w:tc>
        <w:tc>
          <w:tcPr>
            <w:tcW w:w="110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tc>
      </w:tr>
      <w:tr>
        <w:trPr>
          <w:trHeight w:val="144" w:hRule="atLeast"/>
        </w:trPr>
        <w:tc>
          <w:tcPr>
            <w:tcW w:w="2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11.14</w:t>
            </w:r>
          </w:p>
        </w:tc>
        <w:tc>
          <w:tcPr>
            <w:tcW w:w="110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tc>
      </w:tr>
      <w:tr>
        <w:trPr>
          <w:trHeight w:val="144" w:hRule="atLeast"/>
        </w:trPr>
        <w:tc>
          <w:tcPr>
            <w:tcW w:w="2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11.15</w:t>
            </w:r>
          </w:p>
        </w:tc>
        <w:tc>
          <w:tcPr>
            <w:tcW w:w="110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tc>
      </w:tr>
      <w:tr>
        <w:trPr>
          <w:trHeight w:val="144" w:hRule="atLeast"/>
        </w:trPr>
        <w:tc>
          <w:tcPr>
            <w:tcW w:w="2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11.16</w:t>
            </w:r>
          </w:p>
        </w:tc>
        <w:tc>
          <w:tcPr>
            <w:tcW w:w="110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tc>
      </w:tr>
      <w:tr>
        <w:trPr>
          <w:trHeight w:val="144" w:hRule="atLeast"/>
        </w:trPr>
        <w:tc>
          <w:tcPr>
            <w:tcW w:w="2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11.17</w:t>
            </w:r>
          </w:p>
        </w:tc>
        <w:tc>
          <w:tcPr>
            <w:tcW w:w="110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tc>
      </w:tr>
      <w:tr>
        <w:trPr>
          <w:trHeight w:val="144" w:hRule="atLeast"/>
        </w:trPr>
        <w:tc>
          <w:tcPr>
            <w:tcW w:w="2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11.18</w:t>
            </w:r>
          </w:p>
        </w:tc>
        <w:tc>
          <w:tcPr>
            <w:tcW w:w="110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tc>
      </w:tr>
      <w:tr>
        <w:trPr>
          <w:trHeight w:val="144" w:hRule="atLeast"/>
        </w:trPr>
        <w:tc>
          <w:tcPr>
            <w:tcW w:w="2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11.19</w:t>
            </w:r>
          </w:p>
        </w:tc>
        <w:tc>
          <w:tcPr>
            <w:tcW w:w="110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bookmarkStart w:id="19" w:name="block-554270021"/>
            <w:r>
              <w:rPr>
                <w:rFonts w:ascii="Times New Roman" w:hAnsi="Times New Roman"/>
                <w:color w:val="000000"/>
                <w:sz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bookmarkStart w:id="20" w:name="block-55427002"/>
            <w:bookmarkEnd w:id="19"/>
            <w:bookmarkEnd w:id="20"/>
          </w:p>
        </w:tc>
      </w:tr>
    </w:tbl>
    <w:p>
      <w:pPr>
        <w:sectPr>
          <w:type w:val="nextPage"/>
          <w:pgSz w:orient="landscape" w:w="16383" w:h="11906"/>
          <w:pgMar w:left="1440" w:right="1440" w:gutter="0" w:header="0" w:top="1440" w:footer="0" w:bottom="1440"/>
          <w:pgNumType w:fmt="decimal"/>
          <w:formProt w:val="false"/>
          <w:textDirection w:val="lrTb"/>
          <w:docGrid w:type="default" w:linePitch="299" w:charSpace="8192"/>
        </w:sectPr>
      </w:pPr>
    </w:p>
    <w:p>
      <w:pPr>
        <w:pStyle w:val="Normal"/>
        <w:spacing w:before="199" w:after="199"/>
        <w:ind w:left="120" w:hanging="0"/>
        <w:rPr/>
      </w:pPr>
      <w:r>
        <w:rPr>
          <w:rFonts w:ascii="Times New Roman" w:hAnsi="Times New Roman"/>
          <w:b/>
          <w:color w:val="000000"/>
          <w:sz w:val="28"/>
        </w:rPr>
        <w:t>ПРОВЕРЯЕМЫЕ ЭЛЕМЕНТЫ СОДЕРЖАНИЯ</w:t>
      </w:r>
    </w:p>
    <w:p>
      <w:pPr>
        <w:pStyle w:val="Normal"/>
        <w:spacing w:before="199" w:after="199"/>
        <w:ind w:left="120" w:hanging="0"/>
        <w:rPr/>
      </w:pPr>
      <w:r>
        <w:rPr>
          <w:rFonts w:ascii="Times New Roman" w:hAnsi="Times New Roman"/>
          <w:b/>
          <w:color w:val="000000"/>
          <w:sz w:val="28"/>
        </w:rPr>
        <w:t>10 КЛАСС</w:t>
      </w:r>
    </w:p>
    <w:p>
      <w:pPr>
        <w:pStyle w:val="Normal"/>
        <w:spacing w:before="0" w:after="0"/>
        <w:ind w:left="120" w:hanging="0"/>
        <w:rPr/>
      </w:pPr>
      <w:r>
        <w:rPr/>
      </w:r>
    </w:p>
    <w:tbl>
      <w:tblPr>
        <w:tblW w:w="13228"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1300"/>
        <w:gridCol w:w="2991"/>
        <w:gridCol w:w="8937"/>
      </w:tblGrid>
      <w:tr>
        <w:trPr>
          <w:trHeight w:val="144" w:hRule="atLeast"/>
        </w:trPr>
        <w:tc>
          <w:tcPr>
            <w:tcW w:w="1300" w:type="dxa"/>
            <w:tcBorders>
              <w:top w:val="single" w:sz="8" w:space="0" w:color="E1E1E1"/>
              <w:left w:val="single" w:sz="8" w:space="0" w:color="E1E1E1"/>
              <w:bottom w:val="single" w:sz="8" w:space="0" w:color="E1E1E1"/>
              <w:right w:val="single" w:sz="8" w:space="0" w:color="E1E1E1"/>
            </w:tcBorders>
            <w:shd w:color="auto" w:fill="F3F3F3" w:val="clear"/>
            <w:vAlign w:val="center"/>
          </w:tcPr>
          <w:p>
            <w:pPr>
              <w:pStyle w:val="Normal"/>
              <w:widowControl w:val="false"/>
              <w:spacing w:before="0" w:after="0"/>
              <w:ind w:left="135" w:hanging="0"/>
              <w:rPr/>
            </w:pPr>
            <w:r>
              <w:rPr>
                <w:rFonts w:ascii="Times New Roman" w:hAnsi="Times New Roman"/>
                <w:b/>
                <w:color w:val="333333"/>
                <w:sz w:val="24"/>
              </w:rPr>
              <w:t xml:space="preserve"> </w:t>
            </w:r>
            <w:r>
              <w:rPr>
                <w:rFonts w:ascii="Times New Roman" w:hAnsi="Times New Roman"/>
                <w:b/>
                <w:color w:val="333333"/>
                <w:sz w:val="24"/>
              </w:rPr>
              <w:t>Код раздела</w:t>
            </w:r>
          </w:p>
        </w:tc>
        <w:tc>
          <w:tcPr>
            <w:tcW w:w="2991" w:type="dxa"/>
            <w:tcBorders>
              <w:top w:val="single" w:sz="8" w:space="0" w:color="E1E1E1"/>
              <w:left w:val="single" w:sz="8" w:space="0" w:color="E1E1E1"/>
              <w:bottom w:val="single" w:sz="8" w:space="0" w:color="E1E1E1"/>
              <w:right w:val="single" w:sz="8" w:space="0" w:color="E1E1E1"/>
            </w:tcBorders>
            <w:shd w:color="auto" w:fill="F3F3F3" w:val="clear"/>
            <w:vAlign w:val="center"/>
          </w:tcPr>
          <w:p>
            <w:pPr>
              <w:pStyle w:val="Normal"/>
              <w:widowControl w:val="false"/>
              <w:spacing w:before="0" w:after="0"/>
              <w:ind w:left="135" w:hanging="0"/>
              <w:rPr/>
            </w:pPr>
            <w:r>
              <w:rPr>
                <w:rFonts w:ascii="Times New Roman" w:hAnsi="Times New Roman"/>
                <w:b/>
                <w:color w:val="333333"/>
                <w:sz w:val="24"/>
              </w:rPr>
              <w:t xml:space="preserve"> </w:t>
            </w:r>
            <w:r>
              <w:rPr>
                <w:rFonts w:ascii="Times New Roman" w:hAnsi="Times New Roman"/>
                <w:b/>
                <w:color w:val="333333"/>
                <w:sz w:val="24"/>
              </w:rPr>
              <w:t>Код проверяемого элемента</w:t>
            </w:r>
          </w:p>
        </w:tc>
        <w:tc>
          <w:tcPr>
            <w:tcW w:w="8937" w:type="dxa"/>
            <w:tcBorders>
              <w:top w:val="single" w:sz="8" w:space="0" w:color="E1E1E1"/>
              <w:left w:val="single" w:sz="8" w:space="0" w:color="E1E1E1"/>
              <w:bottom w:val="single" w:sz="8" w:space="0" w:color="E1E1E1"/>
              <w:right w:val="single" w:sz="8" w:space="0" w:color="E1E1E1"/>
            </w:tcBorders>
            <w:shd w:color="auto" w:fill="F3F3F3" w:val="clear"/>
            <w:vAlign w:val="center"/>
          </w:tcPr>
          <w:p>
            <w:pPr>
              <w:pStyle w:val="Normal"/>
              <w:widowControl w:val="false"/>
              <w:spacing w:before="0" w:after="0"/>
              <w:ind w:left="135" w:hanging="0"/>
              <w:rPr/>
            </w:pPr>
            <w:r>
              <w:rPr>
                <w:rFonts w:ascii="Times New Roman" w:hAnsi="Times New Roman"/>
                <w:b/>
                <w:color w:val="333333"/>
                <w:sz w:val="24"/>
              </w:rPr>
              <w:t xml:space="preserve"> </w:t>
            </w:r>
            <w:r>
              <w:rPr>
                <w:rFonts w:ascii="Times New Roman" w:hAnsi="Times New Roman"/>
                <w:b/>
                <w:color w:val="333333"/>
                <w:sz w:val="24"/>
              </w:rPr>
              <w:t>Проверяемые элементы содержания</w:t>
            </w:r>
          </w:p>
        </w:tc>
      </w:tr>
      <w:tr>
        <w:trPr>
          <w:trHeight w:val="144" w:hRule="atLeast"/>
        </w:trPr>
        <w:tc>
          <w:tcPr>
            <w:tcW w:w="130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1</w:t>
            </w:r>
          </w:p>
        </w:tc>
        <w:tc>
          <w:tcPr>
            <w:tcW w:w="1192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ФИЗИКА И МЕТОДЫ НАУЧНОГО ПОЗНАНИЯ</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1.1</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Физика – наука о природе. Научные методы познания окружающего мира. Роль эксперимента и теории в процессе познания природы. Эксперимент в физике</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1.2</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Роль и место физики в формировании современной научной картины мира, в практической деятельности людей</w:t>
            </w:r>
          </w:p>
        </w:tc>
      </w:tr>
      <w:tr>
        <w:trPr>
          <w:trHeight w:val="144" w:hRule="atLeast"/>
        </w:trPr>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2</w:t>
            </w:r>
          </w:p>
        </w:tc>
        <w:tc>
          <w:tcPr>
            <w:tcW w:w="1192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МЕХАНИКА</w:t>
            </w:r>
          </w:p>
        </w:tc>
      </w:tr>
      <w:tr>
        <w:trPr>
          <w:trHeight w:val="144" w:hRule="atLeast"/>
        </w:trPr>
        <w:tc>
          <w:tcPr>
            <w:tcW w:w="130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2.1</w:t>
            </w:r>
          </w:p>
        </w:tc>
        <w:tc>
          <w:tcPr>
            <w:tcW w:w="1192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333333"/>
                <w:sz w:val="24"/>
              </w:rPr>
              <w:t>###Par###</w:t>
            </w:r>
            <w:r>
              <w:rPr>
                <w:rFonts w:ascii="Times New Roman" w:hAnsi="Times New Roman"/>
                <w:color w:val="000000"/>
                <w:sz w:val="24"/>
              </w:rPr>
              <w:t>КИНЕМАТИКА</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2.1.1</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Система отсчёта. Траектория</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2.1.2</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lang w:val="ru-RU"/>
              </w:rPr>
              <w:t xml:space="preserve">Перемещение, скорость (средняя скорость, мгновенная скорость) и ускорение материальной точки, их проекции на оси системы координат. </w:t>
            </w:r>
            <w:r>
              <w:rPr>
                <w:rFonts w:ascii="Times New Roman" w:hAnsi="Times New Roman"/>
                <w:color w:val="000000"/>
                <w:sz w:val="24"/>
              </w:rPr>
              <w:t>Сложение перемещений и сложение скоростей</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2.1.3</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2.1.4</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Свободное падение. Ускорение свободного падения</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2.1.5</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lang w:val="ru-RU"/>
              </w:rPr>
              <w:t xml:space="preserve">Криволинейное движение. Равномерное движение материальной точки по окружности. </w:t>
            </w:r>
            <w:r>
              <w:rPr>
                <w:rFonts w:ascii="Times New Roman" w:hAnsi="Times New Roman"/>
                <w:color w:val="000000"/>
                <w:sz w:val="24"/>
              </w:rPr>
              <w:t>Угловая скорость, линейная скорость. Период и частота. Центростремительное ускорение</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2.1.6</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Технические устройства: спидометр, движение снарядов, цепные и ременные передачи</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2.1.7</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Практические работы. Измерение мгновенной скорости. 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 Изучение движения шарика в вязкой жидкости. Изучение движения тела, брошенного горизонтально</w:t>
            </w:r>
          </w:p>
        </w:tc>
      </w:tr>
      <w:tr>
        <w:trPr>
          <w:trHeight w:val="144" w:hRule="atLeast"/>
        </w:trPr>
        <w:tc>
          <w:tcPr>
            <w:tcW w:w="130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2.2</w:t>
            </w:r>
          </w:p>
        </w:tc>
        <w:tc>
          <w:tcPr>
            <w:tcW w:w="1192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333333"/>
                <w:sz w:val="24"/>
              </w:rPr>
              <w:t>###Par###</w:t>
            </w:r>
            <w:r>
              <w:rPr>
                <w:rFonts w:ascii="Times New Roman" w:hAnsi="Times New Roman"/>
                <w:color w:val="000000"/>
                <w:sz w:val="24"/>
              </w:rPr>
              <w:t>ДИНАМИКА</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2.2.1</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Принцип относительности Галилея. Первый закон Ньютона. Инерциальные системы отсчёта</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2.2.2</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Масса тела. Сила. Принцип суперпозиции сил</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2.2.3</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lang w:val="ru-RU"/>
              </w:rPr>
              <w:t xml:space="preserve">Второй закон Ньютона для материальной точки в инерциальной системе отсчёта (ИСО). </w:t>
            </w:r>
            <w:r>
              <w:rPr>
                <w:rFonts w:ascii="Times New Roman" w:hAnsi="Times New Roman"/>
                <w:color w:val="000000"/>
                <w:sz w:val="24"/>
              </w:rPr>
              <w:t>Третий закон Ньютона для материальных точек</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2.2.4</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Закон всемирного тяготения. Сила тяжести. Первая космическая скорость. Вес тела</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2.2.5</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rPr>
              <w:t>Сила упругости. Закон Гука</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2.2.6</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Сила трения. Сухое трение. Сила трения скольжения и сила трения покоя. Коэффициент трения. Сила сопротивления при движении тела в жидкости или газе</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2.2.7</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Поступательное и вращательное движение абсолютно твёрдого тела</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2.2.8</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Момент силы относительно оси вращения. Плечо силы. Условия равновесия твёрдого тела в ИСО</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2.2.9</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Технические устройства: подшипники, движение искусственных спутников</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2.2.10</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lang w:val="ru-RU"/>
              </w:rPr>
              <w:t xml:space="preserve">Практические работы. Изучение движения бруска по наклонной плоскости под действием нескольких сил. Исследование зависимости сил упругости, возникающих в деформируемой пружине и резиновом образце, от величины их деформации. </w:t>
            </w:r>
            <w:r>
              <w:rPr>
                <w:rFonts w:ascii="Times New Roman" w:hAnsi="Times New Roman"/>
                <w:color w:val="000000"/>
                <w:sz w:val="24"/>
              </w:rPr>
              <w:t>Исследование условий равновесия твёрдого тела, имеющего ось вращения</w:t>
            </w:r>
          </w:p>
        </w:tc>
      </w:tr>
      <w:tr>
        <w:trPr>
          <w:trHeight w:val="144" w:hRule="atLeast"/>
        </w:trPr>
        <w:tc>
          <w:tcPr>
            <w:tcW w:w="130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2.3</w:t>
            </w:r>
          </w:p>
        </w:tc>
        <w:tc>
          <w:tcPr>
            <w:tcW w:w="1192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333333"/>
                <w:sz w:val="24"/>
                <w:lang w:val="ru-RU"/>
              </w:rPr>
              <w:t>###</w:t>
            </w:r>
            <w:r>
              <w:rPr>
                <w:rFonts w:ascii="Times New Roman" w:hAnsi="Times New Roman"/>
                <w:color w:val="333333"/>
                <w:sz w:val="24"/>
              </w:rPr>
              <w:t>Par</w:t>
            </w:r>
            <w:r>
              <w:rPr>
                <w:rFonts w:ascii="Times New Roman" w:hAnsi="Times New Roman"/>
                <w:color w:val="333333"/>
                <w:sz w:val="24"/>
                <w:lang w:val="ru-RU"/>
              </w:rPr>
              <w:t>###</w:t>
            </w:r>
            <w:r>
              <w:rPr>
                <w:rFonts w:ascii="Times New Roman" w:hAnsi="Times New Roman"/>
                <w:color w:val="000000"/>
                <w:sz w:val="24"/>
                <w:lang w:val="ru-RU"/>
              </w:rPr>
              <w:t>ЗАКОНЫ СОХРАНЕНИЯ В МЕХАНИКЕ</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2.3.1</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Импульс материальной точки, системы материальных точек. Импульс силы и изменение импульса тела</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2.3.2</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lang w:val="ru-RU"/>
              </w:rPr>
              <w:t xml:space="preserve">Закон сохранения импульса в ИСО. </w:t>
            </w:r>
            <w:r>
              <w:rPr>
                <w:rFonts w:ascii="Times New Roman" w:hAnsi="Times New Roman"/>
                <w:color w:val="000000"/>
                <w:sz w:val="24"/>
              </w:rPr>
              <w:t>Реактивное движение</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2.3.3</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rPr>
              <w:t>Работа силы</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2.3.4</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rPr>
              <w:t>Мощность силы</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2.3.5</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Кинетическая энергия материальной точки. Теоремао кинетической энергии</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2.3.6</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lang w:val="ru-RU"/>
              </w:rPr>
              <w:t xml:space="preserve">Потенциальная энергия. Потенциальная энергия упруго деформированной пружины. </w:t>
            </w:r>
            <w:r>
              <w:rPr>
                <w:rFonts w:ascii="Times New Roman" w:hAnsi="Times New Roman"/>
                <w:color w:val="000000"/>
                <w:sz w:val="24"/>
              </w:rPr>
              <w:t>Потенциальная энергия тела вблизи поверхности Земли</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2.3.7</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механической энергии системы тел. </w:t>
            </w:r>
            <w:r>
              <w:rPr>
                <w:rFonts w:ascii="Times New Roman" w:hAnsi="Times New Roman"/>
                <w:color w:val="000000"/>
                <w:sz w:val="24"/>
              </w:rPr>
              <w:t>Закон сохранения механической энергии</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2.3.8</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rPr>
              <w:t>Упругие и неупругие столкновения</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2.3.9</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Технические устройства: движение ракет, водомёт, копер, пружинный пистолет</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2.3.10</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lang w:val="ru-RU"/>
              </w:rPr>
              <w:t xml:space="preserve">Практические работы. Изучение связи скоростей тел при неупругом ударе. </w:t>
            </w:r>
            <w:r>
              <w:rPr>
                <w:rFonts w:ascii="Times New Roman" w:hAnsi="Times New Roman"/>
                <w:color w:val="000000"/>
                <w:sz w:val="24"/>
              </w:rPr>
              <w:t>Исследование связи работы силы с изменением механической энергии тела</w:t>
            </w:r>
          </w:p>
        </w:tc>
      </w:tr>
      <w:tr>
        <w:trPr>
          <w:trHeight w:val="144" w:hRule="atLeast"/>
        </w:trPr>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3</w:t>
            </w:r>
          </w:p>
        </w:tc>
        <w:tc>
          <w:tcPr>
            <w:tcW w:w="1192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МОЛЕКУЛЯРНАЯ ФИЗИКА И ТЕРМОДИНАМИКА</w:t>
            </w:r>
          </w:p>
        </w:tc>
      </w:tr>
      <w:tr>
        <w:trPr>
          <w:trHeight w:val="144" w:hRule="atLeast"/>
        </w:trPr>
        <w:tc>
          <w:tcPr>
            <w:tcW w:w="130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3.1</w:t>
            </w:r>
          </w:p>
        </w:tc>
        <w:tc>
          <w:tcPr>
            <w:tcW w:w="1192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333333"/>
                <w:sz w:val="24"/>
                <w:lang w:val="ru-RU"/>
              </w:rPr>
              <w:t>###</w:t>
            </w:r>
            <w:r>
              <w:rPr>
                <w:rFonts w:ascii="Times New Roman" w:hAnsi="Times New Roman"/>
                <w:color w:val="333333"/>
                <w:sz w:val="24"/>
              </w:rPr>
              <w:t>Par</w:t>
            </w:r>
            <w:r>
              <w:rPr>
                <w:rFonts w:ascii="Times New Roman" w:hAnsi="Times New Roman"/>
                <w:color w:val="333333"/>
                <w:sz w:val="24"/>
                <w:lang w:val="ru-RU"/>
              </w:rPr>
              <w:t>###</w:t>
            </w:r>
            <w:r>
              <w:rPr>
                <w:rFonts w:ascii="Times New Roman" w:hAnsi="Times New Roman"/>
                <w:color w:val="000000"/>
                <w:sz w:val="24"/>
                <w:lang w:val="ru-RU"/>
              </w:rPr>
              <w:t>ОСНОВЫ МОЛЕКУЛЯРНО-КИНЕТИЧЕСКОЙ ТЕОРИИ</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3.1.1</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Основные положения молекулярно-кинетической теории. Броуновское движение. Диффузия. Характер движения и взаимодействия частиц вещества</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3.1.2</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Модели строения газов, жидкостей и твёрдых тел и объяснение свойств вещества на основе этих моделей</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3.1.3</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Масса молекул. Количество вещества. Постоянная Авогадро</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3.1.4</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Шкала температур Цельсия</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3.1.5</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Модель идеального газа. Основное уравнение молекулярно-кинетической теории идеального газа</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3.1.6</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lang w:val="ru-RU"/>
              </w:rPr>
              <w:t xml:space="preserve">Абсолютная температура как мера средней кинетической энергии теплового движения частиц газа. </w:t>
            </w:r>
            <w:r>
              <w:rPr>
                <w:rFonts w:ascii="Times New Roman" w:hAnsi="Times New Roman"/>
                <w:color w:val="000000"/>
                <w:sz w:val="24"/>
              </w:rPr>
              <w:t>Шкала температур Кельвина</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3.1.7</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Уравнение Клапейрона – Менделеева. Закон Дальтона</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3.1.8</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Газовые законы. Изопроцессы в идеальном газе с постоянным количеством вещества: изотерма, изохора, изобара</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3.1.9</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rPr>
              <w:t>Технические устройства: термометр, барометр</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3.1.10</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lang w:val="ru-RU"/>
              </w:rPr>
              <w:t xml:space="preserve">Практические работы. Измерение массы воздуха в классной комнате. </w:t>
            </w:r>
            <w:r>
              <w:rPr>
                <w:rFonts w:ascii="Times New Roman" w:hAnsi="Times New Roman"/>
                <w:color w:val="000000"/>
                <w:sz w:val="24"/>
              </w:rPr>
              <w:t>Исследование зависимости между параметрами состояния разреженного газа</w:t>
            </w:r>
          </w:p>
        </w:tc>
      </w:tr>
      <w:tr>
        <w:trPr>
          <w:trHeight w:val="144" w:hRule="atLeast"/>
        </w:trPr>
        <w:tc>
          <w:tcPr>
            <w:tcW w:w="130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3.2</w:t>
            </w:r>
          </w:p>
        </w:tc>
        <w:tc>
          <w:tcPr>
            <w:tcW w:w="1192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ОСНОВЫ ТЕРМОДИНАМИКИ</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3.2.1</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Термодинамическая система. Внутренняя энергия термодинамической системы и способы её изменения</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3.2.2</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Количество теплоты и работа. Внутренняя энергия одноатомного идеального газа</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3.2.3</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lang w:val="ru-RU"/>
              </w:rPr>
              <w:t xml:space="preserve">Виды теплопередачи: теплопроводность, конвекция, излучение. Теплоёмкость тела. Удельная теплоёмкость вещества. </w:t>
            </w:r>
            <w:r>
              <w:rPr>
                <w:rFonts w:ascii="Times New Roman" w:hAnsi="Times New Roman"/>
                <w:color w:val="000000"/>
                <w:sz w:val="24"/>
              </w:rPr>
              <w:t>Расчёт количества теплоты при теплопередаче</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3.2.4</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lang w:val="ru-RU"/>
              </w:rPr>
              <w:t xml:space="preserve">Первый закон термодинамики. Применение первого закона термодинамики к изопроцессам. </w:t>
            </w:r>
            <w:r>
              <w:rPr>
                <w:rFonts w:ascii="Times New Roman" w:hAnsi="Times New Roman"/>
                <w:color w:val="000000"/>
                <w:sz w:val="24"/>
              </w:rPr>
              <w:t>Графическая интерпретация работы газа</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3.2.5</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Тепловые машины. Принципы действия тепловых машин. Преобразования энергии в тепловых машинах. Коэффициент полезного действия (далее – КПД) тепловой машины. Цикл Карно и его КПД</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3.2.6</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Второй закон термодинамики. Необратимость процессов в природе. Тепловые двигатели. Экологические проблемы теплоэнергетики</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3.2.7</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Технические устройства: двигатель внутреннего сгорания, бытовой холодильник, кондиционер</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3.2.8</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Практические работы. Измерение удельной теплоёмкости</w:t>
            </w:r>
          </w:p>
        </w:tc>
      </w:tr>
      <w:tr>
        <w:trPr>
          <w:trHeight w:val="144" w:hRule="atLeast"/>
        </w:trPr>
        <w:tc>
          <w:tcPr>
            <w:tcW w:w="130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3.3</w:t>
            </w:r>
          </w:p>
        </w:tc>
        <w:tc>
          <w:tcPr>
            <w:tcW w:w="1192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333333"/>
                <w:sz w:val="24"/>
                <w:lang w:val="ru-RU"/>
              </w:rPr>
              <w:t>###</w:t>
            </w:r>
            <w:r>
              <w:rPr>
                <w:rFonts w:ascii="Times New Roman" w:hAnsi="Times New Roman"/>
                <w:color w:val="333333"/>
                <w:sz w:val="24"/>
              </w:rPr>
              <w:t>Par</w:t>
            </w:r>
            <w:r>
              <w:rPr>
                <w:rFonts w:ascii="Times New Roman" w:hAnsi="Times New Roman"/>
                <w:color w:val="333333"/>
                <w:sz w:val="24"/>
                <w:lang w:val="ru-RU"/>
              </w:rPr>
              <w:t>###</w:t>
            </w:r>
            <w:r>
              <w:rPr>
                <w:rFonts w:ascii="Times New Roman" w:hAnsi="Times New Roman"/>
                <w:color w:val="000000"/>
                <w:sz w:val="24"/>
                <w:lang w:val="ru-RU"/>
              </w:rPr>
              <w:t>АГРЕГАТНЫЕ СОСТОЯНИЯ ВЕЩЕСВА. ФАЗОВЫЕ ПЕРЕХОДЫ</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3.3.1</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Парообразование и конденсация. Испарение и кипение. Удельная теплота парообразования. Зависимость температуры кипения от давления</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3.3.2</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3.3.3</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lang w:val="ru-RU"/>
              </w:rPr>
              <w:t xml:space="preserve">Твёрдое тело. Кристаллические и аморфные тела. Анизотропия свойств кристаллов. Жидкие кристаллы. </w:t>
            </w:r>
            <w:r>
              <w:rPr>
                <w:rFonts w:ascii="Times New Roman" w:hAnsi="Times New Roman"/>
                <w:color w:val="000000"/>
                <w:sz w:val="24"/>
              </w:rPr>
              <w:t>Современные материалы</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3.3.4</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3.3.5</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rPr>
              <w:t>Уравнение теплового баланса</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3.3.6</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Технические устройства: гигрометр и психрометр, калориметр, технологии получения современных материалов, в том числе наноматериалов, и нанотехнологии</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3.3.7</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Практические работы. Измерение влажности воздуха</w:t>
            </w:r>
          </w:p>
        </w:tc>
      </w:tr>
      <w:tr>
        <w:trPr>
          <w:trHeight w:val="144" w:hRule="atLeast"/>
        </w:trPr>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4</w:t>
            </w:r>
          </w:p>
        </w:tc>
        <w:tc>
          <w:tcPr>
            <w:tcW w:w="1192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ЭЛЕКТРОДИНАМИКА</w:t>
            </w:r>
          </w:p>
        </w:tc>
      </w:tr>
      <w:tr>
        <w:trPr>
          <w:trHeight w:val="144" w:hRule="atLeast"/>
        </w:trPr>
        <w:tc>
          <w:tcPr>
            <w:tcW w:w="130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4.1</w:t>
            </w:r>
          </w:p>
        </w:tc>
        <w:tc>
          <w:tcPr>
            <w:tcW w:w="1192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333333"/>
                <w:sz w:val="24"/>
              </w:rPr>
              <w:t>###Par###</w:t>
            </w:r>
            <w:r>
              <w:rPr>
                <w:rFonts w:ascii="Times New Roman" w:hAnsi="Times New Roman"/>
                <w:color w:val="000000"/>
                <w:sz w:val="24"/>
              </w:rPr>
              <w:t>ЭЛЕКТРОСТАТИКА</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4.1.1</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Электризация тел. Электрический заряд. Два вида электрических зарядов</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4.1.2</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rPr>
              <w:t>Проводники, диэлектрики и полупроводники</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4.1.3</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rPr>
              <w:t>Закон сохранения электрического заряда</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4.1.4</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rPr>
              <w:t>Взаимодействие зарядов. Закон Кулона</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4.1.5</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Электрическое поле. Напряжённость электрического поля. Принцип суперпозиции. Линии напряжённости электрического поля</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4.1.6</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4.1.7</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lang w:val="ru-RU"/>
              </w:rPr>
              <w:t xml:space="preserve">Проводники и диэлектрики в постоянном электрическом поле. </w:t>
            </w:r>
            <w:r>
              <w:rPr>
                <w:rFonts w:ascii="Times New Roman" w:hAnsi="Times New Roman"/>
                <w:color w:val="000000"/>
                <w:sz w:val="24"/>
              </w:rPr>
              <w:t>Диэлектрическая проницаемость</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4.1.8</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lang w:val="ru-RU"/>
              </w:rPr>
              <w:t xml:space="preserve">Электроёмкость. Конденсатор. Электроёмкость плоского конденсатора. </w:t>
            </w:r>
            <w:r>
              <w:rPr>
                <w:rFonts w:ascii="Times New Roman" w:hAnsi="Times New Roman"/>
                <w:color w:val="000000"/>
                <w:sz w:val="24"/>
              </w:rPr>
              <w:t>Энергия заряженного конденсатора</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4.1.9</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Технические устройства: электроскоп, электрометр, электростатическая защита, заземление электроприборов, конденсатор, ксерокс, струйный принтер</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4.1.10</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Практические работы. Измерение электроёмкости конденсатора</w:t>
            </w:r>
          </w:p>
        </w:tc>
      </w:tr>
      <w:tr>
        <w:trPr>
          <w:trHeight w:val="144" w:hRule="atLeast"/>
        </w:trPr>
        <w:tc>
          <w:tcPr>
            <w:tcW w:w="130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4.2</w:t>
            </w:r>
          </w:p>
        </w:tc>
        <w:tc>
          <w:tcPr>
            <w:tcW w:w="1192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333333"/>
                <w:sz w:val="24"/>
                <w:lang w:val="ru-RU"/>
              </w:rPr>
              <w:t>###</w:t>
            </w:r>
            <w:r>
              <w:rPr>
                <w:rFonts w:ascii="Times New Roman" w:hAnsi="Times New Roman"/>
                <w:color w:val="333333"/>
                <w:sz w:val="24"/>
              </w:rPr>
              <w:t>Par</w:t>
            </w:r>
            <w:r>
              <w:rPr>
                <w:rFonts w:ascii="Times New Roman" w:hAnsi="Times New Roman"/>
                <w:color w:val="333333"/>
                <w:sz w:val="24"/>
                <w:lang w:val="ru-RU"/>
              </w:rPr>
              <w:t>###</w:t>
            </w:r>
            <w:r>
              <w:rPr>
                <w:rFonts w:ascii="Times New Roman" w:hAnsi="Times New Roman"/>
                <w:color w:val="000000"/>
                <w:sz w:val="24"/>
                <w:lang w:val="ru-RU"/>
              </w:rPr>
              <w:t>ПОСТОЯННЫЙ ЭЛЕКТРИЧЕСКИЙ ТОК. ТОКИ В РАЗЛИЧНЫХ СРЕДАХ</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4.2.1</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Условия существования постоянного электрического тока. Источники тока. Сила тока. Постоянный ток</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4.2.2</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Напряжение. Закон Ома для участка цепи</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4.2.3</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Электрическое сопротивление. Удельное сопротивление вещества</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4.2.4</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Последовательное, параллельное, смешанное соединение проводников</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4.2.5</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Работа электрического тока. Закон Джоуля – Ленца</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4.2.6</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rPr>
              <w:t>Мощность электрического тока</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4.2.7</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lang w:val="ru-RU"/>
              </w:rPr>
              <w:t xml:space="preserve">электродвижущая сила (далее – ЭДС) и внутреннее сопротивление источника тока. </w:t>
            </w:r>
            <w:r>
              <w:rPr>
                <w:rFonts w:ascii="Times New Roman" w:hAnsi="Times New Roman"/>
                <w:color w:val="000000"/>
                <w:sz w:val="24"/>
              </w:rPr>
              <w:t>Закон Ома для полной (замкнутой) электрической цепи. Короткое замыкание</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4.2.8</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lang w:val="ru-RU"/>
              </w:rPr>
              <w:t xml:space="preserve">Электронная проводимость твёрдых металлов. Зависимость сопротивления металлов от температуры. </w:t>
            </w:r>
            <w:r>
              <w:rPr>
                <w:rFonts w:ascii="Times New Roman" w:hAnsi="Times New Roman"/>
                <w:color w:val="000000"/>
                <w:sz w:val="24"/>
              </w:rPr>
              <w:t>Сверхпроводимость</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4.2.9</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Электрический ток в вакууме. Свойства электронных пучков</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4.2.10</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lang w:val="ru-RU"/>
              </w:rPr>
              <w:t xml:space="preserve">Полупроводники. Собственная и примесная проводимость полупроводников. </w:t>
            </w:r>
            <w:r>
              <w:rPr>
                <w:rFonts w:ascii="Times New Roman" w:hAnsi="Times New Roman"/>
                <w:color w:val="000000"/>
                <w:sz w:val="24"/>
              </w:rPr>
              <w:t>Свойства p-n перехода. Полупроводниковые приборы</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4.2.11</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lang w:val="ru-RU"/>
              </w:rPr>
              <w:t xml:space="preserve">Электрический ток в электролитах. Электролитическая диссоциация. </w:t>
            </w:r>
            <w:r>
              <w:rPr>
                <w:rFonts w:ascii="Times New Roman" w:hAnsi="Times New Roman"/>
                <w:color w:val="000000"/>
                <w:sz w:val="24"/>
              </w:rPr>
              <w:t>Электролиз</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4.2.12</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lang w:val="ru-RU"/>
              </w:rPr>
              <w:t xml:space="preserve">Электрический ток в газах. Самостоятельный и несамостоятельный разряд. </w:t>
            </w:r>
            <w:r>
              <w:rPr>
                <w:rFonts w:ascii="Times New Roman" w:hAnsi="Times New Roman"/>
                <w:color w:val="000000"/>
                <w:sz w:val="24"/>
              </w:rPr>
              <w:t>Различные типы самостоятельного разряда. Молния. Плазма</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4.2.13</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Технические устройства: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tc>
      </w:tr>
      <w:tr>
        <w:trPr>
          <w:trHeight w:val="144" w:hRule="atLeast"/>
        </w:trPr>
        <w:tc>
          <w:tcPr>
            <w:tcW w:w="130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2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4.2.14</w:t>
            </w:r>
          </w:p>
        </w:tc>
        <w:tc>
          <w:tcPr>
            <w:tcW w:w="8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Практические работы. Изучение смешанного соединения резисторов.</w:t>
            </w:r>
          </w:p>
          <w:p>
            <w:pPr>
              <w:pStyle w:val="Normal"/>
              <w:widowControl w:val="false"/>
              <w:spacing w:before="0" w:after="0"/>
              <w:ind w:left="135" w:hanging="0"/>
              <w:jc w:val="both"/>
              <w:rPr/>
            </w:pPr>
            <w:r>
              <w:rPr>
                <w:rFonts w:ascii="Times New Roman" w:hAnsi="Times New Roman"/>
                <w:color w:val="000000"/>
                <w:sz w:val="24"/>
                <w:lang w:val="ru-RU"/>
              </w:rPr>
              <w:t xml:space="preserve">Измерение ЭДС источника тока и его внутреннего сопротивления. </w:t>
            </w:r>
            <w:r>
              <w:rPr>
                <w:rFonts w:ascii="Times New Roman" w:hAnsi="Times New Roman"/>
                <w:color w:val="000000"/>
                <w:sz w:val="24"/>
              </w:rPr>
              <w:t>Наблюдение электролиза</w:t>
            </w:r>
          </w:p>
        </w:tc>
      </w:tr>
    </w:tbl>
    <w:p>
      <w:pPr>
        <w:pStyle w:val="Normal"/>
        <w:spacing w:before="199" w:after="199"/>
        <w:ind w:left="120" w:hanging="0"/>
        <w:rPr/>
      </w:pPr>
      <w:r>
        <w:rPr/>
      </w:r>
    </w:p>
    <w:p>
      <w:pPr>
        <w:pStyle w:val="Normal"/>
        <w:spacing w:before="199" w:after="199"/>
        <w:ind w:left="120" w:hanging="0"/>
        <w:rPr/>
      </w:pPr>
      <w:r>
        <w:rPr>
          <w:rFonts w:ascii="Times New Roman" w:hAnsi="Times New Roman"/>
          <w:b/>
          <w:color w:val="000000"/>
          <w:sz w:val="28"/>
        </w:rPr>
        <w:t>11 КЛАСС</w:t>
      </w:r>
    </w:p>
    <w:p>
      <w:pPr>
        <w:pStyle w:val="Normal"/>
        <w:spacing w:before="0" w:after="0"/>
        <w:ind w:left="120" w:hanging="0"/>
        <w:rPr/>
      </w:pPr>
      <w:r>
        <w:rPr/>
      </w:r>
    </w:p>
    <w:tbl>
      <w:tblPr>
        <w:tblW w:w="13228"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1305"/>
        <w:gridCol w:w="3081"/>
        <w:gridCol w:w="8842"/>
      </w:tblGrid>
      <w:tr>
        <w:trPr>
          <w:trHeight w:val="144" w:hRule="atLeast"/>
        </w:trPr>
        <w:tc>
          <w:tcPr>
            <w:tcW w:w="1305" w:type="dxa"/>
            <w:tcBorders>
              <w:top w:val="single" w:sz="8" w:space="0" w:color="E1E1E1"/>
              <w:left w:val="single" w:sz="8" w:space="0" w:color="E1E1E1"/>
              <w:bottom w:val="single" w:sz="8" w:space="0" w:color="E1E1E1"/>
              <w:right w:val="single" w:sz="8" w:space="0" w:color="E1E1E1"/>
            </w:tcBorders>
            <w:shd w:color="auto" w:fill="F3F3F3" w:val="clear"/>
            <w:vAlign w:val="center"/>
          </w:tcPr>
          <w:p>
            <w:pPr>
              <w:pStyle w:val="Normal"/>
              <w:widowControl w:val="false"/>
              <w:spacing w:before="0" w:after="0"/>
              <w:ind w:left="135" w:hanging="0"/>
              <w:rPr/>
            </w:pPr>
            <w:r>
              <w:rPr>
                <w:rFonts w:ascii="Times New Roman" w:hAnsi="Times New Roman"/>
                <w:b/>
                <w:color w:val="333333"/>
                <w:sz w:val="24"/>
              </w:rPr>
              <w:t xml:space="preserve"> </w:t>
            </w:r>
            <w:r>
              <w:rPr>
                <w:rFonts w:ascii="Times New Roman" w:hAnsi="Times New Roman"/>
                <w:b/>
                <w:color w:val="333333"/>
                <w:sz w:val="24"/>
              </w:rPr>
              <w:t>Код раздела</w:t>
            </w:r>
          </w:p>
        </w:tc>
        <w:tc>
          <w:tcPr>
            <w:tcW w:w="3081" w:type="dxa"/>
            <w:tcBorders>
              <w:top w:val="single" w:sz="8" w:space="0" w:color="E1E1E1"/>
              <w:left w:val="single" w:sz="8" w:space="0" w:color="E1E1E1"/>
              <w:bottom w:val="single" w:sz="8" w:space="0" w:color="E1E1E1"/>
              <w:right w:val="single" w:sz="8" w:space="0" w:color="E1E1E1"/>
            </w:tcBorders>
            <w:shd w:color="auto" w:fill="F3F3F3" w:val="clear"/>
            <w:vAlign w:val="center"/>
          </w:tcPr>
          <w:p>
            <w:pPr>
              <w:pStyle w:val="Normal"/>
              <w:widowControl w:val="false"/>
              <w:spacing w:before="0" w:after="0"/>
              <w:ind w:left="135" w:hanging="0"/>
              <w:rPr/>
            </w:pPr>
            <w:r>
              <w:rPr>
                <w:rFonts w:ascii="Times New Roman" w:hAnsi="Times New Roman"/>
                <w:b/>
                <w:color w:val="333333"/>
                <w:sz w:val="24"/>
              </w:rPr>
              <w:t xml:space="preserve"> </w:t>
            </w:r>
            <w:r>
              <w:rPr>
                <w:rFonts w:ascii="Times New Roman" w:hAnsi="Times New Roman"/>
                <w:b/>
                <w:color w:val="333333"/>
                <w:sz w:val="24"/>
              </w:rPr>
              <w:t>Кодпроверяемого элемента</w:t>
            </w:r>
          </w:p>
        </w:tc>
        <w:tc>
          <w:tcPr>
            <w:tcW w:w="8842" w:type="dxa"/>
            <w:tcBorders>
              <w:top w:val="single" w:sz="8" w:space="0" w:color="E1E1E1"/>
              <w:left w:val="single" w:sz="8" w:space="0" w:color="E1E1E1"/>
              <w:bottom w:val="single" w:sz="8" w:space="0" w:color="E1E1E1"/>
              <w:right w:val="single" w:sz="8" w:space="0" w:color="E1E1E1"/>
            </w:tcBorders>
            <w:shd w:color="auto" w:fill="F3F3F3" w:val="clear"/>
            <w:vAlign w:val="center"/>
          </w:tcPr>
          <w:p>
            <w:pPr>
              <w:pStyle w:val="Normal"/>
              <w:widowControl w:val="false"/>
              <w:spacing w:before="0" w:after="0"/>
              <w:ind w:left="135" w:hanging="0"/>
              <w:rPr/>
            </w:pPr>
            <w:r>
              <w:rPr>
                <w:rFonts w:ascii="Times New Roman" w:hAnsi="Times New Roman"/>
                <w:b/>
                <w:color w:val="333333"/>
                <w:sz w:val="24"/>
              </w:rPr>
              <w:t xml:space="preserve"> </w:t>
            </w:r>
            <w:r>
              <w:rPr>
                <w:rFonts w:ascii="Times New Roman" w:hAnsi="Times New Roman"/>
                <w:b/>
                <w:color w:val="333333"/>
                <w:sz w:val="24"/>
              </w:rPr>
              <w:t>Проверяемые элементы содержания</w:t>
            </w:r>
          </w:p>
        </w:tc>
      </w:tr>
      <w:tr>
        <w:trPr>
          <w:trHeight w:val="144" w:hRule="atLeast"/>
        </w:trPr>
        <w:tc>
          <w:tcPr>
            <w:tcW w:w="13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4</w:t>
            </w:r>
          </w:p>
        </w:tc>
        <w:tc>
          <w:tcPr>
            <w:tcW w:w="1192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ЭЛЕКТРОДИНАМИКА</w:t>
            </w:r>
          </w:p>
        </w:tc>
      </w:tr>
      <w:tr>
        <w:trPr>
          <w:trHeight w:val="144" w:hRule="atLeast"/>
        </w:trPr>
        <w:tc>
          <w:tcPr>
            <w:tcW w:w="130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4.3</w:t>
            </w:r>
          </w:p>
        </w:tc>
        <w:tc>
          <w:tcPr>
            <w:tcW w:w="1192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333333"/>
                <w:sz w:val="24"/>
                <w:lang w:val="ru-RU"/>
              </w:rPr>
              <w:t>###</w:t>
            </w:r>
            <w:r>
              <w:rPr>
                <w:rFonts w:ascii="Times New Roman" w:hAnsi="Times New Roman"/>
                <w:color w:val="333333"/>
                <w:sz w:val="24"/>
              </w:rPr>
              <w:t>Par</w:t>
            </w:r>
            <w:r>
              <w:rPr>
                <w:rFonts w:ascii="Times New Roman" w:hAnsi="Times New Roman"/>
                <w:color w:val="333333"/>
                <w:sz w:val="24"/>
                <w:lang w:val="ru-RU"/>
              </w:rPr>
              <w:t>###</w:t>
            </w:r>
            <w:r>
              <w:rPr>
                <w:rFonts w:ascii="Times New Roman" w:hAnsi="Times New Roman"/>
                <w:color w:val="000000"/>
                <w:sz w:val="24"/>
                <w:lang w:val="ru-RU"/>
              </w:rPr>
              <w:t>МАГНИТНОЕ ПОЛЕ. ЭЛЕКТРОМАГНИТНАЯ ИНДУКЦИЯ</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4.3.1</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Постоянные магниты. Взаимодействие постоянных магнитов</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4.3.2</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lang w:val="ru-RU"/>
              </w:rPr>
              <w:t xml:space="preserve">Магнитное поле. Вектор магнитной индукции. Принцип суперпозиции. Линии магнитной индукции. </w:t>
            </w:r>
            <w:r>
              <w:rPr>
                <w:rFonts w:ascii="Times New Roman" w:hAnsi="Times New Roman"/>
                <w:color w:val="000000"/>
                <w:sz w:val="24"/>
              </w:rPr>
              <w:t>Картина линий магнитной индукции поля постоянных магнитов</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4.3.3</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lang w:val="ru-RU"/>
              </w:rPr>
              <w:t xml:space="preserve">Магнитное поле проводника с током. Картина линий поля длинного прямого проводника и замкнутого кольцевого проводника, катушки с током. </w:t>
            </w:r>
            <w:r>
              <w:rPr>
                <w:rFonts w:ascii="Times New Roman" w:hAnsi="Times New Roman"/>
                <w:color w:val="000000"/>
                <w:sz w:val="24"/>
              </w:rPr>
              <w:t>Опыт Эрстеда. Взаимодействие проводников с током</w:t>
            </w:r>
            <w:bookmarkStart w:id="21" w:name="_GoBack"/>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bookmarkEnd w:id="21"/>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4.3.4</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Сила Ампера, её модуль и направление</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4.3.5</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lang w:val="ru-RU"/>
              </w:rPr>
              <w:t xml:space="preserve">Сила Лоренца, её модуль и направление. Движение заряженной частицы в однородном магнитном поле. </w:t>
            </w:r>
            <w:r>
              <w:rPr>
                <w:rFonts w:ascii="Times New Roman" w:hAnsi="Times New Roman"/>
                <w:color w:val="000000"/>
                <w:sz w:val="24"/>
              </w:rPr>
              <w:t>Работа силы Лоренца</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4.3.6</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rPr>
              <w:t>Явление электромагнитной индукции</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4.3.7</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rPr>
              <w:t>Поток вектора магнитной индукции</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4.3.8</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ЭДС индукции. Закон электромагнитной индукции Фарадея</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4.3.9</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Вихревое электрическое поле. ЭДС индукции в проводнике, движущемся поступательно в однородном магнитном поле</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4.3.10</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rPr>
              <w:t>Правило Ленца</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4.3.11</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Индуктивность. Явление самоиндукции. ЭДС самоиндукции</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4.3.12</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Энергия магнитного поля катушки с током</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4.3.13</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rPr>
              <w:t>Электромагнитное поле</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4.3.14</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Технические устройства: постоянные магниты, электромагниты, электродвигатель, ускорители элементарных частиц, индукционная печь</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4.3.15</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lang w:val="ru-RU"/>
              </w:rPr>
              <w:t xml:space="preserve">Практические работы. Изучение магнитного поля катушки с током. Исследование действия постоянного магнита на рамку с током. </w:t>
            </w:r>
            <w:r>
              <w:rPr>
                <w:rFonts w:ascii="Times New Roman" w:hAnsi="Times New Roman"/>
                <w:color w:val="000000"/>
                <w:sz w:val="24"/>
              </w:rPr>
              <w:t>Исследование явления электромагнитной индукции</w:t>
            </w:r>
          </w:p>
        </w:tc>
      </w:tr>
      <w:tr>
        <w:trPr>
          <w:trHeight w:val="144" w:hRule="atLeast"/>
        </w:trPr>
        <w:tc>
          <w:tcPr>
            <w:tcW w:w="13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5</w:t>
            </w:r>
          </w:p>
        </w:tc>
        <w:tc>
          <w:tcPr>
            <w:tcW w:w="1192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КОЛЕБАНИЯ И ВОЛНЫ</w:t>
            </w:r>
          </w:p>
        </w:tc>
      </w:tr>
      <w:tr>
        <w:trPr>
          <w:trHeight w:val="144" w:hRule="atLeast"/>
        </w:trPr>
        <w:tc>
          <w:tcPr>
            <w:tcW w:w="130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5.1</w:t>
            </w:r>
          </w:p>
        </w:tc>
        <w:tc>
          <w:tcPr>
            <w:tcW w:w="1192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333333"/>
                <w:sz w:val="24"/>
                <w:lang w:val="ru-RU"/>
              </w:rPr>
              <w:t>###</w:t>
            </w:r>
            <w:r>
              <w:rPr>
                <w:rFonts w:ascii="Times New Roman" w:hAnsi="Times New Roman"/>
                <w:color w:val="333333"/>
                <w:sz w:val="24"/>
              </w:rPr>
              <w:t>Par</w:t>
            </w:r>
            <w:r>
              <w:rPr>
                <w:rFonts w:ascii="Times New Roman" w:hAnsi="Times New Roman"/>
                <w:color w:val="333333"/>
                <w:sz w:val="24"/>
                <w:lang w:val="ru-RU"/>
              </w:rPr>
              <w:t>###</w:t>
            </w:r>
            <w:r>
              <w:rPr>
                <w:rFonts w:ascii="Times New Roman" w:hAnsi="Times New Roman"/>
                <w:color w:val="000000"/>
                <w:sz w:val="24"/>
                <w:lang w:val="ru-RU"/>
              </w:rPr>
              <w:t>МЕХАНИЧЕСКИЕ И ЭЛЕКТРОМАГНИТНЫЕ КОЛЕБАНИЯ</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5.1.1</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lang w:val="ru-RU"/>
              </w:rPr>
              <w:t xml:space="preserve">Колебательная система. Свободные колебания. Гармонические колебания. </w:t>
            </w:r>
            <w:r>
              <w:rPr>
                <w:rFonts w:ascii="Times New Roman" w:hAnsi="Times New Roman"/>
                <w:color w:val="000000"/>
                <w:sz w:val="24"/>
              </w:rPr>
              <w:t>Период, частота, амплитуда и фаза колебаний</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5.1.2</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rPr>
              <w:t>Пружинный маятник. Математический маятник</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5.1.3</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Уравнение гармонических колебаний. Кинематическоеи динамическое описание колебательного движения</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5.1.4</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Превращение энергии при гармонических колебаниях. Связь амплитуды колебаний исходной величины с амплитудами колебаний её скорости и ускорения</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5.1.5</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lang w:val="ru-RU"/>
              </w:rPr>
              <w:t xml:space="preserve">Колебательный контур. Свободные 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 Формула Томсона</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5.1.6</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Закон сохранения энергии в идеальном колебательном контуре</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5.1.7</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lang w:val="ru-RU"/>
              </w:rPr>
              <w:t xml:space="preserve">Вынужденные механические колебания. Резонанс. Резонансная кривая. </w:t>
            </w:r>
            <w:r>
              <w:rPr>
                <w:rFonts w:ascii="Times New Roman" w:hAnsi="Times New Roman"/>
                <w:color w:val="000000"/>
                <w:sz w:val="24"/>
              </w:rPr>
              <w:t>Вынужденные электромагнитные колебания.</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5.1.8</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Переменный ток. Синусоидальный переменный ток.</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5.1.9</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Мощность переменного тока. Амплитудное и действующее значение силы тока и напряжения</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5.1.10</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Трансформатор. Производство, передача и потребление электрической энергии. Экологические риски при производстве электрической энергии. Культура использования электроэнергии в повседневной жизни</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5.1.11</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Технические устройства: сейсмограф, электрический звонок, линии электропередач</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5.1.12</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Практические работы. Исследование зависимости периода малых колебаний груза на нити от длины нити и массы груза. Исследование переменного тока в цепи из последовательно соединённых конденсатора, катушки и резистора</w:t>
            </w:r>
          </w:p>
        </w:tc>
      </w:tr>
      <w:tr>
        <w:trPr>
          <w:trHeight w:val="144" w:hRule="atLeast"/>
        </w:trPr>
        <w:tc>
          <w:tcPr>
            <w:tcW w:w="130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5.2</w:t>
            </w:r>
          </w:p>
        </w:tc>
        <w:tc>
          <w:tcPr>
            <w:tcW w:w="1192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333333"/>
                <w:sz w:val="24"/>
                <w:lang w:val="ru-RU"/>
              </w:rPr>
              <w:t>###</w:t>
            </w:r>
            <w:r>
              <w:rPr>
                <w:rFonts w:ascii="Times New Roman" w:hAnsi="Times New Roman"/>
                <w:color w:val="333333"/>
                <w:sz w:val="24"/>
              </w:rPr>
              <w:t>Par</w:t>
            </w:r>
            <w:r>
              <w:rPr>
                <w:rFonts w:ascii="Times New Roman" w:hAnsi="Times New Roman"/>
                <w:color w:val="333333"/>
                <w:sz w:val="24"/>
                <w:lang w:val="ru-RU"/>
              </w:rPr>
              <w:t>###</w:t>
            </w:r>
            <w:r>
              <w:rPr>
                <w:rFonts w:ascii="Times New Roman" w:hAnsi="Times New Roman"/>
                <w:color w:val="000000"/>
                <w:sz w:val="24"/>
                <w:lang w:val="ru-RU"/>
              </w:rPr>
              <w:t>МЕХАНИЧЕСКИЕ И ЭЛЕКТРОМАГНИТНЫЕ ВОЛНЫ</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5.2.1</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5.2.2</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333333"/>
                <w:sz w:val="24"/>
                <w:lang w:val="ru-RU"/>
              </w:rPr>
              <w:t>###</w:t>
            </w:r>
            <w:r>
              <w:rPr>
                <w:rFonts w:ascii="Times New Roman" w:hAnsi="Times New Roman"/>
                <w:color w:val="333333"/>
                <w:sz w:val="24"/>
              </w:rPr>
              <w:t>Par</w:t>
            </w:r>
            <w:r>
              <w:rPr>
                <w:rFonts w:ascii="Times New Roman" w:hAnsi="Times New Roman"/>
                <w:color w:val="333333"/>
                <w:sz w:val="24"/>
                <w:lang w:val="ru-RU"/>
              </w:rPr>
              <w:t>###</w:t>
            </w:r>
            <w:r>
              <w:rPr>
                <w:rFonts w:ascii="Times New Roman" w:hAnsi="Times New Roman"/>
                <w:color w:val="000000"/>
                <w:sz w:val="24"/>
                <w:lang w:val="ru-RU"/>
              </w:rPr>
              <w:t xml:space="preserve"> Интерференция и дифракция механических волн</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5.2.3</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5.2.4</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4"/>
              </w:rPr>
              <w:t>E</w:t>
            </w:r>
            <w:r>
              <w:rPr>
                <w:rFonts w:ascii="Times New Roman" w:hAnsi="Times New Roman"/>
                <w:color w:val="000000"/>
                <w:sz w:val="24"/>
                <w:lang w:val="ru-RU"/>
              </w:rPr>
              <w:t xml:space="preserve">, </w:t>
            </w:r>
            <w:r>
              <w:rPr>
                <w:rFonts w:ascii="Times New Roman" w:hAnsi="Times New Roman"/>
                <w:color w:val="000000"/>
                <w:sz w:val="24"/>
              </w:rPr>
              <w:t>B</w:t>
            </w:r>
            <w:r>
              <w:rPr>
                <w:rFonts w:ascii="Times New Roman" w:hAnsi="Times New Roman"/>
                <w:color w:val="000000"/>
                <w:sz w:val="24"/>
                <w:lang w:val="ru-RU"/>
              </w:rPr>
              <w:t xml:space="preserve"> и ʋ в электромагнитной волне в вакууме</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5.2.5</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lang w:val="ru-RU"/>
              </w:rPr>
              <w:t xml:space="preserve">Свойства электромагнитных волн: отражение, преломление, поляризация, дифракция, интерференция. </w:t>
            </w:r>
            <w:r>
              <w:rPr>
                <w:rFonts w:ascii="Times New Roman" w:hAnsi="Times New Roman"/>
                <w:color w:val="000000"/>
                <w:sz w:val="24"/>
              </w:rPr>
              <w:t>Скорость электромагнитных волн</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5.2.6</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Шкала электромагнитных волн. Применение электромагнитных волн в технике и быту</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5.2.7</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lang w:val="ru-RU"/>
              </w:rPr>
              <w:t xml:space="preserve">Принципы радиосвязи и телевидения. Радиолокация. </w:t>
            </w:r>
            <w:r>
              <w:rPr>
                <w:rFonts w:ascii="Times New Roman" w:hAnsi="Times New Roman"/>
                <w:color w:val="000000"/>
                <w:sz w:val="24"/>
              </w:rPr>
              <w:t>Электромагнитное загрязнение окружающей среды</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5.2.8</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Технические устройства: музыкальные инструменты, ультразвуковая диагностика в технике и медицине, радар, радиоприёмник, телевизор, антенна, телефон, СВЧ-печь</w:t>
            </w:r>
          </w:p>
        </w:tc>
      </w:tr>
      <w:tr>
        <w:trPr>
          <w:trHeight w:val="144" w:hRule="atLeast"/>
        </w:trPr>
        <w:tc>
          <w:tcPr>
            <w:tcW w:w="130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5.3</w:t>
            </w:r>
          </w:p>
        </w:tc>
        <w:tc>
          <w:tcPr>
            <w:tcW w:w="1192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333333"/>
                <w:sz w:val="24"/>
              </w:rPr>
              <w:t>###Par###</w:t>
            </w:r>
            <w:r>
              <w:rPr>
                <w:rFonts w:ascii="Times New Roman" w:hAnsi="Times New Roman"/>
                <w:color w:val="000000"/>
                <w:sz w:val="24"/>
              </w:rPr>
              <w:t>ОПТИКА</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5.3.1</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lang w:val="ru-RU"/>
              </w:rPr>
              <w:t xml:space="preserve">Прямолинейное распространение света в однородной среде. </w:t>
            </w:r>
            <w:r>
              <w:rPr>
                <w:rFonts w:ascii="Times New Roman" w:hAnsi="Times New Roman"/>
                <w:color w:val="000000"/>
                <w:sz w:val="24"/>
              </w:rPr>
              <w:t>Луч света</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5.3.2</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Отражение света. Законы отражения света. Построение изображений в плоском зеркале</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5.3.3</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lang w:val="ru-RU"/>
              </w:rPr>
              <w:t xml:space="preserve">Преломление света. Законы преломления света. </w:t>
            </w:r>
            <w:r>
              <w:rPr>
                <w:rFonts w:ascii="Times New Roman" w:hAnsi="Times New Roman"/>
                <w:color w:val="000000"/>
                <w:sz w:val="24"/>
              </w:rPr>
              <w:t>Абсолютный показатель преломления</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5.3.4</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Полное внутреннее отражение. Предельный угол полного внутреннего отражения</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5.3.5</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lang w:val="ru-RU"/>
              </w:rPr>
              <w:t xml:space="preserve">Дисперсия света. Сложный состав белого света. </w:t>
            </w:r>
            <w:r>
              <w:rPr>
                <w:rFonts w:ascii="Times New Roman" w:hAnsi="Times New Roman"/>
                <w:color w:val="000000"/>
                <w:sz w:val="24"/>
              </w:rPr>
              <w:t>Цвет</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5.3.6</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lang w:val="ru-RU"/>
              </w:rPr>
              <w:t xml:space="preserve">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w:t>
            </w:r>
            <w:r>
              <w:rPr>
                <w:rFonts w:ascii="Times New Roman" w:hAnsi="Times New Roman"/>
                <w:color w:val="000000"/>
                <w:sz w:val="24"/>
              </w:rPr>
              <w:t>Увеличение, даваемое линзой</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5.3.7</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rPr>
              <w:t>Пределы применимости геометрической оптики</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5.3.8</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5.3.9</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5.3.10</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rPr>
              <w:t>Поляризация света</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5.3.11</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Технические устройства: очки, лупа, фотоаппарат, проекционный аппарат, микроскоп, телескоп, волоконная оптика, дифракционная решётка, поляроид</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5.3.12</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lang w:val="ru-RU"/>
              </w:rPr>
              <w:t xml:space="preserve">Практические работы. Измерение показателя преломления. Исследование свойств изображений в линзах. </w:t>
            </w:r>
            <w:r>
              <w:rPr>
                <w:rFonts w:ascii="Times New Roman" w:hAnsi="Times New Roman"/>
                <w:color w:val="000000"/>
                <w:sz w:val="24"/>
              </w:rPr>
              <w:t>Наблюдение дисперсии света</w:t>
            </w:r>
          </w:p>
        </w:tc>
      </w:tr>
      <w:tr>
        <w:trPr>
          <w:trHeight w:val="144" w:hRule="atLeast"/>
        </w:trPr>
        <w:tc>
          <w:tcPr>
            <w:tcW w:w="130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6</w:t>
            </w:r>
          </w:p>
        </w:tc>
        <w:tc>
          <w:tcPr>
            <w:tcW w:w="1192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ЭЛЕМЕНТЫ СПЕЦИАЛЬНОЙ ТЕОРИИ ОТНОСИТЕЛЬНОСТИ</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6.1</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Границы применимости классической механики. Постулаты теории относительности: инвариантность модуля скорости света в вакууме, принцип относительности Эйнштейна</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6.2</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Относительность одновременности. Замедление времени и сокращение длины</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6.3</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Энергия и импульс свободной частицы</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6.4</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lang w:val="ru-RU"/>
              </w:rPr>
              <w:t xml:space="preserve">Связь массы с энергией и импульсом свободной частицы. </w:t>
            </w:r>
            <w:r>
              <w:rPr>
                <w:rFonts w:ascii="Times New Roman" w:hAnsi="Times New Roman"/>
                <w:color w:val="000000"/>
                <w:sz w:val="24"/>
              </w:rPr>
              <w:t>Энергия покоя свободной частицы</w:t>
            </w:r>
          </w:p>
        </w:tc>
      </w:tr>
      <w:tr>
        <w:trPr>
          <w:trHeight w:val="144" w:hRule="atLeast"/>
        </w:trPr>
        <w:tc>
          <w:tcPr>
            <w:tcW w:w="13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7</w:t>
            </w:r>
          </w:p>
        </w:tc>
        <w:tc>
          <w:tcPr>
            <w:tcW w:w="1192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КВАНТОВАЯ ФИЗИКА</w:t>
            </w:r>
          </w:p>
        </w:tc>
      </w:tr>
      <w:tr>
        <w:trPr>
          <w:trHeight w:val="144" w:hRule="atLeast"/>
        </w:trPr>
        <w:tc>
          <w:tcPr>
            <w:tcW w:w="130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7.1</w:t>
            </w:r>
          </w:p>
        </w:tc>
        <w:tc>
          <w:tcPr>
            <w:tcW w:w="1192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333333"/>
                <w:sz w:val="24"/>
              </w:rPr>
              <w:t>###Par###</w:t>
            </w:r>
            <w:r>
              <w:rPr>
                <w:rFonts w:ascii="Times New Roman" w:hAnsi="Times New Roman"/>
                <w:color w:val="000000"/>
                <w:sz w:val="24"/>
              </w:rPr>
              <w:t>ЭЛЕМЕНТЫ КВАНТОВОЙ ОПТИКИ</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7.1.1</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lang w:val="ru-RU"/>
              </w:rPr>
              <w:t xml:space="preserve">Фотоны. Формула Планка связи энергии фотона с его частотой. </w:t>
            </w:r>
            <w:r>
              <w:rPr>
                <w:rFonts w:ascii="Times New Roman" w:hAnsi="Times New Roman"/>
                <w:color w:val="000000"/>
                <w:sz w:val="24"/>
              </w:rPr>
              <w:t>Энергия и импульс фотона</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7.1.2</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lang w:val="ru-RU"/>
              </w:rPr>
              <w:t xml:space="preserve">Открытие и исследование фотоэффекта. Опыты А.Г. Столетова. </w:t>
            </w:r>
            <w:r>
              <w:rPr>
                <w:rFonts w:ascii="Times New Roman" w:hAnsi="Times New Roman"/>
                <w:color w:val="000000"/>
                <w:sz w:val="24"/>
              </w:rPr>
              <w:t>Законы фотоэффекта</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7.1.3</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Уравнение Эйнштейна для фотоэффекта. «Красная граница» фотоэффекта</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7.1.4</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Давление света. Опыты П.Н. Лебедева</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7.1.5</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rPr>
              <w:t>Химическое действие света</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7.1.6</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Технические устройства: фотоэлемент, фотодатчик, солнечная батарея, светодиод</w:t>
            </w:r>
          </w:p>
        </w:tc>
      </w:tr>
      <w:tr>
        <w:trPr>
          <w:trHeight w:val="144" w:hRule="atLeast"/>
        </w:trPr>
        <w:tc>
          <w:tcPr>
            <w:tcW w:w="130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7.2</w:t>
            </w:r>
          </w:p>
        </w:tc>
        <w:tc>
          <w:tcPr>
            <w:tcW w:w="1192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СТРОЕНИЕ АТОМА</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7.2.1</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Модель атома Томсона. Опыты Резерфорда по исследованию строения атома. </w:t>
            </w:r>
            <w:r>
              <w:rPr>
                <w:rFonts w:ascii="Times New Roman" w:hAnsi="Times New Roman"/>
                <w:color w:val="000000"/>
                <w:sz w:val="24"/>
              </w:rPr>
              <w:t>Планетарная модель атома</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7.2.2</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lang w:val="ru-RU"/>
              </w:rPr>
              <w:t xml:space="preserve">Постулаты Бора. 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 Спектр уровней энергии атома водорода</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7.2.3</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Волновые свойства частиц. Волны де Бройля. Корпускулярно-волновой дуализм. Дифракция электронов на кристаллах</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7.2.4</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Спонтанное и вынужденное излучение. Устройство и принцип работы лазера</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7.2.5</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Технические устройства: спектральный анализ (спектроскоп), лазер, квантовый компьютер</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7.2.6</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Практические работы. Наблюдение линейчатого спектра</w:t>
            </w:r>
          </w:p>
        </w:tc>
      </w:tr>
      <w:tr>
        <w:trPr>
          <w:trHeight w:val="144" w:hRule="atLeast"/>
        </w:trPr>
        <w:tc>
          <w:tcPr>
            <w:tcW w:w="130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7.3</w:t>
            </w:r>
          </w:p>
        </w:tc>
        <w:tc>
          <w:tcPr>
            <w:tcW w:w="1192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АТОМНОЕ ЯДРО</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7.3.1</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Методы наблюдения и регистрации элементарных частиц</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7.3.2</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7.3.3</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lang w:val="ru-RU"/>
              </w:rPr>
              <w:t xml:space="preserve">Открытие протона и нейтрона. Нуклонная модель ядра Гейзенберга – Иваненко. </w:t>
            </w:r>
            <w:r>
              <w:rPr>
                <w:rFonts w:ascii="Times New Roman" w:hAnsi="Times New Roman"/>
                <w:color w:val="000000"/>
                <w:sz w:val="24"/>
              </w:rPr>
              <w:t>Заряд ядра. Массовое число ядра. Изотопы</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7.3.4</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Альфа-распад. Электронный и позитронный бета-распад. Гамма-излучение. Закон радиоактивного распада</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7.3.5</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Энергия связи нуклонов в ядре. Ядерные силы. Дефект массы ядра</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7.3.6</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Ядерные реакции. Деление и синтез ядер</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7.3.7</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lang w:val="ru-RU"/>
              </w:rPr>
              <w:t xml:space="preserve">Ядерный реактор. Термоядерный синтез. Проблемы и перспективы ядерной энергетики. </w:t>
            </w:r>
            <w:r>
              <w:rPr>
                <w:rFonts w:ascii="Times New Roman" w:hAnsi="Times New Roman"/>
                <w:color w:val="000000"/>
                <w:sz w:val="24"/>
              </w:rPr>
              <w:t>Экологические аспекты ядерной энергетики</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7.3.8</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Элементарные частицы. Открытие позитрона. Фундаментальные взаимодействия</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7.3.9</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Технические устройства: дозиметр, камера Вильсона, ядерный реактор, атомная бомба</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7.3.10</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Практические работы. Исследование треков частиц (по готовым фотографиям)</w:t>
            </w:r>
          </w:p>
        </w:tc>
      </w:tr>
      <w:tr>
        <w:trPr>
          <w:trHeight w:val="144" w:hRule="atLeast"/>
        </w:trPr>
        <w:tc>
          <w:tcPr>
            <w:tcW w:w="130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8</w:t>
            </w:r>
          </w:p>
        </w:tc>
        <w:tc>
          <w:tcPr>
            <w:tcW w:w="1192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ЭЛЕМЕНТЫ АСТРОФИЗИКИ</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8.1</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Вид звёздного неба. Созвездия, яркие звёзды, планеты, их видимое движение</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8.2</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lang w:val="ru-RU"/>
              </w:rPr>
              <w:t xml:space="preserve">Солнечная система. Планеты земной группы. Планеты-гиганты и их спутники, карликовые планеты. </w:t>
            </w:r>
            <w:r>
              <w:rPr>
                <w:rFonts w:ascii="Times New Roman" w:hAnsi="Times New Roman"/>
                <w:color w:val="000000"/>
                <w:sz w:val="24"/>
              </w:rPr>
              <w:t>Малые тела Солнечной системы</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8.3</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Солнце, фотосфера и атмосфера. Солнечная активность</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8.4</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Источник энергии Солнца и звёзд</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8.5</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Звёзды, их основные характеристики: масса, светимость, радиус, температура, их взаимосвязь. Диаграмма «спектральный класс – светимость». Звёзды главной последовательности. Зависимость «масса – светимость» для звёзд главной последовательности</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8.6</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333333"/>
                <w:sz w:val="24"/>
                <w:lang w:val="ru-RU"/>
              </w:rPr>
              <w:t>###</w:t>
            </w:r>
            <w:r>
              <w:rPr>
                <w:rFonts w:ascii="Times New Roman" w:hAnsi="Times New Roman"/>
                <w:color w:val="333333"/>
                <w:sz w:val="24"/>
              </w:rPr>
              <w:t>Par</w:t>
            </w:r>
            <w:r>
              <w:rPr>
                <w:rFonts w:ascii="Times New Roman" w:hAnsi="Times New Roman"/>
                <w:color w:val="333333"/>
                <w:sz w:val="24"/>
                <w:lang w:val="ru-RU"/>
              </w:rPr>
              <w:t>###</w:t>
            </w:r>
            <w:r>
              <w:rPr>
                <w:rFonts w:ascii="Times New Roman" w:hAnsi="Times New Roman"/>
                <w:color w:val="000000"/>
                <w:sz w:val="24"/>
                <w:lang w:val="ru-RU"/>
              </w:rPr>
              <w:t xml:space="preserve">Внутреннее строение звёзд. Современные представления о происхождении и эволюции Солнца и звёзд. </w:t>
            </w:r>
            <w:r>
              <w:rPr>
                <w:rFonts w:ascii="Times New Roman" w:hAnsi="Times New Roman"/>
                <w:color w:val="000000"/>
                <w:sz w:val="24"/>
              </w:rPr>
              <w:t>Этапы жизни звёзд</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8.7</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Млечный Путь – наша Галактика. Спиральная структура Галактики, распределение звёзд, газа и пыли. Положение и движение Солнца в Галактике. Плоская и сферическая подсистемы Галактики</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8.8</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Типы галактик. Радиогалактики и квазары. Чёрные дыры в ядрах галактик</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8.9</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pPr>
            <w:r>
              <w:rPr>
                <w:rFonts w:ascii="Times New Roman" w:hAnsi="Times New Roman"/>
                <w:color w:val="000000"/>
                <w:sz w:val="24"/>
                <w:lang w:val="ru-RU"/>
              </w:rPr>
              <w:t xml:space="preserve">Вселенная. Расширение Вселенной. Закон Хаббла. Разбегание галактик. Возраст и радиус Вселенной, теория Большого взрыва. </w:t>
            </w:r>
            <w:r>
              <w:rPr>
                <w:rFonts w:ascii="Times New Roman" w:hAnsi="Times New Roman"/>
                <w:color w:val="000000"/>
                <w:sz w:val="24"/>
              </w:rPr>
              <w:t>Модель «горячей Вселенной». Реликтовое излучение</w:t>
            </w:r>
          </w:p>
        </w:tc>
      </w:tr>
      <w:tr>
        <w:trPr>
          <w:trHeight w:val="144" w:hRule="atLeast"/>
        </w:trPr>
        <w:tc>
          <w:tcPr>
            <w:tcW w:w="130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8.10</w:t>
            </w:r>
          </w:p>
        </w:tc>
        <w:tc>
          <w:tcPr>
            <w:tcW w:w="8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both"/>
              <w:rPr>
                <w:lang w:val="ru-RU"/>
              </w:rPr>
            </w:pPr>
            <w:r>
              <w:rPr>
                <w:rFonts w:ascii="Times New Roman" w:hAnsi="Times New Roman"/>
                <w:color w:val="000000"/>
                <w:sz w:val="24"/>
                <w:lang w:val="ru-RU"/>
              </w:rPr>
              <w:t>Масштабная структура Вселенной. Метагалактика. Нерешённые проблемы астрономии</w:t>
            </w:r>
            <w:bookmarkStart w:id="22" w:name="block-55427004"/>
            <w:bookmarkEnd w:id="22"/>
          </w:p>
        </w:tc>
      </w:tr>
    </w:tbl>
    <w:p>
      <w:pPr>
        <w:sectPr>
          <w:type w:val="nextPage"/>
          <w:pgSz w:orient="landscape" w:w="16383" w:h="11906"/>
          <w:pgMar w:left="1440" w:right="1440" w:gutter="0" w:header="0" w:top="1440" w:footer="0" w:bottom="1440"/>
          <w:pgNumType w:fmt="decimal"/>
          <w:formProt w:val="false"/>
          <w:textDirection w:val="lrTb"/>
          <w:docGrid w:type="default" w:linePitch="299" w:charSpace="8192"/>
        </w:sectPr>
      </w:pPr>
    </w:p>
    <w:p>
      <w:pPr>
        <w:pStyle w:val="Normal"/>
        <w:spacing w:lineRule="exact" w:line="336" w:before="199" w:after="199"/>
        <w:ind w:left="120" w:hanging="0"/>
        <w:rPr>
          <w:lang w:val="ru-RU"/>
        </w:rPr>
      </w:pPr>
      <w:r>
        <w:rPr>
          <w:rFonts w:ascii="Times New Roman" w:hAnsi="Times New Roman"/>
          <w:b/>
          <w:color w:val="000000"/>
          <w:sz w:val="28"/>
          <w:lang w:val="ru-RU"/>
        </w:rPr>
        <w:t>ПРОВЕРЯЕМЫЕ НА ЕГЭ ПО ФИЗИКЕ ТРЕБОВАНИЯ К РЕЗУЛЬТАТАМ ОСВОЕНИЯ ОСНОВНОЙ ОБРАЗОВАТЕЛЬНОЙ ПРОГРАММЫ СРЕДНЕГО ОБЩЕГО ОБРАЗОВАНИЯ</w:t>
      </w:r>
    </w:p>
    <w:p>
      <w:pPr>
        <w:pStyle w:val="Normal"/>
        <w:spacing w:lineRule="exact" w:line="336" w:before="199" w:after="199"/>
        <w:ind w:left="120" w:hanging="0"/>
        <w:rPr>
          <w:lang w:val="ru-RU"/>
        </w:rPr>
      </w:pPr>
      <w:r>
        <w:rPr>
          <w:lang w:val="ru-RU"/>
        </w:rPr>
      </w:r>
    </w:p>
    <w:tbl>
      <w:tblPr>
        <w:tblW w:w="9977" w:type="dxa"/>
        <w:jc w:val="left"/>
        <w:tblInd w:w="136" w:type="dxa"/>
        <w:tblLayout w:type="fixed"/>
        <w:tblCellMar>
          <w:top w:w="50" w:type="dxa"/>
          <w:left w:w="100" w:type="dxa"/>
          <w:bottom w:w="0" w:type="dxa"/>
          <w:right w:w="108" w:type="dxa"/>
        </w:tblCellMar>
        <w:tblLook w:firstRow="1" w:noVBand="1" w:lastRow="0" w:firstColumn="1" w:lastColumn="0" w:noHBand="0" w:val="04a0"/>
      </w:tblPr>
      <w:tblGrid>
        <w:gridCol w:w="1242"/>
        <w:gridCol w:w="8734"/>
      </w:tblGrid>
      <w:tr>
        <w:trPr>
          <w:trHeight w:val="144" w:hRule="atLeast"/>
        </w:trPr>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sz w:val="14"/>
                <w:szCs w:val="14"/>
              </w:rPr>
            </w:pPr>
            <w:r>
              <w:rPr>
                <w:rFonts w:ascii="Times New Roman" w:hAnsi="Times New Roman"/>
                <w:b/>
                <w:color w:val="000000"/>
                <w:sz w:val="14"/>
                <w:szCs w:val="14"/>
              </w:rPr>
              <w:t>Код проверяемого требования</w:t>
            </w:r>
          </w:p>
        </w:tc>
        <w:tc>
          <w:tcPr>
            <w:tcW w:w="87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243" w:hanging="0"/>
              <w:rPr>
                <w:sz w:val="20"/>
                <w:szCs w:val="20"/>
                <w:lang w:val="ru-RU"/>
              </w:rPr>
            </w:pPr>
            <w:r>
              <w:rPr>
                <w:rFonts w:ascii="Times New Roman" w:hAnsi="Times New Roman"/>
                <w:b/>
                <w:color w:val="000000"/>
                <w:sz w:val="20"/>
                <w:szCs w:val="20"/>
                <w:lang w:val="ru-RU"/>
              </w:rPr>
              <w:t xml:space="preserve"> </w:t>
            </w:r>
            <w:r>
              <w:rPr>
                <w:rFonts w:ascii="Times New Roman" w:hAnsi="Times New Roman"/>
                <w:b/>
                <w:color w:val="000000"/>
                <w:sz w:val="20"/>
                <w:szCs w:val="20"/>
                <w:lang w:val="ru-RU"/>
              </w:rPr>
              <w:t>Проверяемые требования к предметным результатам освоения основной образовательной программы среднего общего образования</w:t>
            </w:r>
          </w:p>
        </w:tc>
      </w:tr>
      <w:tr>
        <w:trPr>
          <w:trHeight w:val="144" w:hRule="atLeast"/>
        </w:trPr>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w:t>
            </w:r>
          </w:p>
        </w:tc>
        <w:tc>
          <w:tcPr>
            <w:tcW w:w="87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both"/>
              <w:rPr>
                <w:lang w:val="ru-RU"/>
              </w:rPr>
            </w:pPr>
            <w:r>
              <w:rPr>
                <w:rFonts w:ascii="Times New Roman" w:hAnsi="Times New Roman"/>
                <w:color w:val="000000"/>
                <w:sz w:val="24"/>
                <w:lang w:val="ru-RU"/>
              </w:rPr>
              <w:t>Сформированность умений распознавать физические явления (процессы) и объяснять их на основе изученных законов</w:t>
            </w:r>
          </w:p>
        </w:tc>
      </w:tr>
      <w:tr>
        <w:trPr>
          <w:trHeight w:val="144" w:hRule="atLeast"/>
        </w:trPr>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w:t>
            </w:r>
          </w:p>
        </w:tc>
        <w:tc>
          <w:tcPr>
            <w:tcW w:w="87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both"/>
              <w:rPr>
                <w:lang w:val="ru-RU"/>
              </w:rPr>
            </w:pPr>
            <w:r>
              <w:rPr>
                <w:rFonts w:ascii="Times New Roman" w:hAnsi="Times New Roman"/>
                <w:color w:val="000000"/>
                <w:sz w:val="24"/>
                <w:lang w:val="ru-RU"/>
              </w:rPr>
              <w:t>Владение основополагающими физическими понятиями и величинами, характеризующими физические процессы</w:t>
            </w:r>
          </w:p>
        </w:tc>
      </w:tr>
      <w:tr>
        <w:trPr>
          <w:trHeight w:val="144" w:hRule="atLeast"/>
        </w:trPr>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w:t>
            </w:r>
          </w:p>
        </w:tc>
        <w:tc>
          <w:tcPr>
            <w:tcW w:w="87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both"/>
              <w:rPr>
                <w:lang w:val="ru-RU"/>
              </w:rPr>
            </w:pPr>
            <w:r>
              <w:rPr>
                <w:rFonts w:ascii="Times New Roman" w:hAnsi="Times New Roman"/>
                <w:color w:val="000000"/>
                <w:sz w:val="24"/>
                <w:lang w:val="ru-RU"/>
              </w:rPr>
              <w:t>Сформированность умений применять законы классической механики, молекулярной физики и термодинамики, электродинамики, квантовой физики для анализа и объяснения явлений микромира, макромира и мегамира, различать условия (границы, области) применимости физических законов, понимать всеобщий характер фундаментальных законов и ограниченность использования частных законов; анализировать физические процессы, используя основные положения, законы и закономерности</w:t>
            </w:r>
          </w:p>
        </w:tc>
      </w:tr>
      <w:tr>
        <w:trPr>
          <w:trHeight w:val="144" w:hRule="atLeast"/>
        </w:trPr>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4</w:t>
            </w:r>
          </w:p>
        </w:tc>
        <w:tc>
          <w:tcPr>
            <w:tcW w:w="87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both"/>
              <w:rPr>
                <w:lang w:val="ru-RU"/>
              </w:rPr>
            </w:pPr>
            <w:r>
              <w:rPr>
                <w:rFonts w:ascii="Times New Roman" w:hAnsi="Times New Roman"/>
                <w:color w:val="000000"/>
                <w:sz w:val="24"/>
                <w:lang w:val="ru-RU"/>
              </w:rPr>
              <w:t>Сформированность умения различать условия применимости моделей физических тел и процессов (явлений)</w:t>
            </w:r>
          </w:p>
        </w:tc>
      </w:tr>
      <w:tr>
        <w:trPr>
          <w:trHeight w:val="144" w:hRule="atLeast"/>
        </w:trPr>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5</w:t>
            </w:r>
          </w:p>
        </w:tc>
        <w:tc>
          <w:tcPr>
            <w:tcW w:w="87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both"/>
              <w:rPr>
                <w:lang w:val="ru-RU"/>
              </w:rPr>
            </w:pPr>
            <w:r>
              <w:rPr>
                <w:rFonts w:ascii="Times New Roman" w:hAnsi="Times New Roman"/>
                <w:color w:val="000000"/>
                <w:sz w:val="24"/>
                <w:lang w:val="ru-RU"/>
              </w:rPr>
              <w:t>Сформированность умения решать расчётные задачи с явно заданной и неявно заданной физической моделью: на основании анализа условия выбирать физические модели, отвечающие требованиям задачи, применять формулы, законы, закономерности и постулаты физических теорий при использовании математических методов решения задач, проводить расчёты на основании имеющихся данных, анализировать результаты и корректировать методы решения с учётом полученных результатов</w:t>
            </w:r>
          </w:p>
        </w:tc>
      </w:tr>
      <w:tr>
        <w:trPr>
          <w:trHeight w:val="144" w:hRule="atLeast"/>
        </w:trPr>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6</w:t>
            </w:r>
          </w:p>
        </w:tc>
        <w:tc>
          <w:tcPr>
            <w:tcW w:w="87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both"/>
              <w:rPr>
                <w:lang w:val="ru-RU"/>
              </w:rPr>
            </w:pPr>
            <w:r>
              <w:rPr>
                <w:rFonts w:ascii="Times New Roman" w:hAnsi="Times New Roman"/>
                <w:color w:val="000000"/>
                <w:sz w:val="24"/>
                <w:lang w:val="ru-RU"/>
              </w:rPr>
              <w:t>Решать качественные задачи, требующие применения знаний из разных разделов школьного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tc>
      </w:tr>
      <w:tr>
        <w:trPr>
          <w:trHeight w:val="144" w:hRule="atLeast"/>
        </w:trPr>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7</w:t>
            </w:r>
          </w:p>
        </w:tc>
        <w:tc>
          <w:tcPr>
            <w:tcW w:w="87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both"/>
              <w:rPr>
                <w:lang w:val="ru-RU"/>
              </w:rPr>
            </w:pPr>
            <w:r>
              <w:rPr>
                <w:rFonts w:ascii="Times New Roman" w:hAnsi="Times New Roman"/>
                <w:color w:val="000000"/>
                <w:sz w:val="24"/>
                <w:lang w:val="ru-RU"/>
              </w:rPr>
              <w:t>Владение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w:t>
            </w:r>
          </w:p>
        </w:tc>
      </w:tr>
      <w:tr>
        <w:trPr>
          <w:trHeight w:val="144" w:hRule="atLeast"/>
        </w:trPr>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8</w:t>
            </w:r>
          </w:p>
        </w:tc>
        <w:tc>
          <w:tcPr>
            <w:tcW w:w="87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both"/>
              <w:rPr>
                <w:lang w:val="ru-RU"/>
              </w:rPr>
            </w:pPr>
            <w:r>
              <w:rPr>
                <w:rFonts w:ascii="Times New Roman" w:hAnsi="Times New Roman"/>
                <w:color w:val="000000"/>
                <w:sz w:val="24"/>
                <w:lang w:val="ru-RU"/>
              </w:rPr>
              <w:t>Сформированность умений анализировать и оценивать последствия бытовой и производственной деятельности человека, связанной с физическими процессами, с позиций экологической безопасности; представлений о рациональном природопользовании, а также разумном использовании достижений науки и технологий для дальнейшего развития человеческого общества</w:t>
            </w:r>
          </w:p>
        </w:tc>
      </w:tr>
      <w:tr>
        <w:trPr>
          <w:trHeight w:val="144" w:hRule="atLeast"/>
        </w:trPr>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9</w:t>
            </w:r>
          </w:p>
        </w:tc>
        <w:tc>
          <w:tcPr>
            <w:tcW w:w="87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both"/>
              <w:rPr>
                <w:lang w:val="ru-RU"/>
              </w:rPr>
            </w:pPr>
            <w:r>
              <w:rPr>
                <w:rFonts w:ascii="Times New Roman" w:hAnsi="Times New Roman"/>
                <w:color w:val="000000"/>
                <w:sz w:val="24"/>
                <w:lang w:val="ru-RU"/>
              </w:rPr>
              <w:t>Овладение различными способами работы с информацией физического содержания с использованием современных информационных технологий; развитие умений критического анализа и оценки достоверности получаемой информации</w:t>
            </w:r>
          </w:p>
        </w:tc>
      </w:tr>
      <w:tr>
        <w:trPr>
          <w:trHeight w:val="144" w:hRule="atLeast"/>
        </w:trPr>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10</w:t>
            </w:r>
          </w:p>
        </w:tc>
        <w:tc>
          <w:tcPr>
            <w:tcW w:w="87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both"/>
              <w:rPr>
                <w:lang w:val="ru-RU"/>
              </w:rPr>
            </w:pPr>
            <w:r>
              <w:rPr>
                <w:rFonts w:ascii="Times New Roman" w:hAnsi="Times New Roman"/>
                <w:color w:val="000000"/>
                <w:sz w:val="24"/>
                <w:lang w:val="ru-RU"/>
              </w:rPr>
              <w:t>Сформированность умений применять основополагающие астрономические понятия, теории и законы для анализа и объяснения физических процессов, происходящих на звёздах, в звёздных системах, в межгалактической среде; движения небесных тел, эволюции звёзд и Вселенной</w:t>
            </w:r>
            <w:bookmarkStart w:id="23" w:name="block-55427005"/>
            <w:bookmarkEnd w:id="23"/>
          </w:p>
        </w:tc>
      </w:tr>
    </w:tbl>
    <w:p>
      <w:pPr>
        <w:sectPr>
          <w:type w:val="nextPage"/>
          <w:pgSz w:w="11906" w:h="16383"/>
          <w:pgMar w:left="1440" w:right="1440" w:gutter="0" w:header="0" w:top="1440" w:footer="0" w:bottom="1440"/>
          <w:pgNumType w:fmt="decimal"/>
          <w:formProt w:val="false"/>
          <w:textDirection w:val="lrTb"/>
          <w:docGrid w:type="default" w:linePitch="100" w:charSpace="8192"/>
        </w:sectPr>
      </w:pPr>
    </w:p>
    <w:p>
      <w:pPr>
        <w:pStyle w:val="Normal"/>
        <w:spacing w:lineRule="exact" w:line="336" w:before="199" w:after="199"/>
        <w:ind w:left="120" w:hanging="0"/>
        <w:rPr>
          <w:lang w:val="ru-RU"/>
        </w:rPr>
      </w:pPr>
      <w:r>
        <w:rPr>
          <w:rFonts w:ascii="Times New Roman" w:hAnsi="Times New Roman"/>
          <w:b/>
          <w:color w:val="000000"/>
          <w:sz w:val="28"/>
          <w:lang w:val="ru-RU"/>
        </w:rPr>
        <w:t>ПЕРЕЧЕНЬ ЭЛЕМЕНТОВ СОДЕРЖАНИЯ, ПРОВЕРЯЕМЫХ НА ЕГЭ ПО ФИЗИКЕ</w:t>
      </w:r>
    </w:p>
    <w:p>
      <w:pPr>
        <w:pStyle w:val="Normal"/>
        <w:spacing w:before="0" w:after="0"/>
        <w:ind w:left="120" w:hanging="0"/>
        <w:rPr>
          <w:lang w:val="ru-RU"/>
        </w:rPr>
      </w:pPr>
      <w:r>
        <w:rPr>
          <w:lang w:val="ru-RU"/>
        </w:rPr>
      </w:r>
    </w:p>
    <w:tbl>
      <w:tblPr>
        <w:tblW w:w="10200" w:type="dxa"/>
        <w:jc w:val="left"/>
        <w:tblInd w:w="136" w:type="dxa"/>
        <w:tblLayout w:type="fixed"/>
        <w:tblCellMar>
          <w:top w:w="50" w:type="dxa"/>
          <w:left w:w="100" w:type="dxa"/>
          <w:bottom w:w="0" w:type="dxa"/>
          <w:right w:w="108" w:type="dxa"/>
        </w:tblCellMar>
        <w:tblLook w:firstRow="1" w:noVBand="1" w:lastRow="0" w:firstColumn="1" w:lastColumn="0" w:noHBand="0" w:val="04a0"/>
      </w:tblPr>
      <w:tblGrid>
        <w:gridCol w:w="1130"/>
        <w:gridCol w:w="1199"/>
        <w:gridCol w:w="7871"/>
      </w:tblGrid>
      <w:tr>
        <w:trPr>
          <w:trHeight w:val="144" w:hRule="atLeast"/>
        </w:trPr>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Код раздела/темы</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243" w:hanging="0"/>
              <w:rPr>
                <w:rFonts w:ascii="Times New Roman" w:hAnsi="Times New Roman"/>
                <w:b/>
                <w:b/>
                <w:color w:val="000000"/>
                <w:sz w:val="24"/>
              </w:rPr>
            </w:pPr>
            <w:r>
              <w:rPr>
                <w:rFonts w:ascii="Times New Roman" w:hAnsi="Times New Roman"/>
                <w:b/>
                <w:color w:val="000000"/>
                <w:sz w:val="16"/>
                <w:szCs w:val="16"/>
              </w:rPr>
              <w:t xml:space="preserve"> </w:t>
            </w:r>
            <w:r>
              <w:rPr>
                <w:rFonts w:ascii="Times New Roman" w:hAnsi="Times New Roman"/>
                <w:b/>
                <w:color w:val="000000"/>
                <w:sz w:val="16"/>
                <w:szCs w:val="16"/>
              </w:rPr>
              <w:t>Код элемента</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243" w:hanging="0"/>
              <w:rPr/>
            </w:pPr>
            <w:r>
              <w:rPr>
                <w:rFonts w:ascii="Times New Roman" w:hAnsi="Times New Roman"/>
                <w:b/>
                <w:color w:val="000000"/>
                <w:sz w:val="24"/>
              </w:rPr>
              <w:t xml:space="preserve"> </w:t>
            </w:r>
            <w:r>
              <w:rPr>
                <w:rFonts w:ascii="Times New Roman" w:hAnsi="Times New Roman"/>
                <w:b/>
                <w:color w:val="000000"/>
                <w:sz w:val="24"/>
              </w:rPr>
              <w:t>Проверяемый элемент содержания</w:t>
            </w:r>
          </w:p>
        </w:tc>
      </w:tr>
      <w:tr>
        <w:trPr>
          <w:trHeight w:val="144" w:hRule="atLeast"/>
        </w:trPr>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336" w:hanging="0"/>
              <w:rPr/>
            </w:pPr>
            <w:r>
              <w:rPr/>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МЕХАНИКА</w:t>
            </w:r>
          </w:p>
        </w:tc>
      </w:tr>
      <w:tr>
        <w:trPr>
          <w:trHeight w:val="144" w:hRule="atLeast"/>
        </w:trPr>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1.1</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336" w:hanging="0"/>
              <w:rPr/>
            </w:pPr>
            <w:r>
              <w:rPr/>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КИНЕМАТИКА</w:t>
            </w:r>
          </w:p>
        </w:tc>
      </w:tr>
      <w:tr>
        <w:trPr>
          <w:trHeight w:val="144" w:hRule="atLeast"/>
        </w:trPr>
        <w:tc>
          <w:tcPr>
            <w:tcW w:w="113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336" w:hanging="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1.1.1</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Система отсчёта</w:t>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1.1.2</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336" w:hanging="0"/>
              <w:rPr/>
            </w:pPr>
            <w:r>
              <w:rPr>
                <w:rFonts w:ascii="Times New Roman" w:hAnsi="Times New Roman"/>
                <w:color w:val="000000"/>
                <w:sz w:val="24"/>
              </w:rPr>
              <w:t xml:space="preserve"> </w:t>
            </w:r>
            <w:r>
              <w:rPr>
                <w:rFonts w:ascii="Times New Roman" w:hAnsi="Times New Roman"/>
                <w:color w:val="000000"/>
                <w:sz w:val="24"/>
              </w:rPr>
              <w:t>Материальная точка.</w:t>
            </w:r>
          </w:p>
          <w:p>
            <w:pPr>
              <w:pStyle w:val="Normal"/>
              <w:widowControl w:val="false"/>
              <w:spacing w:before="0" w:after="0"/>
              <w:ind w:left="336" w:hanging="0"/>
              <w:rPr>
                <w:rFonts w:ascii="Times New Roman" w:hAnsi="Times New Roman"/>
                <w:color w:val="000000"/>
                <w:sz w:val="24"/>
              </w:rPr>
            </w:pPr>
            <w:r>
              <w:rPr>
                <w:rFonts w:ascii="Times New Roman" w:hAnsi="Times New Roman"/>
                <w:color w:val="000000"/>
                <w:sz w:val="24"/>
              </w:rPr>
              <w:t xml:space="preserve"> </w:t>
            </w:r>
            <w:r>
              <w:rPr/>
              <w:drawing>
                <wp:inline distT="0" distB="0" distL="0" distR="0">
                  <wp:extent cx="4500245" cy="2967355"/>
                  <wp:effectExtent l="0" t="0" r="0" b="0"/>
                  <wp:docPr id="1"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descr=""/>
                          <pic:cNvPicPr>
                            <a:picLocks noChangeAspect="1" noChangeArrowheads="1"/>
                          </pic:cNvPicPr>
                        </pic:nvPicPr>
                        <pic:blipFill>
                          <a:blip r:embed="rId372"/>
                          <a:stretch>
                            <a:fillRect/>
                          </a:stretch>
                        </pic:blipFill>
                        <pic:spPr bwMode="auto">
                          <a:xfrm>
                            <a:off x="0" y="0"/>
                            <a:ext cx="4500245" cy="2967355"/>
                          </a:xfrm>
                          <a:prstGeom prst="rect">
                            <a:avLst/>
                          </a:prstGeom>
                        </pic:spPr>
                      </pic:pic>
                    </a:graphicData>
                  </a:graphic>
                </wp:inline>
              </w:drawing>
            </w:r>
          </w:p>
          <w:p>
            <w:pPr>
              <w:pStyle w:val="Normal"/>
              <w:widowControl w:val="false"/>
              <w:spacing w:lineRule="exact" w:line="336" w:before="0" w:after="0"/>
              <w:ind w:left="336" w:hanging="0"/>
              <w:rPr/>
            </w:pPr>
            <w:r>
              <w:rPr/>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1.1.3</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rPr>
                <w:lang w:val="ru-RU"/>
              </w:rPr>
            </w:pPr>
            <w:r>
              <w:rPr>
                <w:rFonts w:ascii="Times New Roman" w:hAnsi="Times New Roman"/>
                <w:color w:val="000000"/>
                <w:sz w:val="24"/>
                <w:lang w:val="ru-RU"/>
              </w:rPr>
              <w:t>Скорость материальной точки:</w:t>
            </w:r>
          </w:p>
          <w:p>
            <w:pPr>
              <w:pStyle w:val="Normal"/>
              <w:widowControl w:val="false"/>
              <w:spacing w:before="0" w:after="0"/>
              <w:ind w:left="336" w:hanging="0"/>
              <w:rPr>
                <w:lang w:val="ru-RU"/>
              </w:rPr>
            </w:pPr>
            <w:r>
              <w:rPr>
                <w:rFonts w:ascii="Times New Roman" w:hAnsi="Times New Roman"/>
                <w:color w:val="000000"/>
                <w:sz w:val="24"/>
                <w:lang w:val="ru-RU"/>
              </w:rPr>
              <w:t xml:space="preserve"> </w:t>
            </w:r>
            <w:r>
              <w:rPr/>
              <w:drawing>
                <wp:inline distT="0" distB="0" distL="0" distR="0">
                  <wp:extent cx="3324225" cy="1390650"/>
                  <wp:effectExtent l="0" t="0" r="0" b="0"/>
                  <wp:docPr id="2" name="Изображение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2" descr=""/>
                          <pic:cNvPicPr>
                            <a:picLocks noChangeAspect="1" noChangeArrowheads="1"/>
                          </pic:cNvPicPr>
                        </pic:nvPicPr>
                        <pic:blipFill>
                          <a:blip r:embed="rId373"/>
                          <a:stretch>
                            <a:fillRect/>
                          </a:stretch>
                        </pic:blipFill>
                        <pic:spPr bwMode="auto">
                          <a:xfrm>
                            <a:off x="0" y="0"/>
                            <a:ext cx="3324225" cy="1390650"/>
                          </a:xfrm>
                          <a:prstGeom prst="rect">
                            <a:avLst/>
                          </a:prstGeom>
                        </pic:spPr>
                      </pic:pic>
                    </a:graphicData>
                  </a:graphic>
                </wp:inline>
              </w:drawing>
            </w:r>
          </w:p>
          <w:p>
            <w:pPr>
              <w:pStyle w:val="Normal"/>
              <w:widowControl w:val="false"/>
              <w:spacing w:lineRule="exact" w:line="336" w:before="0" w:after="0"/>
              <w:ind w:left="336" w:hanging="0"/>
              <w:rPr>
                <w:lang w:val="ru-RU"/>
              </w:rPr>
            </w:pPr>
            <w:r>
              <w:rPr>
                <w:rFonts w:ascii="Times New Roman" w:hAnsi="Times New Roman"/>
                <w:color w:val="000000"/>
                <w:sz w:val="24"/>
                <w:lang w:val="ru-RU"/>
              </w:rPr>
              <w:t xml:space="preserve">Вычисление перемещения и пути материальной точки при прямолинейном движении вдоль оси </w:t>
            </w:r>
            <w:r>
              <w:rPr>
                <w:rFonts w:ascii="Times New Roman" w:hAnsi="Times New Roman"/>
                <w:color w:val="000000"/>
                <w:sz w:val="24"/>
              </w:rPr>
              <w:t>x</w:t>
            </w:r>
            <w:r>
              <w:rPr>
                <w:rFonts w:ascii="Times New Roman" w:hAnsi="Times New Roman"/>
                <w:color w:val="000000"/>
                <w:sz w:val="24"/>
                <w:lang w:val="ru-RU"/>
              </w:rPr>
              <w:t xml:space="preserve"> по графику зависимости </w:t>
            </w:r>
            <w:r>
              <w:rPr>
                <w:rFonts w:ascii="Times New Roman" w:hAnsi="Times New Roman"/>
                <w:color w:val="000000"/>
                <w:sz w:val="24"/>
              </w:rPr>
              <w:t>υ</w:t>
            </w:r>
            <w:r>
              <w:rPr>
                <w:rFonts w:ascii="Times New Roman" w:hAnsi="Times New Roman"/>
                <w:color w:val="000000"/>
                <w:sz w:val="24"/>
                <w:vertAlign w:val="subscript"/>
              </w:rPr>
              <w:t>x</w:t>
            </w:r>
            <w:r>
              <w:rPr>
                <w:rFonts w:ascii="Times New Roman" w:hAnsi="Times New Roman"/>
                <w:color w:val="000000"/>
                <w:sz w:val="24"/>
                <w:lang w:val="ru-RU"/>
              </w:rPr>
              <w:t>(</w:t>
            </w:r>
            <w:r>
              <w:rPr>
                <w:rFonts w:ascii="Times New Roman" w:hAnsi="Times New Roman"/>
                <w:color w:val="000000"/>
                <w:sz w:val="24"/>
              </w:rPr>
              <w:t>t</w:t>
            </w:r>
            <w:r>
              <w:rPr>
                <w:rFonts w:ascii="Times New Roman" w:hAnsi="Times New Roman"/>
                <w:color w:val="000000"/>
                <w:sz w:val="24"/>
                <w:lang w:val="ru-RU"/>
              </w:rPr>
              <w:t>)</w:t>
            </w:r>
          </w:p>
          <w:p>
            <w:pPr>
              <w:pStyle w:val="Normal"/>
              <w:widowControl w:val="false"/>
              <w:spacing w:lineRule="exact" w:line="336" w:before="0" w:after="0"/>
              <w:ind w:left="336" w:hanging="0"/>
              <w:jc w:val="both"/>
              <w:rPr>
                <w:lang w:val="ru-RU"/>
              </w:rPr>
            </w:pPr>
            <w:r>
              <w:rPr>
                <w:lang w:val="ru-RU"/>
              </w:rPr>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1.1.4</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rPr/>
            </w:pPr>
            <w:r>
              <w:rPr/>
            </w:r>
          </w:p>
          <w:p>
            <w:pPr>
              <w:pStyle w:val="Normal"/>
              <w:widowControl w:val="false"/>
              <w:spacing w:before="0" w:after="0"/>
              <w:ind w:left="336" w:hanging="0"/>
              <w:rPr>
                <w:rFonts w:ascii="Times New Roman" w:hAnsi="Times New Roman"/>
                <w:color w:val="000000"/>
                <w:sz w:val="24"/>
              </w:rPr>
            </w:pPr>
            <w:r>
              <w:rPr>
                <w:rFonts w:ascii="Times New Roman" w:hAnsi="Times New Roman"/>
                <w:color w:val="000000"/>
                <w:sz w:val="24"/>
              </w:rPr>
              <w:t xml:space="preserve"> </w:t>
            </w:r>
            <w:r>
              <w:rPr/>
              <w:drawing>
                <wp:inline distT="0" distB="0" distL="0" distR="0">
                  <wp:extent cx="4629150" cy="1076325"/>
                  <wp:effectExtent l="0" t="0" r="0" b="0"/>
                  <wp:docPr id="3" name="Изображение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Изображение3" descr=""/>
                          <pic:cNvPicPr>
                            <a:picLocks noChangeAspect="1" noChangeArrowheads="1"/>
                          </pic:cNvPicPr>
                        </pic:nvPicPr>
                        <pic:blipFill>
                          <a:blip r:embed="rId374"/>
                          <a:stretch>
                            <a:fillRect/>
                          </a:stretch>
                        </pic:blipFill>
                        <pic:spPr bwMode="auto">
                          <a:xfrm>
                            <a:off x="0" y="0"/>
                            <a:ext cx="4629150" cy="1076325"/>
                          </a:xfrm>
                          <a:prstGeom prst="rect">
                            <a:avLst/>
                          </a:prstGeom>
                        </pic:spPr>
                      </pic:pic>
                    </a:graphicData>
                  </a:graphic>
                </wp:inline>
              </w:drawing>
            </w:r>
          </w:p>
          <w:p>
            <w:pPr>
              <w:pStyle w:val="Normal"/>
              <w:widowControl w:val="false"/>
              <w:spacing w:lineRule="exact" w:line="336" w:before="0" w:after="0"/>
              <w:ind w:left="336" w:hanging="0"/>
              <w:rPr/>
            </w:pPr>
            <w:r>
              <w:rPr/>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1.1.5</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rPr/>
            </w:pPr>
            <w:r>
              <w:rPr>
                <w:rFonts w:ascii="Times New Roman" w:hAnsi="Times New Roman"/>
                <w:color w:val="000000"/>
                <w:sz w:val="24"/>
              </w:rPr>
              <w:t>Равномерное прямолинейное движение:</w:t>
            </w:r>
          </w:p>
          <w:p>
            <w:pPr>
              <w:pStyle w:val="Normal"/>
              <w:widowControl w:val="false"/>
              <w:spacing w:lineRule="exact" w:line="336" w:before="0" w:after="0"/>
              <w:ind w:left="336" w:hanging="0"/>
              <w:rPr>
                <w:rFonts w:ascii="Times New Roman" w:hAnsi="Times New Roman"/>
                <w:color w:val="000000"/>
                <w:sz w:val="24"/>
              </w:rPr>
            </w:pPr>
            <w:r>
              <w:rPr/>
            </w:r>
          </w:p>
          <w:p>
            <w:pPr>
              <w:pStyle w:val="Normal"/>
              <w:widowControl w:val="false"/>
              <w:jc w:val="center"/>
              <w:rPr/>
            </w:pPr>
            <w:r>
              <w:rPr/>
            </w:r>
            <m:oMathPara xmlns:m="http://schemas.openxmlformats.org/officeDocument/2006/math">
              <m:oMathParaPr>
                <m:jc m:val="center"/>
              </m:oMathParaPr>
              <m:oMath>
                <m:r>
                  <w:rPr>
                    <w:rFonts w:ascii="Cambria Math" w:hAnsi="Cambria Math"/>
                  </w:rPr>
                  <m:t xml:space="preserve">x</m:t>
                </m:r>
                <m:d>
                  <m:dPr>
                    <m:begChr m:val="("/>
                    <m:endChr m:val=")"/>
                  </m:dPr>
                  <m:e>
                    <m:r>
                      <w:rPr>
                        <w:rFonts w:ascii="Cambria Math" w:hAnsi="Cambria Math"/>
                      </w:rPr>
                      <m:t xml:space="preserve">t</m:t>
                    </m:r>
                  </m:e>
                </m:d>
                <m:r>
                  <w:rPr>
                    <w:rFonts w:ascii="Cambria Math" w:hAnsi="Cambria Math"/>
                  </w:rPr>
                  <m:t xml:space="preserve">=</m:t>
                </m:r>
                <m:sSub>
                  <m:e>
                    <m:r>
                      <w:rPr>
                        <w:rFonts w:ascii="Cambria Math" w:hAnsi="Cambria Math"/>
                      </w:rPr>
                      <m:t xml:space="preserve">x</m:t>
                    </m:r>
                  </m:e>
                  <m:sub>
                    <m:r>
                      <w:rPr>
                        <w:rFonts w:ascii="Cambria Math" w:hAnsi="Cambria Math"/>
                      </w:rPr>
                      <m:t xml:space="preserve">0</m:t>
                    </m:r>
                  </m:sub>
                </m:sSub>
                <m:r>
                  <w:rPr>
                    <w:rFonts w:ascii="Cambria Math" w:hAnsi="Cambria Math"/>
                  </w:rPr>
                  <m:t xml:space="preserve">+</m:t>
                </m:r>
                <m:sSub>
                  <m:e>
                    <m:r>
                      <w:rPr>
                        <w:rFonts w:ascii="Cambria Math" w:hAnsi="Cambria Math"/>
                      </w:rPr>
                      <m:t xml:space="preserve">v</m:t>
                    </m:r>
                  </m:e>
                  <m:sub>
                    <m:r>
                      <w:rPr>
                        <w:rFonts w:ascii="Cambria Math" w:hAnsi="Cambria Math"/>
                      </w:rPr>
                      <m:t xml:space="preserve">ox</m:t>
                    </m:r>
                  </m:sub>
                </m:sSub>
                <m:r>
                  <w:rPr>
                    <w:rFonts w:ascii="Cambria Math" w:hAnsi="Cambria Math"/>
                  </w:rPr>
                  <m:t xml:space="preserve">t</m:t>
                </m:r>
              </m:oMath>
            </m:oMathPara>
          </w:p>
          <w:p>
            <w:pPr>
              <w:pStyle w:val="Normal"/>
              <w:widowControl w:val="false"/>
              <w:spacing w:before="0" w:after="200"/>
              <w:jc w:val="center"/>
              <w:rPr/>
            </w:pPr>
            <w:r>
              <w:rPr/>
            </w:r>
            <m:oMathPara xmlns:m="http://schemas.openxmlformats.org/officeDocument/2006/math">
              <m:oMathParaPr>
                <m:jc m:val="center"/>
              </m:oMathParaPr>
              <m:oMath>
                <m:sSub>
                  <m:e>
                    <m:r>
                      <w:rPr>
                        <w:rFonts w:ascii="Cambria Math" w:hAnsi="Cambria Math"/>
                      </w:rPr>
                      <m:t xml:space="preserve">v</m:t>
                    </m:r>
                  </m:e>
                  <m:sub>
                    <m:r>
                      <w:rPr>
                        <w:rFonts w:ascii="Cambria Math" w:hAnsi="Cambria Math"/>
                      </w:rPr>
                      <m:t xml:space="preserve">x</m:t>
                    </m:r>
                  </m:sub>
                </m:sSub>
                <m:d>
                  <m:dPr>
                    <m:begChr m:val="("/>
                    <m:endChr m:val=")"/>
                  </m:dPr>
                  <m:e>
                    <m:r>
                      <w:rPr>
                        <w:rFonts w:ascii="Cambria Math" w:hAnsi="Cambria Math"/>
                      </w:rPr>
                      <m:t xml:space="preserve">t</m:t>
                    </m:r>
                  </m:e>
                </m:d>
                <m:r>
                  <w:rPr>
                    <w:rFonts w:ascii="Cambria Math" w:hAnsi="Cambria Math"/>
                  </w:rPr>
                  <m:t xml:space="preserve">−</m:t>
                </m:r>
                <m:sSub>
                  <m:e>
                    <m:r>
                      <w:rPr>
                        <w:rFonts w:ascii="Cambria Math" w:hAnsi="Cambria Math"/>
                      </w:rPr>
                      <m:t xml:space="preserve">v</m:t>
                    </m:r>
                  </m:e>
                  <m:sub>
                    <m:r>
                      <w:rPr>
                        <w:rFonts w:ascii="Cambria Math" w:hAnsi="Cambria Math"/>
                      </w:rPr>
                      <m:t xml:space="preserve">0</m:t>
                    </m:r>
                    <m:r>
                      <w:rPr>
                        <w:rFonts w:ascii="Cambria Math" w:hAnsi="Cambria Math"/>
                      </w:rPr>
                      <m:t xml:space="preserve">x</m:t>
                    </m:r>
                  </m:sub>
                </m:sSub>
                <m:r>
                  <w:rPr>
                    <w:rFonts w:ascii="Cambria Math" w:hAnsi="Cambria Math"/>
                  </w:rPr>
                  <m:t xml:space="preserve">=</m:t>
                </m:r>
                <m:r>
                  <w:rPr>
                    <w:rFonts w:ascii="Cambria Math" w:hAnsi="Cambria Math"/>
                  </w:rPr>
                  <m:t xml:space="preserve">const</m:t>
                </m:r>
              </m:oMath>
            </m:oMathPara>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1.1.6</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rPr/>
            </w:pPr>
            <w:r>
              <w:rPr>
                <w:rFonts w:ascii="Times New Roman" w:hAnsi="Times New Roman"/>
                <w:color w:val="000000"/>
                <w:sz w:val="24"/>
              </w:rPr>
              <w:t>Равноускоренное прямолинейное движение:</w:t>
            </w:r>
          </w:p>
          <w:p>
            <w:pPr>
              <w:pStyle w:val="Normal"/>
              <w:widowControl w:val="false"/>
              <w:spacing w:before="0" w:after="0"/>
              <w:ind w:left="336" w:hanging="0"/>
              <w:rPr>
                <w:rFonts w:ascii="Times New Roman" w:hAnsi="Times New Roman"/>
                <w:color w:val="000000"/>
                <w:sz w:val="24"/>
              </w:rPr>
            </w:pPr>
            <w:r>
              <w:rPr>
                <w:rFonts w:ascii="Times New Roman" w:hAnsi="Times New Roman"/>
                <w:color w:val="000000"/>
                <w:sz w:val="24"/>
              </w:rPr>
              <w:t xml:space="preserve"> </w:t>
            </w:r>
            <w:r>
              <w:rPr/>
              <w:drawing>
                <wp:inline distT="0" distB="0" distL="0" distR="0">
                  <wp:extent cx="4210050" cy="1885950"/>
                  <wp:effectExtent l="0" t="0" r="0" b="0"/>
                  <wp:docPr id="4" name="Изображение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Изображение4" descr=""/>
                          <pic:cNvPicPr>
                            <a:picLocks noChangeAspect="1" noChangeArrowheads="1"/>
                          </pic:cNvPicPr>
                        </pic:nvPicPr>
                        <pic:blipFill>
                          <a:blip r:embed="rId375"/>
                          <a:stretch>
                            <a:fillRect/>
                          </a:stretch>
                        </pic:blipFill>
                        <pic:spPr bwMode="auto">
                          <a:xfrm>
                            <a:off x="0" y="0"/>
                            <a:ext cx="4210050" cy="1885950"/>
                          </a:xfrm>
                          <a:prstGeom prst="rect">
                            <a:avLst/>
                          </a:prstGeom>
                        </pic:spPr>
                      </pic:pic>
                    </a:graphicData>
                  </a:graphic>
                </wp:inline>
              </w:drawing>
            </w:r>
          </w:p>
          <w:p>
            <w:pPr>
              <w:pStyle w:val="Normal"/>
              <w:widowControl w:val="false"/>
              <w:spacing w:lineRule="exact" w:line="336" w:before="0" w:after="0"/>
              <w:ind w:left="336" w:hanging="0"/>
              <w:rPr/>
            </w:pPr>
            <w:r>
              <w:rPr/>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1.1.7</w:t>
            </w:r>
          </w:p>
        </w:tc>
        <w:tc>
          <w:tcPr>
            <w:tcW w:w="7871" w:type="dxa"/>
            <w:tcBorders>
              <w:top w:val="single" w:sz="6" w:space="0" w:color="000000"/>
              <w:left w:val="single" w:sz="6" w:space="0" w:color="000000"/>
              <w:bottom w:val="single" w:sz="6" w:space="0" w:color="000000"/>
              <w:right w:val="single" w:sz="6" w:space="0" w:color="000000"/>
            </w:tcBorders>
            <w:vAlign w:val="center"/>
          </w:tcPr>
          <w:tbl>
            <w:tblPr>
              <w:tblW w:w="3900" w:type="dxa"/>
              <w:jc w:val="left"/>
              <w:tblInd w:w="180" w:type="dxa"/>
              <w:tblLayout w:type="fixed"/>
              <w:tblCellMar>
                <w:top w:w="15" w:type="dxa"/>
                <w:left w:w="81" w:type="dxa"/>
                <w:bottom w:w="15" w:type="dxa"/>
                <w:right w:w="81" w:type="dxa"/>
              </w:tblCellMar>
              <w:tblLook w:firstRow="1" w:noVBand="1" w:lastRow="0" w:firstColumn="1" w:lastColumn="0" w:noHBand="0" w:val="04a0"/>
            </w:tblPr>
            <w:tblGrid>
              <w:gridCol w:w="3900"/>
            </w:tblGrid>
            <w:tr>
              <w:trPr/>
              <w:tc>
                <w:tcPr>
                  <w:tcW w:w="3900" w:type="dxa"/>
                  <w:tcBorders/>
                  <w:vAlign w:val="center"/>
                </w:tcPr>
                <w:p>
                  <w:pPr>
                    <w:pStyle w:val="Normal"/>
                    <w:widowControl w:val="false"/>
                    <w:spacing w:lineRule="exact" w:line="336" w:before="0" w:after="0"/>
                    <w:ind w:left="579" w:hanging="0"/>
                    <w:jc w:val="right"/>
                    <w:rPr>
                      <w:lang w:val="ru-RU"/>
                    </w:rPr>
                  </w:pPr>
                  <w:r>
                    <w:rPr>
                      <w:lang w:val="ru-RU"/>
                    </w:rPr>
                  </w:r>
                </w:p>
              </w:tc>
            </w:tr>
          </w:tbl>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Свободное падение. Ускорение свободного падения.</w:t>
            </w:r>
          </w:p>
          <w:p>
            <w:pPr>
              <w:pStyle w:val="Normal"/>
              <w:widowControl w:val="false"/>
              <w:spacing w:before="0" w:after="0"/>
              <w:ind w:left="336" w:hanging="0"/>
              <w:rPr>
                <w:lang w:val="ru-RU"/>
              </w:rPr>
            </w:pPr>
            <w:r>
              <w:rPr>
                <w:rFonts w:ascii="Times New Roman" w:hAnsi="Times New Roman"/>
                <w:color w:val="000000"/>
                <w:sz w:val="24"/>
                <w:lang w:val="ru-RU"/>
              </w:rPr>
              <w:t xml:space="preserve"> </w:t>
            </w:r>
            <w:r>
              <w:rPr/>
              <w:drawing>
                <wp:inline distT="0" distB="0" distL="0" distR="0">
                  <wp:extent cx="1296670" cy="1036320"/>
                  <wp:effectExtent l="0" t="0" r="0" b="0"/>
                  <wp:docPr id="5" name="Изображение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Изображение5" descr=""/>
                          <pic:cNvPicPr>
                            <a:picLocks noChangeAspect="1" noChangeArrowheads="1"/>
                          </pic:cNvPicPr>
                        </pic:nvPicPr>
                        <pic:blipFill>
                          <a:blip r:embed="rId376"/>
                          <a:stretch>
                            <a:fillRect/>
                          </a:stretch>
                        </pic:blipFill>
                        <pic:spPr bwMode="auto">
                          <a:xfrm>
                            <a:off x="0" y="0"/>
                            <a:ext cx="1296670" cy="1036320"/>
                          </a:xfrm>
                          <a:prstGeom prst="rect">
                            <a:avLst/>
                          </a:prstGeom>
                        </pic:spPr>
                      </pic:pic>
                    </a:graphicData>
                  </a:graphic>
                </wp:inline>
              </w:drawing>
            </w:r>
          </w:p>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 xml:space="preserve">Движение тела, брошенного под углом </w:t>
            </w:r>
            <w:r>
              <w:rPr>
                <w:rFonts w:ascii="Times New Roman" w:hAnsi="Times New Roman"/>
                <w:color w:val="000000"/>
                <w:sz w:val="24"/>
              </w:rPr>
              <w:t>α</w:t>
            </w:r>
            <w:r>
              <w:rPr>
                <w:rFonts w:ascii="Times New Roman" w:hAnsi="Times New Roman"/>
                <w:color w:val="000000"/>
                <w:sz w:val="24"/>
                <w:lang w:val="ru-RU"/>
              </w:rPr>
              <w:t xml:space="preserve"> к горизонту:</w:t>
            </w:r>
          </w:p>
          <w:p>
            <w:pPr>
              <w:pStyle w:val="Normal"/>
              <w:widowControl w:val="false"/>
              <w:spacing w:before="0" w:after="0"/>
              <w:ind w:left="336" w:hanging="0"/>
              <w:rPr>
                <w:rFonts w:ascii="Times New Roman" w:hAnsi="Times New Roman"/>
                <w:color w:val="000000"/>
                <w:sz w:val="24"/>
              </w:rPr>
            </w:pPr>
            <w:r>
              <w:rPr>
                <w:rFonts w:ascii="Times New Roman" w:hAnsi="Times New Roman"/>
                <w:color w:val="000000"/>
                <w:sz w:val="24"/>
                <w:lang w:val="ru-RU"/>
              </w:rPr>
              <w:t xml:space="preserve"> </w:t>
            </w:r>
            <w:r>
              <w:rPr/>
              <w:drawing>
                <wp:inline distT="0" distB="0" distL="0" distR="0">
                  <wp:extent cx="2847975" cy="1981200"/>
                  <wp:effectExtent l="0" t="0" r="0" b="0"/>
                  <wp:docPr id="6" name="Изображение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Изображение6" descr=""/>
                          <pic:cNvPicPr>
                            <a:picLocks noChangeAspect="1" noChangeArrowheads="1"/>
                          </pic:cNvPicPr>
                        </pic:nvPicPr>
                        <pic:blipFill>
                          <a:blip r:embed="rId377"/>
                          <a:stretch>
                            <a:fillRect/>
                          </a:stretch>
                        </pic:blipFill>
                        <pic:spPr bwMode="auto">
                          <a:xfrm>
                            <a:off x="0" y="0"/>
                            <a:ext cx="2847975" cy="1981200"/>
                          </a:xfrm>
                          <a:prstGeom prst="rect">
                            <a:avLst/>
                          </a:prstGeom>
                        </pic:spPr>
                      </pic:pic>
                    </a:graphicData>
                  </a:graphic>
                </wp:inline>
              </w:drawing>
            </w:r>
          </w:p>
          <w:p>
            <w:pPr>
              <w:pStyle w:val="Normal"/>
              <w:widowControl w:val="false"/>
              <w:spacing w:lineRule="exact" w:line="336" w:before="0" w:after="0"/>
              <w:ind w:left="336" w:hanging="0"/>
              <w:jc w:val="both"/>
              <w:rPr/>
            </w:pPr>
            <w:r>
              <w:rPr/>
            </w:r>
          </w:p>
          <w:p>
            <w:pPr>
              <w:pStyle w:val="Normal"/>
              <w:widowControl w:val="false"/>
              <w:spacing w:lineRule="exact" w:line="336" w:before="0" w:after="0"/>
              <w:ind w:left="336" w:hanging="0"/>
              <w:rPr/>
            </w:pPr>
            <w:r>
              <w:rPr/>
            </w:r>
          </w:p>
          <w:p>
            <w:pPr>
              <w:pStyle w:val="Normal"/>
              <w:widowControl w:val="false"/>
              <w:spacing w:lineRule="exact" w:line="336" w:before="0" w:after="0"/>
              <w:ind w:left="336" w:hanging="0"/>
              <w:rPr/>
            </w:pPr>
            <w:r>
              <w:rPr/>
            </w:r>
          </w:p>
          <w:p>
            <w:pPr>
              <w:pStyle w:val="Normal"/>
              <w:widowControl w:val="false"/>
              <w:spacing w:lineRule="exact" w:line="336" w:before="0" w:after="0"/>
              <w:ind w:left="336" w:hanging="0"/>
              <w:rPr/>
            </w:pPr>
            <w:r>
              <w:rPr/>
            </w:r>
          </w:p>
        </w:tc>
      </w:tr>
      <w:tr>
        <w:trPr>
          <w:trHeight w:val="144" w:hRule="atLeast"/>
        </w:trPr>
        <w:tc>
          <w:tcPr>
            <w:tcW w:w="113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336" w:hanging="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1.1.8</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rPr>
                <w:lang w:val="ru-RU"/>
              </w:rPr>
            </w:pPr>
            <w:r>
              <w:rPr>
                <w:rFonts w:ascii="Times New Roman" w:hAnsi="Times New Roman"/>
                <w:color w:val="000000"/>
                <w:sz w:val="24"/>
                <w:lang w:val="ru-RU"/>
              </w:rPr>
              <w:t>Криволинейное движение. Движение материальной точки по окружности.</w:t>
            </w:r>
          </w:p>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Угловая и линейная скорость точки:</w:t>
            </w:r>
          </w:p>
          <w:p>
            <w:pPr>
              <w:pStyle w:val="Normal"/>
              <w:widowControl w:val="false"/>
              <w:jc w:val="center"/>
              <w:rPr/>
            </w:pPr>
            <w:r>
              <w:rPr/>
            </w:r>
            <m:oMathPara xmlns:m="http://schemas.openxmlformats.org/officeDocument/2006/math">
              <m:oMathParaPr>
                <m:jc m:val="center"/>
              </m:oMathParaPr>
              <m:oMath>
                <m:r>
                  <w:rPr>
                    <w:rFonts w:ascii="Cambria Math" w:hAnsi="Cambria Math"/>
                  </w:rPr>
                  <m:t xml:space="preserve">v</m:t>
                </m:r>
                <m:r>
                  <w:rPr>
                    <w:rFonts w:ascii="Cambria Math" w:hAnsi="Cambria Math"/>
                  </w:rPr>
                  <m:t xml:space="preserve">=</m:t>
                </m:r>
                <m:r>
                  <w:rPr>
                    <w:rFonts w:ascii="Cambria Math" w:hAnsi="Cambria Math"/>
                  </w:rPr>
                  <m:t xml:space="preserve">ωR</m:t>
                </m:r>
              </m:oMath>
            </m:oMathPara>
          </w:p>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При равномерном движении точки по окружности</w:t>
            </w:r>
          </w:p>
          <w:p>
            <w:pPr>
              <w:pStyle w:val="Normal"/>
              <w:widowControl w:val="false"/>
              <w:jc w:val="center"/>
              <w:rPr/>
            </w:pPr>
            <w:r>
              <w:rPr/>
            </w:r>
            <m:oMathPara xmlns:m="http://schemas.openxmlformats.org/officeDocument/2006/math">
              <m:oMathParaPr>
                <m:jc m:val="center"/>
              </m:oMathParaPr>
              <m:oMath>
                <m:r>
                  <w:rPr>
                    <w:rFonts w:ascii="Cambria Math" w:hAnsi="Cambria Math"/>
                  </w:rPr>
                  <m:t xml:space="preserve">ω</m:t>
                </m:r>
                <m:r>
                  <w:rPr>
                    <w:rFonts w:ascii="Cambria Math" w:hAnsi="Cambria Math"/>
                  </w:rPr>
                  <m:t xml:space="preserve">=</m:t>
                </m:r>
                <m:f>
                  <m:num>
                    <m:r>
                      <w:rPr>
                        <w:rFonts w:ascii="Cambria Math" w:hAnsi="Cambria Math"/>
                      </w:rPr>
                      <m:t xml:space="preserve">2</m:t>
                    </m:r>
                    <m:r>
                      <w:rPr>
                        <w:rFonts w:ascii="Cambria Math" w:hAnsi="Cambria Math"/>
                      </w:rPr>
                      <m:t xml:space="preserve">π</m:t>
                    </m:r>
                  </m:num>
                  <m:den>
                    <m:r>
                      <w:rPr>
                        <w:rFonts w:ascii="Cambria Math" w:hAnsi="Cambria Math"/>
                      </w:rPr>
                      <m:t xml:space="preserve">T</m:t>
                    </m:r>
                  </m:den>
                </m:f>
                <m:r>
                  <w:rPr>
                    <w:rFonts w:ascii="Cambria Math" w:hAnsi="Cambria Math"/>
                  </w:rPr>
                  <m:t xml:space="preserve">=</m:t>
                </m:r>
                <m:r>
                  <w:rPr>
                    <w:rFonts w:ascii="Cambria Math" w:hAnsi="Cambria Math"/>
                  </w:rPr>
                  <m:t xml:space="preserve">2</m:t>
                </m:r>
                <m:r>
                  <w:rPr>
                    <w:rFonts w:ascii="Cambria Math" w:hAnsi="Cambria Math"/>
                  </w:rPr>
                  <m:t xml:space="preserve">πυ</m:t>
                </m:r>
              </m:oMath>
            </m:oMathPara>
          </w:p>
          <w:p>
            <w:pPr>
              <w:pStyle w:val="Normal"/>
              <w:widowControl w:val="false"/>
              <w:spacing w:lineRule="exact" w:line="288" w:before="0" w:after="0"/>
              <w:jc w:val="both"/>
              <w:rPr>
                <w:lang w:val="ru-RU"/>
              </w:rPr>
            </w:pPr>
            <w:r>
              <w:rPr>
                <w:rFonts w:ascii="Times New Roman" w:hAnsi="Times New Roman"/>
                <w:color w:val="000000"/>
                <w:sz w:val="24"/>
                <w:lang w:val="ru-RU"/>
              </w:rPr>
              <w:t xml:space="preserve"> </w:t>
            </w:r>
            <w:r>
              <w:rPr>
                <w:rFonts w:ascii="Times New Roman" w:hAnsi="Times New Roman"/>
                <w:color w:val="000000"/>
                <w:sz w:val="24"/>
                <w:lang w:val="ru-RU"/>
              </w:rPr>
              <w:t>. Центростремительное ускорение точки:</w:t>
            </w:r>
          </w:p>
          <w:p>
            <w:pPr>
              <w:pStyle w:val="Normal"/>
              <w:widowControl w:val="false"/>
              <w:jc w:val="center"/>
              <w:rPr>
                <w:lang w:val="ru-RU"/>
              </w:rPr>
            </w:pPr>
            <w:r>
              <w:rPr/>
            </w:r>
            <m:oMathPara xmlns:m="http://schemas.openxmlformats.org/officeDocument/2006/math">
              <m:oMathParaPr>
                <m:jc m:val="center"/>
              </m:oMathParaPr>
              <m:oMath>
                <m:sSub>
                  <m:e>
                    <m:r>
                      <w:rPr>
                        <w:rFonts w:ascii="Cambria Math" w:hAnsi="Cambria Math"/>
                      </w:rPr>
                      <m:t xml:space="preserve">a</m:t>
                    </m:r>
                  </m:e>
                  <m:sub>
                    <m:r>
                      <m:rPr>
                        <m:lit/>
                        <m:nor/>
                      </m:rPr>
                      <w:rPr>
                        <w:rFonts w:ascii="Cambria Math" w:hAnsi="Cambria Math"/>
                      </w:rPr>
                      <m:t xml:space="preserve">цс</m:t>
                    </m:r>
                  </m:sub>
                </m:sSub>
                <m:r>
                  <w:rPr>
                    <w:rFonts w:ascii="Cambria Math" w:hAnsi="Cambria Math"/>
                  </w:rPr>
                  <m:t xml:space="preserve">=</m:t>
                </m:r>
                <m:f>
                  <m:num>
                    <m:sSup>
                      <m:e>
                        <m:r>
                          <w:rPr>
                            <w:rFonts w:ascii="Cambria Math" w:hAnsi="Cambria Math"/>
                          </w:rPr>
                          <m:t xml:space="preserve">v</m:t>
                        </m:r>
                      </m:e>
                      <m:sup>
                        <m:r>
                          <w:rPr>
                            <w:rFonts w:ascii="Cambria Math" w:hAnsi="Cambria Math"/>
                          </w:rPr>
                          <m:t xml:space="preserve">2</m:t>
                        </m:r>
                      </m:sup>
                    </m:sSup>
                  </m:num>
                  <m:den>
                    <m:r>
                      <w:rPr>
                        <w:rFonts w:ascii="Cambria Math" w:hAnsi="Cambria Math"/>
                      </w:rPr>
                      <m:t xml:space="preserve">R</m:t>
                    </m:r>
                  </m:den>
                </m:f>
                <m:r>
                  <w:rPr>
                    <w:rFonts w:ascii="Cambria Math" w:hAnsi="Cambria Math"/>
                  </w:rPr>
                  <m:t xml:space="preserve">=</m:t>
                </m:r>
                <m:sSup>
                  <m:e>
                    <m:r>
                      <w:rPr>
                        <w:rFonts w:ascii="Cambria Math" w:hAnsi="Cambria Math"/>
                      </w:rPr>
                      <m:t xml:space="preserve">ω</m:t>
                    </m:r>
                  </m:e>
                  <m:sup>
                    <m:r>
                      <w:rPr>
                        <w:rFonts w:ascii="Cambria Math" w:hAnsi="Cambria Math"/>
                      </w:rPr>
                      <m:t xml:space="preserve">2</m:t>
                    </m:r>
                  </m:sup>
                </m:sSup>
                <m:r>
                  <w:rPr>
                    <w:rFonts w:ascii="Cambria Math" w:hAnsi="Cambria Math"/>
                  </w:rPr>
                  <m:t xml:space="preserve">R</m:t>
                </m:r>
              </m:oMath>
            </m:oMathPara>
          </w:p>
          <w:p>
            <w:pPr>
              <w:pStyle w:val="Normal"/>
              <w:widowControl w:val="false"/>
              <w:spacing w:lineRule="exact" w:line="288" w:before="0" w:after="0"/>
              <w:jc w:val="both"/>
              <w:rPr/>
            </w:pPr>
            <w:r>
              <w:rPr>
                <w:rFonts w:ascii="Times New Roman" w:hAnsi="Times New Roman"/>
                <w:color w:val="000000"/>
                <w:sz w:val="24"/>
                <w:lang w:val="ru-RU"/>
              </w:rPr>
              <w:t xml:space="preserve"> </w:t>
            </w:r>
            <w:r>
              <w:rPr>
                <w:rFonts w:ascii="Times New Roman" w:hAnsi="Times New Roman"/>
                <w:color w:val="000000"/>
                <w:sz w:val="24"/>
              </w:rPr>
              <w:t>. Полное ускорение материальной точки</w:t>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1.1.9</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rPr>
                <w:lang w:val="ru-RU"/>
              </w:rPr>
            </w:pPr>
            <w:r>
              <w:rPr>
                <w:rFonts w:ascii="Times New Roman" w:hAnsi="Times New Roman"/>
                <w:color w:val="000000"/>
                <w:sz w:val="24"/>
                <w:lang w:val="ru-RU"/>
              </w:rPr>
              <w:t>Твёрдое тело. Поступательное и вращательное движение твёрдого тела</w:t>
            </w:r>
          </w:p>
        </w:tc>
      </w:tr>
      <w:tr>
        <w:trPr>
          <w:trHeight w:val="144" w:hRule="atLeast"/>
        </w:trPr>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1.2</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336" w:hanging="0"/>
              <w:rPr/>
            </w:pPr>
            <w:r>
              <w:rPr/>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ДИНАМИКА</w:t>
            </w:r>
          </w:p>
        </w:tc>
      </w:tr>
      <w:tr>
        <w:trPr>
          <w:trHeight w:val="144" w:hRule="atLeast"/>
        </w:trPr>
        <w:tc>
          <w:tcPr>
            <w:tcW w:w="113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336" w:hanging="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1.2.1</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Инерциальные системы отсчёта. Первый закон Ньютона. Принцип относительности Галилея</w:t>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1.2.2</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Масса тела. Плотность вещества:</w:t>
            </w:r>
          </w:p>
          <w:p>
            <w:pPr>
              <w:pStyle w:val="Normal"/>
              <w:widowControl w:val="false"/>
              <w:spacing w:before="0" w:after="200"/>
              <w:jc w:val="center"/>
              <w:rPr/>
            </w:pPr>
            <w:r>
              <w:rPr/>
            </w:r>
            <m:oMathPara xmlns:m="http://schemas.openxmlformats.org/officeDocument/2006/math">
              <m:oMathParaPr>
                <m:jc m:val="center"/>
              </m:oMathParaPr>
              <m:oMath>
                <m:r>
                  <w:rPr>
                    <w:rFonts w:ascii="Cambria Math" w:hAnsi="Cambria Math"/>
                  </w:rPr>
                  <m:t xml:space="preserve">ρ</m:t>
                </m:r>
                <m:r>
                  <w:rPr>
                    <w:rFonts w:ascii="Cambria Math" w:hAnsi="Cambria Math"/>
                  </w:rPr>
                  <m:t xml:space="preserve">=</m:t>
                </m:r>
                <m:f>
                  <m:num>
                    <m:r>
                      <w:rPr>
                        <w:rFonts w:ascii="Cambria Math" w:hAnsi="Cambria Math"/>
                      </w:rPr>
                      <m:t xml:space="preserve">m</m:t>
                    </m:r>
                  </m:num>
                  <m:den>
                    <m:r>
                      <w:rPr>
                        <w:rFonts w:ascii="Cambria Math" w:hAnsi="Cambria Math"/>
                      </w:rPr>
                      <m:t xml:space="preserve">V</m:t>
                    </m:r>
                  </m:den>
                </m:f>
              </m:oMath>
            </m:oMathPara>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1.2.3</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Сила. Принцип суперпозиции сил:</w:t>
            </w:r>
          </w:p>
          <w:p>
            <w:pPr>
              <w:pStyle w:val="Normal"/>
              <w:widowControl w:val="false"/>
              <w:spacing w:before="0" w:after="200"/>
              <w:jc w:val="center"/>
              <w:rPr>
                <w:lang w:val="ru-RU"/>
              </w:rPr>
            </w:pPr>
            <w:r>
              <w:rPr/>
            </w:r>
            <m:oMathPara xmlns:m="http://schemas.openxmlformats.org/officeDocument/2006/math">
              <m:oMathParaPr>
                <m:jc m:val="center"/>
              </m:oMathParaPr>
              <m:oMath>
                <m:sSub>
                  <m:e>
                    <m:limUpp>
                      <m:e>
                        <m:r>
                          <w:rPr>
                            <w:rFonts w:ascii="Cambria Math" w:hAnsi="Cambria Math"/>
                          </w:rPr>
                          <m:t xml:space="preserve">F</m:t>
                        </m:r>
                      </m:e>
                      <m:lim>
                        <m:r>
                          <w:rPr>
                            <w:rFonts w:ascii="Cambria Math" w:hAnsi="Cambria Math"/>
                          </w:rPr>
                          <m:t xml:space="preserve">⃗</m:t>
                        </m:r>
                      </m:lim>
                    </m:limUpp>
                  </m:e>
                  <m:sub>
                    <m:r>
                      <m:rPr>
                        <m:lit/>
                        <m:nor/>
                      </m:rPr>
                      <w:rPr>
                        <w:rFonts w:ascii="Cambria Math" w:hAnsi="Cambria Math"/>
                      </w:rPr>
                      <m:t xml:space="preserve">равнодейств</m:t>
                    </m:r>
                  </m:sub>
                </m:sSub>
                <m:r>
                  <w:rPr>
                    <w:rFonts w:ascii="Cambria Math" w:hAnsi="Cambria Math"/>
                  </w:rPr>
                  <m:t xml:space="preserve">=</m:t>
                </m:r>
                <m:sSub>
                  <m:e>
                    <m:limUpp>
                      <m:e>
                        <m:r>
                          <w:rPr>
                            <w:rFonts w:ascii="Cambria Math" w:hAnsi="Cambria Math"/>
                          </w:rPr>
                          <m:t xml:space="preserve">F</m:t>
                        </m:r>
                      </m:e>
                      <m:lim>
                        <m:r>
                          <w:rPr>
                            <w:rFonts w:ascii="Cambria Math" w:hAnsi="Cambria Math"/>
                          </w:rPr>
                          <m:t xml:space="preserve">⃗</m:t>
                        </m:r>
                      </m:lim>
                    </m:limUpp>
                  </m:e>
                  <m:sub>
                    <m:r>
                      <w:rPr>
                        <w:rFonts w:ascii="Cambria Math" w:hAnsi="Cambria Math"/>
                      </w:rPr>
                      <m:t xml:space="preserve">1</m:t>
                    </m:r>
                  </m:sub>
                </m:sSub>
                <m:r>
                  <w:rPr>
                    <w:rFonts w:ascii="Cambria Math" w:hAnsi="Cambria Math"/>
                  </w:rPr>
                  <m:t xml:space="preserve">+</m:t>
                </m:r>
                <m:sSub>
                  <m:e>
                    <m:limUpp>
                      <m:e>
                        <m:r>
                          <w:rPr>
                            <w:rFonts w:ascii="Cambria Math" w:hAnsi="Cambria Math"/>
                          </w:rPr>
                          <m:t xml:space="preserve">F</m:t>
                        </m:r>
                      </m:e>
                      <m:lim>
                        <m:r>
                          <w:rPr>
                            <w:rFonts w:ascii="Cambria Math" w:hAnsi="Cambria Math"/>
                          </w:rPr>
                          <m:t xml:space="preserve">⃗</m:t>
                        </m:r>
                      </m:lim>
                    </m:limUpp>
                  </m:e>
                  <m:sub>
                    <m:r>
                      <w:rPr>
                        <w:rFonts w:ascii="Cambria Math" w:hAnsi="Cambria Math"/>
                      </w:rPr>
                      <m:t xml:space="preserve">2</m:t>
                    </m:r>
                  </m:sub>
                </m:sSub>
                <m:r>
                  <w:rPr>
                    <w:rFonts w:ascii="Cambria Math" w:hAnsi="Cambria Math"/>
                  </w:rPr>
                  <m:t xml:space="preserve">+</m:t>
                </m:r>
                <m:r>
                  <w:rPr>
                    <w:rFonts w:ascii="Cambria Math" w:hAnsi="Cambria Math"/>
                  </w:rPr>
                  <m:t xml:space="preserve">..</m:t>
                </m:r>
                <m:r>
                  <w:rPr>
                    <w:rFonts w:ascii="Cambria Math" w:hAnsi="Cambria Math"/>
                  </w:rPr>
                  <m:t xml:space="preserve">.</m:t>
                </m:r>
              </m:oMath>
            </m:oMathPara>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1.2.4</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Второй закон Ньютона: для материальной точки в ИСО</w:t>
            </w:r>
          </w:p>
          <w:p>
            <w:pPr>
              <w:pStyle w:val="Normal"/>
              <w:widowControl w:val="false"/>
              <w:jc w:val="center"/>
              <w:rPr/>
            </w:pPr>
            <w:r>
              <w:rPr/>
            </w:r>
            <m:oMathPara xmlns:m="http://schemas.openxmlformats.org/officeDocument/2006/math">
              <m:oMathParaPr>
                <m:jc m:val="center"/>
              </m:oMathParaPr>
              <m:oMath>
                <m:sSub>
                  <m:e>
                    <m:limUpp>
                      <m:e>
                        <m:r>
                          <w:rPr>
                            <w:rFonts w:ascii="Cambria Math" w:hAnsi="Cambria Math"/>
                          </w:rPr>
                          <m:t xml:space="preserve">F</m:t>
                        </m:r>
                      </m:e>
                      <m:lim>
                        <m:r>
                          <w:rPr>
                            <w:rFonts w:ascii="Cambria Math" w:hAnsi="Cambria Math"/>
                          </w:rPr>
                          <m:t xml:space="preserve">⃗</m:t>
                        </m:r>
                      </m:lim>
                    </m:limUpp>
                  </m:e>
                  <m:sub>
                    <m:r>
                      <w:rPr>
                        <w:rFonts w:ascii="Cambria Math" w:hAnsi="Cambria Math"/>
                      </w:rPr>
                      <m:t xml:space="preserve">1</m:t>
                    </m:r>
                  </m:sub>
                </m:sSub>
                <m:r>
                  <w:rPr>
                    <w:rFonts w:ascii="Cambria Math" w:hAnsi="Cambria Math"/>
                  </w:rPr>
                  <m:t xml:space="preserve">=</m:t>
                </m:r>
                <m:r>
                  <w:rPr>
                    <w:rFonts w:ascii="Cambria Math" w:hAnsi="Cambria Math"/>
                  </w:rPr>
                  <m:t xml:space="preserve">m</m:t>
                </m:r>
                <m:sSub>
                  <m:e>
                    <m:limUpp>
                      <m:e>
                        <m:r>
                          <w:rPr>
                            <w:rFonts w:ascii="Cambria Math" w:hAnsi="Cambria Math"/>
                          </w:rPr>
                          <m:t xml:space="preserve">a</m:t>
                        </m:r>
                      </m:e>
                      <m:lim>
                        <m:r>
                          <w:rPr>
                            <w:rFonts w:ascii="Cambria Math" w:hAnsi="Cambria Math"/>
                          </w:rPr>
                          <m:t xml:space="preserve">⃗</m:t>
                        </m:r>
                      </m:lim>
                    </m:limUpp>
                  </m:e>
                  <m:sub>
                    <m:r>
                      <w:rPr>
                        <w:rFonts w:ascii="Cambria Math" w:hAnsi="Cambria Math"/>
                      </w:rPr>
                      <m:t xml:space="preserve">1</m:t>
                    </m:r>
                  </m:sub>
                </m:sSub>
              </m:oMath>
            </m:oMathPara>
          </w:p>
          <w:p>
            <w:pPr>
              <w:pStyle w:val="Normal"/>
              <w:widowControl w:val="false"/>
              <w:spacing w:before="0" w:after="200"/>
              <w:jc w:val="center"/>
              <w:rPr>
                <w:lang w:val="ru-RU"/>
              </w:rPr>
            </w:pPr>
            <w:r>
              <w:rPr/>
            </w:r>
            <m:oMath xmlns:m="http://schemas.openxmlformats.org/officeDocument/2006/math">
              <m:r>
                <w:rPr>
                  <w:rFonts w:ascii="Cambria Math" w:hAnsi="Cambria Math"/>
                </w:rPr>
                <m:t xml:space="preserve">Δ</m:t>
              </m:r>
              <m:limUpp>
                <m:e>
                  <m:r>
                    <w:rPr>
                      <w:rFonts w:ascii="Cambria Math" w:hAnsi="Cambria Math"/>
                    </w:rPr>
                    <m:t xml:space="preserve">p</m:t>
                  </m:r>
                </m:e>
                <m:lim>
                  <m:r>
                    <w:rPr>
                      <w:rFonts w:ascii="Cambria Math" w:hAnsi="Cambria Math"/>
                    </w:rPr>
                    <m:t xml:space="preserve">⃗</m:t>
                  </m:r>
                </m:lim>
              </m:limUpp>
              <m:r>
                <w:rPr>
                  <w:rFonts w:ascii="Cambria Math" w:hAnsi="Cambria Math"/>
                </w:rPr>
                <m:t xml:space="preserve">=</m:t>
              </m:r>
              <m:limUpp>
                <m:e>
                  <m:r>
                    <w:rPr>
                      <w:rFonts w:ascii="Cambria Math" w:hAnsi="Cambria Math"/>
                    </w:rPr>
                    <m:t xml:space="preserve">F</m:t>
                  </m:r>
                </m:e>
                <m:lim>
                  <m:r>
                    <w:rPr>
                      <w:rFonts w:ascii="Cambria Math" w:hAnsi="Cambria Math"/>
                    </w:rPr>
                    <m:t xml:space="preserve">⃗</m:t>
                  </m:r>
                </m:lim>
              </m:limUpp>
              <m:r>
                <w:rPr>
                  <w:rFonts w:ascii="Cambria Math" w:hAnsi="Cambria Math"/>
                </w:rPr>
                <m:t xml:space="preserve">Δt</m:t>
              </m:r>
            </m:oMath>
            <w:r>
              <w:rPr>
                <w:rFonts w:ascii="Times New Roman" w:hAnsi="Times New Roman"/>
                <w:i/>
                <w:color w:val="000000"/>
                <w:sz w:val="24"/>
                <w:lang w:val="ru-RU"/>
              </w:rPr>
              <w:t xml:space="preserve"> </w:t>
            </w:r>
            <w:r>
              <w:rPr>
                <w:rFonts w:ascii="Times New Roman" w:hAnsi="Times New Roman"/>
                <w:color w:val="000000"/>
                <w:sz w:val="24"/>
                <w:lang w:val="ru-RU"/>
              </w:rPr>
              <w:t xml:space="preserve"> </w:t>
            </w:r>
            <w:r>
              <w:rPr>
                <w:rFonts w:ascii="Times New Roman" w:hAnsi="Times New Roman"/>
                <w:color w:val="000000"/>
                <w:sz w:val="24"/>
                <w:lang w:val="ru-RU"/>
              </w:rPr>
              <w:t xml:space="preserve">при  </w:t>
            </w:r>
            <w:r>
              <w:rPr/>
            </w:r>
            <m:oMath xmlns:m="http://schemas.openxmlformats.org/officeDocument/2006/math">
              <m:limUpp>
                <m:e>
                  <m:r>
                    <w:rPr>
                      <w:rFonts w:ascii="Cambria Math" w:hAnsi="Cambria Math"/>
                    </w:rPr>
                    <m:t xml:space="preserve">F</m:t>
                  </m:r>
                </m:e>
                <m:lim>
                  <m:r>
                    <w:rPr>
                      <w:rFonts w:ascii="Cambria Math" w:hAnsi="Cambria Math"/>
                    </w:rPr>
                    <m:t xml:space="preserve">⃗</m:t>
                  </m:r>
                </m:lim>
              </m:limUpp>
              <m:r>
                <w:rPr>
                  <w:rFonts w:ascii="Cambria Math" w:hAnsi="Cambria Math"/>
                </w:rPr>
                <m:t xml:space="preserve">=</m:t>
              </m:r>
              <m:r>
                <w:rPr>
                  <w:rFonts w:ascii="Cambria Math" w:hAnsi="Cambria Math"/>
                </w:rPr>
                <m:t xml:space="preserve">const</m:t>
              </m:r>
            </m:oMath>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1.2.5</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336" w:hanging="0"/>
              <w:rPr>
                <w:lang w:val="ru-RU"/>
              </w:rPr>
            </w:pPr>
            <w:r>
              <w:rPr>
                <w:rFonts w:ascii="Times New Roman" w:hAnsi="Times New Roman"/>
                <w:color w:val="000000"/>
                <w:sz w:val="24"/>
                <w:lang w:val="ru-RU"/>
              </w:rPr>
              <w:t xml:space="preserve"> </w:t>
            </w:r>
            <w:r>
              <w:rPr/>
              <w:drawing>
                <wp:inline distT="0" distB="0" distL="0" distR="0">
                  <wp:extent cx="1296670" cy="405130"/>
                  <wp:effectExtent l="0" t="0" r="0" b="0"/>
                  <wp:docPr id="7" name="Изображение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Изображение7" descr=""/>
                          <pic:cNvPicPr>
                            <a:picLocks noChangeAspect="1" noChangeArrowheads="1"/>
                          </pic:cNvPicPr>
                        </pic:nvPicPr>
                        <pic:blipFill>
                          <a:blip r:embed="rId378"/>
                          <a:stretch>
                            <a:fillRect/>
                          </a:stretch>
                        </pic:blipFill>
                        <pic:spPr bwMode="auto">
                          <a:xfrm>
                            <a:off x="0" y="0"/>
                            <a:ext cx="1296670" cy="405130"/>
                          </a:xfrm>
                          <a:prstGeom prst="rect">
                            <a:avLst/>
                          </a:prstGeom>
                        </pic:spPr>
                      </pic:pic>
                    </a:graphicData>
                  </a:graphic>
                </wp:inline>
              </w:drawing>
            </w:r>
          </w:p>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 xml:space="preserve">Третий закон Ньютона для материальных точек:  </w:t>
            </w:r>
            <w:r>
              <w:rPr/>
            </w:r>
            <m:oMath xmlns:m="http://schemas.openxmlformats.org/officeDocument/2006/math">
              <m:sSub>
                <m:e>
                  <m:limUpp>
                    <m:e>
                      <m:r>
                        <w:rPr>
                          <w:rFonts w:ascii="Cambria Math" w:hAnsi="Cambria Math"/>
                        </w:rPr>
                        <m:t xml:space="preserve">F</m:t>
                      </m:r>
                    </m:e>
                    <m:lim>
                      <m:r>
                        <w:rPr>
                          <w:rFonts w:ascii="Cambria Math" w:hAnsi="Cambria Math"/>
                        </w:rPr>
                        <m:t xml:space="preserve">⃗</m:t>
                      </m:r>
                    </m:lim>
                  </m:limUpp>
                </m:e>
                <m:sub>
                  <m:r>
                    <w:rPr>
                      <w:rFonts w:ascii="Cambria Math" w:hAnsi="Cambria Math"/>
                    </w:rPr>
                    <m:t xml:space="preserve">12</m:t>
                  </m:r>
                </m:sub>
              </m:sSub>
              <m:r>
                <w:rPr>
                  <w:rFonts w:ascii="Cambria Math" w:hAnsi="Cambria Math"/>
                </w:rPr>
                <m:t xml:space="preserve">=</m:t>
              </m:r>
              <m:limUpp>
                <m:e>
                  <m:r>
                    <w:rPr>
                      <w:rFonts w:ascii="Cambria Math" w:hAnsi="Cambria Math"/>
                    </w:rPr>
                    <m:t xml:space="preserve">−</m:t>
                  </m:r>
                </m:e>
                <m:lim>
                  <m:r>
                    <w:rPr>
                      <w:rFonts w:ascii="Cambria Math" w:hAnsi="Cambria Math"/>
                    </w:rPr>
                    <m:t xml:space="preserve">⃗</m:t>
                  </m:r>
                </m:lim>
              </m:limUpp>
              <m:sSub>
                <m:e>
                  <m:r>
                    <w:rPr>
                      <w:rFonts w:ascii="Cambria Math" w:hAnsi="Cambria Math"/>
                    </w:rPr>
                    <m:t xml:space="preserve">F</m:t>
                  </m:r>
                </m:e>
                <m:sub>
                  <m:r>
                    <w:rPr>
                      <w:rFonts w:ascii="Cambria Math" w:hAnsi="Cambria Math"/>
                    </w:rPr>
                    <m:t xml:space="preserve">21</m:t>
                  </m:r>
                </m:sub>
              </m:sSub>
            </m:oMath>
          </w:p>
          <w:p>
            <w:pPr>
              <w:pStyle w:val="Normal"/>
              <w:widowControl w:val="false"/>
              <w:spacing w:lineRule="exact" w:line="288" w:before="0" w:after="0"/>
              <w:ind w:left="336" w:hanging="0"/>
              <w:jc w:val="both"/>
              <w:rPr>
                <w:lang w:val="ru-RU"/>
              </w:rPr>
            </w:pPr>
            <w:r>
              <w:rPr>
                <w:lang w:val="ru-RU"/>
              </w:rPr>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1.2.6</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Закон всемирного тяготения: силы притяжения между точечными массами равны</w:t>
            </w:r>
          </w:p>
          <w:p>
            <w:pPr>
              <w:pStyle w:val="Normal"/>
              <w:widowControl w:val="false"/>
              <w:jc w:val="center"/>
              <w:rPr/>
            </w:pPr>
            <w:r>
              <w:rPr/>
            </w:r>
            <m:oMathPara xmlns:m="http://schemas.openxmlformats.org/officeDocument/2006/math">
              <m:oMathParaPr>
                <m:jc m:val="center"/>
              </m:oMathParaPr>
              <m:oMath>
                <m:r>
                  <w:rPr>
                    <w:rFonts w:ascii="Cambria Math" w:hAnsi="Cambria Math"/>
                  </w:rPr>
                  <m:t xml:space="preserve">F</m:t>
                </m:r>
                <m:r>
                  <w:rPr>
                    <w:rFonts w:ascii="Cambria Math" w:hAnsi="Cambria Math"/>
                  </w:rPr>
                  <m:t xml:space="preserve">=</m:t>
                </m:r>
                <m:r>
                  <w:rPr>
                    <w:rFonts w:ascii="Cambria Math" w:hAnsi="Cambria Math"/>
                  </w:rPr>
                  <m:t xml:space="preserve">G</m:t>
                </m:r>
                <m:f>
                  <m:num>
                    <m:sSub>
                      <m:e>
                        <m:r>
                          <w:rPr>
                            <w:rFonts w:ascii="Cambria Math" w:hAnsi="Cambria Math"/>
                          </w:rPr>
                          <m:t xml:space="preserve">m</m:t>
                        </m:r>
                      </m:e>
                      <m:sub>
                        <m:r>
                          <w:rPr>
                            <w:rFonts w:ascii="Cambria Math" w:hAnsi="Cambria Math"/>
                          </w:rPr>
                          <m:t xml:space="preserve">1</m:t>
                        </m:r>
                      </m:sub>
                    </m:sSub>
                    <m:sSub>
                      <m:e>
                        <m:r>
                          <w:rPr>
                            <w:rFonts w:ascii="Cambria Math" w:hAnsi="Cambria Math"/>
                          </w:rPr>
                          <m:t xml:space="preserve">m</m:t>
                        </m:r>
                      </m:e>
                      <m:sub>
                        <m:r>
                          <w:rPr>
                            <w:rFonts w:ascii="Cambria Math" w:hAnsi="Cambria Math"/>
                          </w:rPr>
                          <m:t xml:space="preserve">2</m:t>
                        </m:r>
                      </m:sub>
                    </m:sSub>
                  </m:num>
                  <m:den>
                    <m:sSup>
                      <m:e>
                        <m:r>
                          <w:rPr>
                            <w:rFonts w:ascii="Cambria Math" w:hAnsi="Cambria Math"/>
                          </w:rPr>
                          <m:t xml:space="preserve">R</m:t>
                        </m:r>
                      </m:e>
                      <m:sup>
                        <m:r>
                          <w:rPr>
                            <w:rFonts w:ascii="Cambria Math" w:hAnsi="Cambria Math"/>
                          </w:rPr>
                          <m:t xml:space="preserve">2</m:t>
                        </m:r>
                      </m:sup>
                    </m:sSup>
                  </m:den>
                </m:f>
              </m:oMath>
            </m:oMathPara>
          </w:p>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 xml:space="preserve">Сила тяжести. Центр тяжести тела. Зависимость силы тяжести от высоты </w:t>
            </w:r>
            <w:r>
              <w:rPr>
                <w:rFonts w:ascii="Times New Roman" w:hAnsi="Times New Roman"/>
                <w:color w:val="000000"/>
                <w:sz w:val="24"/>
              </w:rPr>
              <w:t>h</w:t>
            </w:r>
            <w:r>
              <w:rPr>
                <w:rFonts w:ascii="Times New Roman" w:hAnsi="Times New Roman"/>
                <w:color w:val="000000"/>
                <w:sz w:val="24"/>
                <w:lang w:val="ru-RU"/>
              </w:rPr>
              <w:t xml:space="preserve"> над поверхностью планеты радиусом </w:t>
            </w:r>
            <w:r>
              <w:rPr>
                <w:rFonts w:ascii="Times New Roman" w:hAnsi="Times New Roman"/>
                <w:color w:val="000000"/>
                <w:sz w:val="24"/>
              </w:rPr>
              <w:t>R</w:t>
            </w:r>
            <w:r>
              <w:rPr>
                <w:rFonts w:ascii="Times New Roman" w:hAnsi="Times New Roman"/>
                <w:color w:val="000000"/>
                <w:sz w:val="24"/>
                <w:lang w:val="ru-RU"/>
              </w:rPr>
              <w:t>0:</w:t>
            </w:r>
          </w:p>
          <w:p>
            <w:pPr>
              <w:pStyle w:val="Normal"/>
              <w:widowControl w:val="false"/>
              <w:jc w:val="center"/>
              <w:rPr/>
            </w:pPr>
            <w:r>
              <w:rPr/>
            </w:r>
            <m:oMathPara xmlns:m="http://schemas.openxmlformats.org/officeDocument/2006/math">
              <m:oMathParaPr>
                <m:jc m:val="center"/>
              </m:oMathParaPr>
              <m:oMath>
                <m:r>
                  <w:rPr>
                    <w:rFonts w:ascii="Cambria Math" w:hAnsi="Cambria Math"/>
                  </w:rPr>
                  <m:t xml:space="preserve">mg</m:t>
                </m:r>
                <m:r>
                  <w:rPr>
                    <w:rFonts w:ascii="Cambria Math" w:hAnsi="Cambria Math"/>
                  </w:rPr>
                  <m:t xml:space="preserve">=</m:t>
                </m:r>
                <m:f>
                  <m:num>
                    <m:r>
                      <w:rPr>
                        <w:rFonts w:ascii="Cambria Math" w:hAnsi="Cambria Math"/>
                      </w:rPr>
                      <m:t xml:space="preserve">GMm</m:t>
                    </m:r>
                  </m:num>
                  <m:den>
                    <m:sSup>
                      <m:e>
                        <m:d>
                          <m:dPr>
                            <m:begChr m:val="("/>
                            <m:endChr m:val=")"/>
                          </m:dPr>
                          <m:e>
                            <m:sSub>
                              <m:e>
                                <m:r>
                                  <w:rPr>
                                    <w:rFonts w:ascii="Cambria Math" w:hAnsi="Cambria Math"/>
                                  </w:rPr>
                                  <m:t xml:space="preserve">R</m:t>
                                </m:r>
                              </m:e>
                              <m:sub>
                                <m:r>
                                  <w:rPr>
                                    <w:rFonts w:ascii="Cambria Math" w:hAnsi="Cambria Math"/>
                                  </w:rPr>
                                  <m:t xml:space="preserve">0</m:t>
                                </m:r>
                              </m:sub>
                            </m:sSub>
                            <m:r>
                              <w:rPr>
                                <w:rFonts w:ascii="Cambria Math" w:hAnsi="Cambria Math"/>
                              </w:rPr>
                              <m:t xml:space="preserve">+</m:t>
                            </m:r>
                            <m:r>
                              <w:rPr>
                                <w:rFonts w:ascii="Cambria Math" w:hAnsi="Cambria Math"/>
                              </w:rPr>
                              <m:t xml:space="preserve">h</m:t>
                            </m:r>
                          </m:e>
                        </m:d>
                      </m:e>
                      <m:sup>
                        <m:r>
                          <w:rPr>
                            <w:rFonts w:ascii="Cambria Math" w:hAnsi="Cambria Math"/>
                          </w:rPr>
                          <m:t xml:space="preserve">2</m:t>
                        </m:r>
                      </m:sup>
                    </m:sSup>
                  </m:den>
                </m:f>
              </m:oMath>
            </m:oMathPara>
          </w:p>
          <w:p>
            <w:pPr>
              <w:pStyle w:val="Normal"/>
              <w:widowControl w:val="false"/>
              <w:spacing w:lineRule="exact" w:line="288" w:before="0" w:after="0"/>
              <w:ind w:left="336" w:hanging="0"/>
              <w:jc w:val="both"/>
              <w:rPr/>
            </w:pPr>
            <w:r>
              <w:rPr/>
            </w:r>
          </w:p>
          <w:p>
            <w:pPr>
              <w:pStyle w:val="Normal"/>
              <w:widowControl w:val="false"/>
              <w:spacing w:lineRule="exact" w:line="336" w:before="0" w:after="0"/>
              <w:ind w:left="336" w:hanging="0"/>
              <w:jc w:val="both"/>
              <w:rPr/>
            </w:pPr>
            <w:r>
              <w:rPr/>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1.2.7</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Сила упругости. Закон Гука:</w:t>
            </w:r>
          </w:p>
          <w:p>
            <w:pPr>
              <w:pStyle w:val="Normal"/>
              <w:widowControl w:val="false"/>
              <w:spacing w:before="0" w:after="200"/>
              <w:jc w:val="center"/>
              <w:rPr/>
            </w:pPr>
            <w:r>
              <w:rPr/>
            </w:r>
            <m:oMathPara xmlns:m="http://schemas.openxmlformats.org/officeDocument/2006/math">
              <m:oMathParaPr>
                <m:jc m:val="center"/>
              </m:oMathParaPr>
              <m:oMath>
                <m:sSub>
                  <m:e>
                    <m:r>
                      <w:rPr>
                        <w:rFonts w:ascii="Cambria Math" w:hAnsi="Cambria Math"/>
                      </w:rPr>
                      <m:t xml:space="preserve">F</m:t>
                    </m:r>
                  </m:e>
                  <m:sub>
                    <m:r>
                      <w:rPr>
                        <w:rFonts w:ascii="Cambria Math" w:hAnsi="Cambria Math"/>
                      </w:rPr>
                      <m:t xml:space="preserve">x</m:t>
                    </m:r>
                  </m:sub>
                </m:sSub>
                <m:r>
                  <w:rPr>
                    <w:rFonts w:ascii="Cambria Math" w:hAnsi="Cambria Math"/>
                  </w:rPr>
                  <m:t xml:space="preserve">=</m:t>
                </m:r>
                <m:r>
                  <w:rPr>
                    <w:rFonts w:ascii="Cambria Math" w:hAnsi="Cambria Math"/>
                  </w:rPr>
                  <m:t xml:space="preserve">−</m:t>
                </m:r>
                <m:r>
                  <w:rPr>
                    <w:rFonts w:ascii="Cambria Math" w:hAnsi="Cambria Math"/>
                  </w:rPr>
                  <m:t xml:space="preserve">kx</m:t>
                </m:r>
              </m:oMath>
            </m:oMathPara>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1.2.8</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keepNext w:val="true"/>
              <w:widowControl w:val="false"/>
              <w:spacing w:lineRule="exact" w:line="336" w:before="0" w:after="0"/>
              <w:ind w:left="336" w:hanging="0"/>
              <w:rPr>
                <w:lang w:val="ru-RU"/>
              </w:rPr>
            </w:pPr>
            <w:r>
              <w:rPr>
                <w:rFonts w:ascii="Times New Roman" w:hAnsi="Times New Roman"/>
                <w:color w:val="000000"/>
                <w:sz w:val="24"/>
                <w:lang w:val="ru-RU"/>
              </w:rPr>
              <w:t>Сила трения. Сухое трение.</w:t>
            </w:r>
          </w:p>
          <w:p>
            <w:pPr>
              <w:pStyle w:val="Normal"/>
              <w:keepNext w:val="true"/>
              <w:widowControl w:val="false"/>
              <w:spacing w:lineRule="exact" w:line="336" w:before="0" w:after="0"/>
              <w:ind w:left="336" w:hanging="0"/>
              <w:rPr>
                <w:lang w:val="ru-RU"/>
              </w:rPr>
            </w:pPr>
            <w:r>
              <w:rPr>
                <w:rFonts w:ascii="Times New Roman" w:hAnsi="Times New Roman"/>
                <w:color w:val="000000"/>
                <w:sz w:val="24"/>
                <w:lang w:val="ru-RU"/>
              </w:rPr>
              <w:t>Сила трения скольжения:</w:t>
            </w:r>
          </w:p>
          <w:p>
            <w:pPr>
              <w:pStyle w:val="Normal"/>
              <w:widowControl w:val="false"/>
              <w:jc w:val="center"/>
              <w:rPr>
                <w:lang w:val="ru-RU"/>
              </w:rPr>
            </w:pPr>
            <w:r>
              <w:rPr/>
            </w:r>
            <m:oMathPara xmlns:m="http://schemas.openxmlformats.org/officeDocument/2006/math">
              <m:oMathParaPr>
                <m:jc m:val="center"/>
              </m:oMathParaPr>
              <m:oMath>
                <m:sSub>
                  <m:e>
                    <m:r>
                      <w:rPr>
                        <w:rFonts w:ascii="Cambria Math" w:hAnsi="Cambria Math"/>
                      </w:rPr>
                      <m:t xml:space="preserve">F</m:t>
                    </m:r>
                  </m:e>
                  <m:sub>
                    <m:r>
                      <m:rPr>
                        <m:lit/>
                        <m:nor/>
                      </m:rPr>
                      <w:rPr>
                        <w:rFonts w:ascii="Cambria Math" w:hAnsi="Cambria Math"/>
                      </w:rPr>
                      <m:t xml:space="preserve">тр</m:t>
                    </m:r>
                  </m:sub>
                </m:sSub>
                <m:r>
                  <w:rPr>
                    <w:rFonts w:ascii="Cambria Math" w:hAnsi="Cambria Math"/>
                  </w:rPr>
                  <m:t xml:space="preserve">=</m:t>
                </m:r>
                <m:r>
                  <w:rPr>
                    <w:rFonts w:ascii="Cambria Math" w:hAnsi="Cambria Math"/>
                  </w:rPr>
                  <m:t xml:space="preserve">μN</m:t>
                </m:r>
              </m:oMath>
            </m:oMathPara>
          </w:p>
          <w:p>
            <w:pPr>
              <w:pStyle w:val="Normal"/>
              <w:keepNext w:val="true"/>
              <w:widowControl w:val="false"/>
              <w:spacing w:lineRule="exact" w:line="336" w:before="0" w:after="0"/>
              <w:ind w:left="336" w:hanging="0"/>
              <w:rPr>
                <w:lang w:val="ru-RU"/>
              </w:rPr>
            </w:pPr>
            <w:r>
              <w:rPr>
                <w:rFonts w:ascii="Times New Roman" w:hAnsi="Times New Roman"/>
                <w:color w:val="000000"/>
                <w:sz w:val="24"/>
                <w:lang w:val="ru-RU"/>
              </w:rPr>
              <w:t>Сила трения покоя:</w:t>
            </w:r>
          </w:p>
          <w:p>
            <w:pPr>
              <w:pStyle w:val="Normal"/>
              <w:widowControl w:val="false"/>
              <w:spacing w:before="0" w:after="200"/>
              <w:jc w:val="center"/>
              <w:rPr/>
            </w:pPr>
            <w:r>
              <w:rPr/>
            </w:r>
            <m:oMathPara xmlns:m="http://schemas.openxmlformats.org/officeDocument/2006/math">
              <m:oMathParaPr>
                <m:jc m:val="center"/>
              </m:oMathParaPr>
              <m:oMath>
                <m:sSub>
                  <m:e>
                    <m:r>
                      <w:rPr>
                        <w:rFonts w:ascii="Cambria Math" w:hAnsi="Cambria Math"/>
                      </w:rPr>
                      <m:t xml:space="preserve">F</m:t>
                    </m:r>
                  </m:e>
                  <m:sub>
                    <m:r>
                      <m:rPr>
                        <m:lit/>
                        <m:nor/>
                      </m:rPr>
                      <w:rPr>
                        <w:rFonts w:ascii="Cambria Math" w:hAnsi="Cambria Math"/>
                      </w:rPr>
                      <m:t xml:space="preserve">тр</m:t>
                    </m:r>
                  </m:sub>
                </m:sSub>
                <m:r>
                  <w:rPr>
                    <w:rFonts w:ascii="Cambria Math" w:hAnsi="Cambria Math"/>
                  </w:rPr>
                  <m:t xml:space="preserve">≤</m:t>
                </m:r>
                <m:r>
                  <w:rPr>
                    <w:rFonts w:ascii="Cambria Math" w:hAnsi="Cambria Math"/>
                  </w:rPr>
                  <m:t xml:space="preserve">μN</m:t>
                </m:r>
              </m:oMath>
            </m:oMathPara>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1.2.9</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Давление:</w:t>
            </w:r>
          </w:p>
          <w:p>
            <w:pPr>
              <w:pStyle w:val="Normal"/>
              <w:widowControl w:val="false"/>
              <w:spacing w:before="0" w:after="200"/>
              <w:jc w:val="center"/>
              <w:rPr/>
            </w:pPr>
            <w:r>
              <w:rPr/>
            </w:r>
            <m:oMathPara xmlns:m="http://schemas.openxmlformats.org/officeDocument/2006/math">
              <m:oMathParaPr>
                <m:jc m:val="center"/>
              </m:oMathParaPr>
              <m:oMath>
                <m:r>
                  <w:rPr>
                    <w:rFonts w:ascii="Cambria Math" w:hAnsi="Cambria Math"/>
                  </w:rPr>
                  <m:t xml:space="preserve">p</m:t>
                </m:r>
                <m:r>
                  <w:rPr>
                    <w:rFonts w:ascii="Cambria Math" w:hAnsi="Cambria Math"/>
                  </w:rPr>
                  <m:t xml:space="preserve">=</m:t>
                </m:r>
                <m:f>
                  <m:num>
                    <m:sSub>
                      <m:e>
                        <m:r>
                          <w:rPr>
                            <w:rFonts w:ascii="Cambria Math" w:hAnsi="Cambria Math"/>
                          </w:rPr>
                          <m:t xml:space="preserve">F</m:t>
                        </m:r>
                      </m:e>
                      <m:sub>
                        <m:r>
                          <w:rPr>
                            <w:rFonts w:ascii="Cambria Math" w:hAnsi="Cambria Math"/>
                          </w:rPr>
                          <m:t xml:space="preserve">⊥</m:t>
                        </m:r>
                      </m:sub>
                    </m:sSub>
                  </m:num>
                  <m:den>
                    <m:r>
                      <w:rPr>
                        <w:rFonts w:ascii="Cambria Math" w:hAnsi="Cambria Math"/>
                      </w:rPr>
                      <m:t xml:space="preserve">S</m:t>
                    </m:r>
                  </m:den>
                </m:f>
              </m:oMath>
            </m:oMathPara>
          </w:p>
        </w:tc>
      </w:tr>
      <w:tr>
        <w:trPr>
          <w:trHeight w:val="144" w:hRule="atLeast"/>
        </w:trPr>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1.3</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336" w:hanging="0"/>
              <w:rPr/>
            </w:pPr>
            <w:r>
              <w:rPr/>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СТАТИКА</w:t>
            </w:r>
          </w:p>
        </w:tc>
      </w:tr>
      <w:tr>
        <w:trPr>
          <w:trHeight w:val="144" w:hRule="atLeast"/>
        </w:trPr>
        <w:tc>
          <w:tcPr>
            <w:tcW w:w="113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336" w:hanging="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1.3.1</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336" w:hanging="0"/>
              <w:rPr>
                <w:lang w:val="ru-RU"/>
              </w:rPr>
            </w:pPr>
            <w:r>
              <w:rPr>
                <w:rFonts w:ascii="Times New Roman" w:hAnsi="Times New Roman"/>
                <w:color w:val="000000"/>
                <w:sz w:val="24"/>
                <w:lang w:val="ru-RU"/>
              </w:rPr>
              <w:t xml:space="preserve"> </w:t>
            </w:r>
            <w:r>
              <w:rPr/>
              <w:drawing>
                <wp:inline distT="0" distB="0" distL="0" distR="0">
                  <wp:extent cx="1296670" cy="732790"/>
                  <wp:effectExtent l="0" t="0" r="0" b="0"/>
                  <wp:docPr id="8" name="Изображение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Изображение8" descr=""/>
                          <pic:cNvPicPr>
                            <a:picLocks noChangeAspect="1" noChangeArrowheads="1"/>
                          </pic:cNvPicPr>
                        </pic:nvPicPr>
                        <pic:blipFill>
                          <a:blip r:embed="rId379"/>
                          <a:stretch>
                            <a:fillRect/>
                          </a:stretch>
                        </pic:blipFill>
                        <pic:spPr bwMode="auto">
                          <a:xfrm>
                            <a:off x="0" y="0"/>
                            <a:ext cx="1296670" cy="732790"/>
                          </a:xfrm>
                          <a:prstGeom prst="rect">
                            <a:avLst/>
                          </a:prstGeom>
                        </pic:spPr>
                      </pic:pic>
                    </a:graphicData>
                  </a:graphic>
                </wp:inline>
              </w:drawing>
            </w:r>
          </w:p>
          <w:p>
            <w:pPr>
              <w:pStyle w:val="Normal"/>
              <w:widowControl w:val="false"/>
              <w:spacing w:lineRule="exact" w:line="336" w:before="0" w:after="0"/>
              <w:ind w:left="336" w:hanging="0"/>
              <w:rPr>
                <w:lang w:val="ru-RU"/>
              </w:rPr>
            </w:pPr>
            <w:r>
              <w:rPr>
                <w:rFonts w:ascii="Times New Roman" w:hAnsi="Times New Roman"/>
                <w:color w:val="000000"/>
                <w:sz w:val="24"/>
                <w:lang w:val="ru-RU"/>
              </w:rPr>
              <w:t>Момент силы относительно оси вращения:</w:t>
            </w:r>
          </w:p>
          <w:p>
            <w:pPr>
              <w:pStyle w:val="Normal"/>
              <w:widowControl w:val="false"/>
              <w:spacing w:lineRule="exact" w:line="336" w:before="0" w:after="0"/>
              <w:ind w:left="336" w:hanging="0"/>
              <w:rPr>
                <w:lang w:val="ru-RU"/>
              </w:rPr>
            </w:pPr>
            <w:r>
              <w:rPr>
                <w:rFonts w:ascii="Times New Roman" w:hAnsi="Times New Roman"/>
                <w:color w:val="000000"/>
                <w:sz w:val="24"/>
                <w:lang w:val="ru-RU"/>
              </w:rPr>
              <w:t>|</w:t>
            </w:r>
            <w:r>
              <w:rPr>
                <w:rFonts w:ascii="Times New Roman" w:hAnsi="Times New Roman"/>
                <w:color w:val="000000"/>
                <w:sz w:val="24"/>
              </w:rPr>
              <w:t>M</w:t>
            </w:r>
            <w:r>
              <w:rPr>
                <w:rFonts w:ascii="Times New Roman" w:hAnsi="Times New Roman"/>
                <w:color w:val="000000"/>
                <w:sz w:val="24"/>
                <w:lang w:val="ru-RU"/>
              </w:rPr>
              <w:t xml:space="preserve">| = </w:t>
            </w:r>
            <w:r>
              <w:rPr>
                <w:rFonts w:ascii="Times New Roman" w:hAnsi="Times New Roman"/>
                <w:color w:val="000000"/>
                <w:sz w:val="24"/>
              </w:rPr>
              <w:t>Fl</w:t>
            </w:r>
            <w:r>
              <w:rPr>
                <w:rFonts w:ascii="Times New Roman" w:hAnsi="Times New Roman"/>
                <w:color w:val="000000"/>
                <w:sz w:val="24"/>
                <w:lang w:val="ru-RU"/>
              </w:rPr>
              <w:t xml:space="preserve">, где </w:t>
            </w:r>
            <w:r>
              <w:rPr>
                <w:rFonts w:ascii="Times New Roman" w:hAnsi="Times New Roman"/>
                <w:color w:val="000000"/>
                <w:sz w:val="24"/>
              </w:rPr>
              <w:t>l</w:t>
            </w:r>
            <w:r>
              <w:rPr>
                <w:rFonts w:ascii="Times New Roman" w:hAnsi="Times New Roman"/>
                <w:color w:val="000000"/>
                <w:sz w:val="24"/>
                <w:lang w:val="ru-RU"/>
              </w:rPr>
              <w:t xml:space="preserve"> – плечо силы</w:t>
            </w:r>
          </w:p>
          <w:p>
            <w:pPr>
              <w:pStyle w:val="Normal"/>
              <w:widowControl w:val="false"/>
              <w:spacing w:lineRule="exact" w:line="288" w:before="0" w:after="0"/>
              <w:jc w:val="both"/>
              <w:rPr>
                <w:lang w:val="ru-RU"/>
              </w:rPr>
            </w:pPr>
            <w:r>
              <w:rPr>
                <w:rFonts w:ascii="Times New Roman" w:hAnsi="Times New Roman"/>
                <w:color w:val="000000"/>
                <w:sz w:val="24"/>
                <w:lang w:val="ru-RU"/>
              </w:rPr>
              <w:t xml:space="preserve"> </w:t>
            </w:r>
            <w:r>
              <w:rPr>
                <w:rFonts w:ascii="Times New Roman" w:hAnsi="Times New Roman"/>
                <w:color w:val="000000"/>
                <w:sz w:val="24"/>
                <w:lang w:val="ru-RU"/>
              </w:rPr>
              <w:t xml:space="preserve">относительно оси, проходящей через точку </w:t>
            </w:r>
            <w:r>
              <w:rPr>
                <w:rFonts w:ascii="Times New Roman" w:hAnsi="Times New Roman"/>
                <w:color w:val="000000"/>
                <w:sz w:val="24"/>
              </w:rPr>
              <w:t>O</w:t>
            </w:r>
            <w:r>
              <w:rPr>
                <w:rFonts w:ascii="Times New Roman" w:hAnsi="Times New Roman"/>
                <w:color w:val="000000"/>
                <w:sz w:val="24"/>
                <w:lang w:val="ru-RU"/>
              </w:rPr>
              <w:t xml:space="preserve"> перпендикулярно рисунку</w:t>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1.3.2</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rPr>
                <w:lang w:val="ru-RU"/>
              </w:rPr>
            </w:pPr>
            <w:r>
              <w:rPr>
                <w:rFonts w:ascii="Times New Roman" w:hAnsi="Times New Roman"/>
                <w:color w:val="000000"/>
                <w:sz w:val="24"/>
                <w:lang w:val="ru-RU"/>
              </w:rPr>
              <w:t>Центр масс тела. Центр масс системы материальных точек:</w:t>
            </w:r>
          </w:p>
          <w:p>
            <w:pPr>
              <w:pStyle w:val="Normal"/>
              <w:widowControl w:val="false"/>
              <w:spacing w:lineRule="exact" w:line="336" w:before="0" w:after="0"/>
              <w:ind w:left="336" w:hanging="0"/>
              <w:rPr>
                <w:lang w:val="ru-RU"/>
              </w:rPr>
            </w:pPr>
            <w:r>
              <w:rPr/>
            </w:r>
          </w:p>
          <w:p>
            <w:pPr>
              <w:pStyle w:val="Normal"/>
              <w:widowControl w:val="false"/>
              <w:jc w:val="center"/>
              <w:rPr/>
            </w:pPr>
            <w:r>
              <w:rPr/>
            </w:r>
            <m:oMathPara xmlns:m="http://schemas.openxmlformats.org/officeDocument/2006/math">
              <m:oMathParaPr>
                <m:jc m:val="center"/>
              </m:oMathParaPr>
              <m:oMath>
                <m:sSub>
                  <m:e>
                    <m:limUpp>
                      <m:e>
                        <m:r>
                          <w:rPr>
                            <w:rFonts w:ascii="Cambria Math" w:hAnsi="Cambria Math"/>
                          </w:rPr>
                          <m:t xml:space="preserve">r</m:t>
                        </m:r>
                      </m:e>
                      <m:lim>
                        <m:r>
                          <w:rPr>
                            <w:rFonts w:ascii="Cambria Math" w:hAnsi="Cambria Math"/>
                          </w:rPr>
                          <m:t xml:space="preserve">⃗</m:t>
                        </m:r>
                      </m:lim>
                    </m:limUpp>
                  </m:e>
                  <m:sub>
                    <m:r>
                      <m:rPr>
                        <m:lit/>
                        <m:nor/>
                      </m:rPr>
                      <w:rPr>
                        <w:rFonts w:ascii="Cambria Math" w:hAnsi="Cambria Math"/>
                      </w:rPr>
                      <m:t xml:space="preserve">ц</m:t>
                    </m:r>
                    <m:r>
                      <w:rPr>
                        <w:rFonts w:ascii="Cambria Math" w:hAnsi="Cambria Math"/>
                      </w:rPr>
                      <m:t xml:space="preserve">.</m:t>
                    </m:r>
                    <m:r>
                      <m:rPr>
                        <m:lit/>
                        <m:nor/>
                      </m:rPr>
                      <w:rPr>
                        <w:rFonts w:ascii="Cambria Math" w:hAnsi="Cambria Math"/>
                      </w:rPr>
                      <m:t xml:space="preserve">м</m:t>
                    </m:r>
                    <m:r>
                      <w:rPr>
                        <w:rFonts w:ascii="Cambria Math" w:hAnsi="Cambria Math"/>
                      </w:rPr>
                      <m:t xml:space="preserve">.</m:t>
                    </m:r>
                  </m:sub>
                </m:sSub>
                <m:r>
                  <w:rPr>
                    <w:rFonts w:ascii="Cambria Math" w:hAnsi="Cambria Math"/>
                  </w:rPr>
                  <m:t xml:space="preserve">=</m:t>
                </m:r>
                <m:f>
                  <m:num>
                    <m:sSub>
                      <m:e>
                        <m:r>
                          <w:rPr>
                            <w:rFonts w:ascii="Cambria Math" w:hAnsi="Cambria Math"/>
                          </w:rPr>
                          <m:t xml:space="preserve">m</m:t>
                        </m:r>
                      </m:e>
                      <m:sub>
                        <m:r>
                          <w:rPr>
                            <w:rFonts w:ascii="Cambria Math" w:hAnsi="Cambria Math"/>
                          </w:rPr>
                          <m:t xml:space="preserve">1</m:t>
                        </m:r>
                      </m:sub>
                    </m:sSub>
                    <m:sSub>
                      <m:e>
                        <m:limUpp>
                          <m:e>
                            <m:r>
                              <w:rPr>
                                <w:rFonts w:ascii="Cambria Math" w:hAnsi="Cambria Math"/>
                              </w:rPr>
                              <m:t xml:space="preserve">r</m:t>
                            </m:r>
                          </m:e>
                          <m:lim>
                            <m:r>
                              <w:rPr>
                                <w:rFonts w:ascii="Cambria Math" w:hAnsi="Cambria Math"/>
                              </w:rPr>
                              <m:t xml:space="preserve">⃗</m:t>
                            </m:r>
                          </m:lim>
                        </m:limUpp>
                      </m:e>
                      <m:sub>
                        <m:r>
                          <w:rPr>
                            <w:rFonts w:ascii="Cambria Math" w:hAnsi="Cambria Math"/>
                          </w:rPr>
                          <m:t xml:space="preserve">1</m:t>
                        </m:r>
                      </m:sub>
                    </m:sSub>
                    <m:r>
                      <w:rPr>
                        <w:rFonts w:ascii="Cambria Math" w:hAnsi="Cambria Math"/>
                      </w:rPr>
                      <m:t xml:space="preserve">+</m:t>
                    </m:r>
                    <m:sSub>
                      <m:e>
                        <m:r>
                          <w:rPr>
                            <w:rFonts w:ascii="Cambria Math" w:hAnsi="Cambria Math"/>
                          </w:rPr>
                          <m:t xml:space="preserve">m</m:t>
                        </m:r>
                      </m:e>
                      <m:sub>
                        <m:r>
                          <w:rPr>
                            <w:rFonts w:ascii="Cambria Math" w:hAnsi="Cambria Math"/>
                          </w:rPr>
                          <m:t xml:space="preserve">2</m:t>
                        </m:r>
                      </m:sub>
                    </m:sSub>
                    <m:sSub>
                      <m:e>
                        <m:limUpp>
                          <m:e>
                            <m:r>
                              <w:rPr>
                                <w:rFonts w:ascii="Cambria Math" w:hAnsi="Cambria Math"/>
                              </w:rPr>
                              <m:t xml:space="preserve">r</m:t>
                            </m:r>
                          </m:e>
                          <m:lim>
                            <m:r>
                              <w:rPr>
                                <w:rFonts w:ascii="Cambria Math" w:hAnsi="Cambria Math"/>
                              </w:rPr>
                              <m:t xml:space="preserve">⃗</m:t>
                            </m:r>
                          </m:lim>
                        </m:limUpp>
                      </m:e>
                      <m:sub>
                        <m:r>
                          <w:rPr>
                            <w:rFonts w:ascii="Cambria Math" w:hAnsi="Cambria Math"/>
                          </w:rPr>
                          <m:t xml:space="preserve">2</m:t>
                        </m:r>
                      </m:sub>
                    </m:sSub>
                    <m:r>
                      <w:rPr>
                        <w:rFonts w:ascii="Cambria Math" w:hAnsi="Cambria Math"/>
                      </w:rPr>
                      <m:t xml:space="preserve">+</m:t>
                    </m:r>
                    <m:r>
                      <w:rPr>
                        <w:rFonts w:ascii="Cambria Math" w:hAnsi="Cambria Math"/>
                      </w:rPr>
                      <m:t xml:space="preserve">...</m:t>
                    </m:r>
                  </m:num>
                  <m:den>
                    <m:sSub>
                      <m:e>
                        <m:r>
                          <w:rPr>
                            <w:rFonts w:ascii="Cambria Math" w:hAnsi="Cambria Math"/>
                          </w:rPr>
                          <m:t xml:space="preserve">m</m:t>
                        </m:r>
                      </m:e>
                      <m:sub>
                        <m:r>
                          <w:rPr>
                            <w:rFonts w:ascii="Cambria Math" w:hAnsi="Cambria Math"/>
                          </w:rPr>
                          <m:t xml:space="preserve">1</m:t>
                        </m:r>
                      </m:sub>
                    </m:sSub>
                    <m:r>
                      <w:rPr>
                        <w:rFonts w:ascii="Cambria Math" w:hAnsi="Cambria Math"/>
                      </w:rPr>
                      <m:t xml:space="preserve">+</m:t>
                    </m:r>
                    <m:sSub>
                      <m:e>
                        <m:r>
                          <w:rPr>
                            <w:rFonts w:ascii="Cambria Math" w:hAnsi="Cambria Math"/>
                          </w:rPr>
                          <m:t xml:space="preserve">m</m:t>
                        </m:r>
                      </m:e>
                      <m:sub>
                        <m:r>
                          <w:rPr>
                            <w:rFonts w:ascii="Cambria Math" w:hAnsi="Cambria Math"/>
                          </w:rPr>
                          <m:t xml:space="preserve">2</m:t>
                        </m:r>
                      </m:sub>
                    </m:sSub>
                    <m:r>
                      <w:rPr>
                        <w:rFonts w:ascii="Cambria Math" w:hAnsi="Cambria Math"/>
                      </w:rPr>
                      <m:t xml:space="preserve">+</m:t>
                    </m:r>
                    <m:r>
                      <w:rPr>
                        <w:rFonts w:ascii="Cambria Math" w:hAnsi="Cambria Math"/>
                      </w:rPr>
                      <m:t xml:space="preserve">...</m:t>
                    </m:r>
                  </m:den>
                </m:f>
              </m:oMath>
            </m:oMathPara>
          </w:p>
          <w:p>
            <w:pPr>
              <w:pStyle w:val="Normal"/>
              <w:widowControl w:val="false"/>
              <w:spacing w:lineRule="exact" w:line="336" w:before="0" w:after="0"/>
              <w:ind w:left="336" w:hanging="0"/>
              <w:rPr/>
            </w:pPr>
            <w:r>
              <w:rPr>
                <w:rFonts w:ascii="Times New Roman" w:hAnsi="Times New Roman"/>
                <w:color w:val="000000"/>
                <w:sz w:val="24"/>
              </w:rPr>
              <w:t xml:space="preserve">В однородном поле тяжести    </w:t>
            </w:r>
            <w:r>
              <w:rPr/>
            </w:r>
            <m:oMath xmlns:m="http://schemas.openxmlformats.org/officeDocument/2006/math">
              <m:d>
                <m:dPr>
                  <m:begChr m:val="("/>
                  <m:endChr m:val=")"/>
                </m:dPr>
                <m:e>
                  <m:limUpp>
                    <m:e>
                      <m:r>
                        <w:rPr>
                          <w:rFonts w:ascii="Cambria Math" w:hAnsi="Cambria Math"/>
                        </w:rPr>
                        <m:t xml:space="preserve">g</m:t>
                      </m:r>
                    </m:e>
                    <m:lim>
                      <m:r>
                        <w:rPr>
                          <w:rFonts w:ascii="Cambria Math" w:hAnsi="Cambria Math"/>
                        </w:rPr>
                        <m:t xml:space="preserve">⃗</m:t>
                      </m:r>
                    </m:lim>
                  </m:limUpp>
                  <m:r>
                    <w:rPr>
                      <w:rFonts w:ascii="Cambria Math" w:hAnsi="Cambria Math"/>
                    </w:rPr>
                    <m:t xml:space="preserve">=</m:t>
                  </m:r>
                  <m:r>
                    <w:rPr>
                      <w:rFonts w:ascii="Cambria Math" w:hAnsi="Cambria Math"/>
                    </w:rPr>
                    <m:t xml:space="preserve">const</m:t>
                  </m:r>
                </m:e>
              </m:d>
            </m:oMath>
          </w:p>
          <w:p>
            <w:pPr>
              <w:pStyle w:val="Normal"/>
              <w:widowControl w:val="false"/>
              <w:spacing w:lineRule="exact" w:line="288" w:before="0" w:after="0"/>
              <w:rPr/>
            </w:pPr>
            <w:r>
              <w:rPr>
                <w:rFonts w:ascii="Times New Roman" w:hAnsi="Times New Roman"/>
                <w:color w:val="000000"/>
                <w:sz w:val="24"/>
              </w:rPr>
              <w:t xml:space="preserve"> </w:t>
            </w:r>
            <w:r>
              <w:rPr>
                <w:rFonts w:ascii="Times New Roman" w:hAnsi="Times New Roman"/>
                <w:color w:val="000000"/>
                <w:sz w:val="24"/>
              </w:rPr>
              <w:t>центр масс тела совпадает с его центром тяжести</w:t>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1.3.3</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rPr/>
            </w:pPr>
            <w:r>
              <w:rPr>
                <w:rFonts w:ascii="Times New Roman" w:hAnsi="Times New Roman"/>
                <w:color w:val="000000"/>
                <w:sz w:val="24"/>
              </w:rPr>
              <w:t>Условия равновесия твёрдого тела в ИСО:</w:t>
            </w:r>
          </w:p>
          <w:p>
            <w:pPr>
              <w:pStyle w:val="Normal"/>
              <w:widowControl w:val="false"/>
              <w:spacing w:before="0" w:after="0"/>
              <w:ind w:left="336" w:hanging="0"/>
              <w:rPr>
                <w:rFonts w:ascii="Times New Roman" w:hAnsi="Times New Roman"/>
                <w:color w:val="000000"/>
                <w:sz w:val="24"/>
              </w:rPr>
            </w:pPr>
            <w:r>
              <w:rPr>
                <w:rFonts w:ascii="Times New Roman" w:hAnsi="Times New Roman"/>
                <w:color w:val="000000"/>
                <w:sz w:val="24"/>
              </w:rPr>
              <w:t xml:space="preserve"> </w:t>
            </w:r>
            <w:r>
              <w:rPr/>
              <w:drawing>
                <wp:inline distT="0" distB="0" distL="0" distR="0">
                  <wp:extent cx="1466850" cy="533400"/>
                  <wp:effectExtent l="0" t="0" r="0" b="0"/>
                  <wp:docPr id="9" name="Изображение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Изображение9" descr=""/>
                          <pic:cNvPicPr>
                            <a:picLocks noChangeAspect="1" noChangeArrowheads="1"/>
                          </pic:cNvPicPr>
                        </pic:nvPicPr>
                        <pic:blipFill>
                          <a:blip r:embed="rId380"/>
                          <a:stretch>
                            <a:fillRect/>
                          </a:stretch>
                        </pic:blipFill>
                        <pic:spPr bwMode="auto">
                          <a:xfrm>
                            <a:off x="0" y="0"/>
                            <a:ext cx="1466850" cy="533400"/>
                          </a:xfrm>
                          <a:prstGeom prst="rect">
                            <a:avLst/>
                          </a:prstGeom>
                        </pic:spPr>
                      </pic:pic>
                    </a:graphicData>
                  </a:graphic>
                </wp:inline>
              </w:drawing>
            </w:r>
          </w:p>
          <w:p>
            <w:pPr>
              <w:pStyle w:val="Normal"/>
              <w:widowControl w:val="false"/>
              <w:spacing w:lineRule="exact" w:line="336" w:before="0" w:after="0"/>
              <w:ind w:left="336" w:hanging="0"/>
              <w:rPr/>
            </w:pPr>
            <w:r>
              <w:rPr/>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###Par###1.3.4</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rPr/>
            </w:pPr>
            <w:r>
              <w:rPr>
                <w:rFonts w:ascii="Times New Roman" w:hAnsi="Times New Roman"/>
                <w:color w:val="000000"/>
                <w:sz w:val="24"/>
              </w:rPr>
              <w:t>Закон Паскаля</w:t>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###Par###1.3.5</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rPr/>
            </w:pPr>
            <w:r>
              <w:rPr>
                <w:rFonts w:ascii="Times New Roman" w:hAnsi="Times New Roman"/>
                <w:color w:val="000000"/>
                <w:sz w:val="24"/>
              </w:rPr>
              <w:t>Давление в жидкости, покоящейся в ИСО:</w:t>
            </w:r>
          </w:p>
          <w:p>
            <w:pPr>
              <w:pStyle w:val="Normal"/>
              <w:widowControl w:val="false"/>
              <w:jc w:val="center"/>
              <w:rPr/>
            </w:pPr>
            <w:r>
              <w:rPr/>
            </w:r>
            <m:oMathPara xmlns:m="http://schemas.openxmlformats.org/officeDocument/2006/math">
              <m:oMathParaPr>
                <m:jc m:val="center"/>
              </m:oMathParaPr>
              <m:oMath>
                <m:r>
                  <w:rPr>
                    <w:rFonts w:ascii="Cambria Math" w:hAnsi="Cambria Math"/>
                  </w:rPr>
                  <m:t xml:space="preserve">p</m:t>
                </m:r>
                <m:r>
                  <w:rPr>
                    <w:rFonts w:ascii="Cambria Math" w:hAnsi="Cambria Math"/>
                  </w:rPr>
                  <m:t xml:space="preserve">=</m:t>
                </m:r>
                <m:sSub>
                  <m:e>
                    <m:r>
                      <w:rPr>
                        <w:rFonts w:ascii="Cambria Math" w:hAnsi="Cambria Math"/>
                      </w:rPr>
                      <m:t xml:space="preserve">p</m:t>
                    </m:r>
                  </m:e>
                  <m:sub>
                    <m:r>
                      <w:rPr>
                        <w:rFonts w:ascii="Cambria Math" w:hAnsi="Cambria Math"/>
                      </w:rPr>
                      <m:t xml:space="preserve">0</m:t>
                    </m:r>
                  </m:sub>
                </m:sSub>
                <m:r>
                  <w:rPr>
                    <w:rFonts w:ascii="Cambria Math" w:hAnsi="Cambria Math"/>
                  </w:rPr>
                  <m:t xml:space="preserve">+</m:t>
                </m:r>
                <m:r>
                  <w:rPr>
                    <w:rFonts w:ascii="Cambria Math" w:hAnsi="Cambria Math"/>
                  </w:rPr>
                  <m:t xml:space="preserve">ρg</m:t>
                </m:r>
                <m:r>
                  <w:rPr>
                    <w:rFonts w:ascii="Cambria Math" w:hAnsi="Cambria Math"/>
                  </w:rPr>
                  <m:t xml:space="preserve">h</m:t>
                </m:r>
              </m:oMath>
            </m:oMathPara>
          </w:p>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i/>
                <w:color w:val="000000"/>
                <w:sz w:val="24"/>
              </w:rPr>
              <w:t>p</w:t>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p>
            <w:pPr>
              <w:pStyle w:val="Normal"/>
              <w:widowControl w:val="false"/>
              <w:spacing w:lineRule="exact" w:line="288" w:before="0" w:after="0"/>
              <w:rPr/>
            </w:pPr>
            <w:r>
              <w:rPr>
                <w:rFonts w:ascii="Times New Roman" w:hAnsi="Times New Roman"/>
                <w:i/>
                <w:color w:val="000000"/>
                <w:sz w:val="24"/>
              </w:rPr>
              <w:t>p</w:t>
            </w:r>
          </w:p>
          <w:tbl>
            <w:tblPr>
              <w:tblW w:w="153"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02"/>
              <w:gridCol w:w="50"/>
            </w:tblGrid>
            <w:tr>
              <w:trPr>
                <w:trHeight w:val="60" w:hRule="atLeast"/>
              </w:trPr>
              <w:tc>
                <w:tcPr>
                  <w:tcW w:w="102" w:type="dxa"/>
                  <w:tcBorders/>
                  <w:vAlign w:val="bottom"/>
                </w:tcPr>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15"/>
                    </w:rPr>
                    <w:t>0</w:t>
                  </w:r>
                </w:p>
              </w:tc>
              <w:tc>
                <w:tcPr>
                  <w:tcW w:w="50" w:type="dxa"/>
                  <w:tcBorders/>
                  <w:vAlign w:val="bottom"/>
                </w:tcPr>
                <w:p>
                  <w:pPr>
                    <w:pStyle w:val="Normal"/>
                    <w:widowControl w:val="false"/>
                    <w:spacing w:before="0" w:after="200"/>
                    <w:rPr/>
                  </w:pPr>
                  <w:r>
                    <w:rPr/>
                  </w:r>
                </w:p>
              </w:tc>
            </w:tr>
            <w:tr>
              <w:trPr>
                <w:trHeight w:val="30" w:hRule="atLeast"/>
              </w:trPr>
              <w:tc>
                <w:tcPr>
                  <w:tcW w:w="152"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p>
            <w:pPr>
              <w:pStyle w:val="Normal"/>
              <w:widowControl w:val="false"/>
              <w:spacing w:lineRule="exact" w:line="288" w:before="0" w:after="0"/>
              <w:rPr/>
            </w:pPr>
            <w:r>
              <w:rPr>
                <w:rFonts w:ascii="Times New Roman" w:hAnsi="Times New Roman"/>
                <w:i/>
                <w:color w:val="000000"/>
                <w:sz w:val="24"/>
              </w:rPr>
              <w:t>ρgh</w:t>
            </w:r>
          </w:p>
          <w:p>
            <w:pPr>
              <w:pStyle w:val="Normal"/>
              <w:widowControl w:val="false"/>
              <w:spacing w:lineRule="exact" w:line="288" w:before="0" w:after="0"/>
              <w:rPr/>
            </w:pPr>
            <w:r>
              <w:rPr/>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###Par###1.3.6</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rPr/>
            </w:pPr>
            <w:r>
              <w:rPr>
                <w:rFonts w:ascii="Times New Roman" w:hAnsi="Times New Roman"/>
                <w:color w:val="000000"/>
                <w:sz w:val="24"/>
              </w:rPr>
              <w:t>Закон Архимеда:</w:t>
            </w:r>
          </w:p>
          <w:p>
            <w:pPr>
              <w:pStyle w:val="Normal"/>
              <w:widowControl w:val="false"/>
              <w:jc w:val="center"/>
              <w:rPr/>
            </w:pPr>
            <w:r>
              <w:rPr/>
            </w:r>
            <m:oMathPara xmlns:m="http://schemas.openxmlformats.org/officeDocument/2006/math">
              <m:oMathParaPr>
                <m:jc m:val="center"/>
              </m:oMathParaPr>
              <m:oMath>
                <m:sSub>
                  <m:e>
                    <m:limUpp>
                      <m:e>
                        <m:r>
                          <w:rPr>
                            <w:rFonts w:ascii="Cambria Math" w:hAnsi="Cambria Math"/>
                          </w:rPr>
                          <m:t xml:space="preserve">F</m:t>
                        </m:r>
                      </m:e>
                      <m:lim>
                        <m:r>
                          <w:rPr>
                            <w:rFonts w:ascii="Cambria Math" w:hAnsi="Cambria Math"/>
                          </w:rPr>
                          <m:t xml:space="preserve">⃗</m:t>
                        </m:r>
                      </m:lim>
                    </m:limUpp>
                  </m:e>
                  <m:sub>
                    <m:r>
                      <m:rPr>
                        <m:lit/>
                        <m:nor/>
                      </m:rPr>
                      <w:rPr>
                        <w:rFonts w:ascii="Cambria Math" w:hAnsi="Cambria Math"/>
                      </w:rPr>
                      <m:t xml:space="preserve">Арх</m:t>
                    </m:r>
                  </m:sub>
                </m:sSub>
                <m:r>
                  <w:rPr>
                    <w:rFonts w:ascii="Cambria Math" w:hAnsi="Cambria Math"/>
                  </w:rPr>
                  <m:t xml:space="preserve">=</m:t>
                </m:r>
                <m:limUpp>
                  <m:e>
                    <m:r>
                      <w:rPr>
                        <w:rFonts w:ascii="Cambria Math" w:hAnsi="Cambria Math"/>
                      </w:rPr>
                      <m:t xml:space="preserve">−</m:t>
                    </m:r>
                  </m:e>
                  <m:lim>
                    <m:r>
                      <w:rPr>
                        <w:rFonts w:ascii="Cambria Math" w:hAnsi="Cambria Math"/>
                      </w:rPr>
                      <m:t xml:space="preserve">⃗</m:t>
                    </m:r>
                  </m:lim>
                </m:limUpp>
                <m:sSub>
                  <m:e>
                    <m:r>
                      <w:rPr>
                        <w:rFonts w:ascii="Cambria Math" w:hAnsi="Cambria Math"/>
                      </w:rPr>
                      <m:t xml:space="preserve">P</m:t>
                    </m:r>
                  </m:e>
                  <m:sub>
                    <m:r>
                      <m:rPr>
                        <m:lit/>
                        <m:nor/>
                      </m:rPr>
                      <w:rPr>
                        <w:rFonts w:ascii="Cambria Math" w:hAnsi="Cambria Math"/>
                      </w:rPr>
                      <m:t xml:space="preserve">вытесн</m:t>
                    </m:r>
                  </m:sub>
                </m:sSub>
              </m:oMath>
            </m:oMathPara>
          </w:p>
          <w:p>
            <w:pPr>
              <w:pStyle w:val="Normal"/>
              <w:widowControl w:val="false"/>
              <w:spacing w:lineRule="exact" w:line="288" w:before="0" w:after="0"/>
              <w:ind w:left="336" w:hanging="0"/>
              <w:rPr/>
            </w:pPr>
            <w:r>
              <w:rPr/>
            </w:r>
          </w:p>
          <w:tbl>
            <w:tblPr>
              <w:tblW w:w="310"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259"/>
              <w:gridCol w:w="50"/>
            </w:tblGrid>
            <w:tr>
              <w:trPr>
                <w:trHeight w:val="195" w:hRule="atLeast"/>
              </w:trPr>
              <w:tc>
                <w:tcPr>
                  <w:tcW w:w="309" w:type="dxa"/>
                  <w:gridSpan w:val="2"/>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F</w:t>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
                </w:p>
              </w:tc>
            </w:tr>
            <w:tr>
              <w:trPr>
                <w:trHeight w:val="60" w:hRule="atLeast"/>
              </w:trPr>
              <w:tc>
                <w:tcPr>
                  <w:tcW w:w="259" w:type="dxa"/>
                  <w:tcBorders/>
                  <w:vAlign w:val="bottom"/>
                </w:tcPr>
                <w:p>
                  <w:pPr>
                    <w:pStyle w:val="Normal"/>
                    <w:widowControl w:val="false"/>
                    <w:spacing w:lineRule="exact" w:line="288" w:before="0" w:after="0"/>
                    <w:ind w:left="303" w:hanging="0"/>
                    <w:rPr/>
                  </w:pPr>
                  <w:r>
                    <w:rPr/>
                  </w:r>
                </w:p>
                <w:p>
                  <w:pPr>
                    <w:pStyle w:val="Normal"/>
                    <w:widowControl w:val="false"/>
                    <w:spacing w:lineRule="exact" w:line="288" w:before="0" w:after="0"/>
                    <w:ind w:left="303" w:hanging="0"/>
                    <w:rPr/>
                  </w:pPr>
                  <w:r>
                    <w:rPr>
                      <w:rFonts w:ascii="Times New Roman" w:hAnsi="Times New Roman"/>
                      <w:color w:val="000000"/>
                      <w:sz w:val="15"/>
                    </w:rPr>
                    <w:t>Арх</w:t>
                  </w:r>
                </w:p>
              </w:tc>
              <w:tc>
                <w:tcPr>
                  <w:tcW w:w="50" w:type="dxa"/>
                  <w:tcBorders/>
                  <w:vAlign w:val="bottom"/>
                </w:tcPr>
                <w:p>
                  <w:pPr>
                    <w:pStyle w:val="Normal"/>
                    <w:widowControl w:val="false"/>
                    <w:spacing w:before="0" w:after="200"/>
                    <w:rPr/>
                  </w:pPr>
                  <w:r>
                    <w:rPr/>
                  </w:r>
                </w:p>
              </w:tc>
            </w:tr>
            <w:tr>
              <w:trPr>
                <w:trHeight w:val="60" w:hRule="atLeast"/>
              </w:trPr>
              <w:tc>
                <w:tcPr>
                  <w:tcW w:w="309"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tbl>
            <w:tblPr>
              <w:tblW w:w="180"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29"/>
              <w:gridCol w:w="50"/>
            </w:tblGrid>
            <w:tr>
              <w:trPr>
                <w:trHeight w:val="180" w:hRule="atLeast"/>
              </w:trPr>
              <w:tc>
                <w:tcPr>
                  <w:tcW w:w="129"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color w:val="000000"/>
                    </w:rPr>
                    <w:t>−</w:t>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
                </w:p>
              </w:tc>
              <w:tc>
                <w:tcPr>
                  <w:tcW w:w="50" w:type="dxa"/>
                  <w:tcBorders/>
                  <w:vAlign w:val="bottom"/>
                </w:tcPr>
                <w:p>
                  <w:pPr>
                    <w:pStyle w:val="Normal"/>
                    <w:widowControl w:val="false"/>
                    <w:spacing w:before="0" w:after="200"/>
                    <w:rPr/>
                  </w:pPr>
                  <w:r>
                    <w:rPr/>
                  </w:r>
                </w:p>
              </w:tc>
            </w:tr>
            <w:tr>
              <w:trPr>
                <w:trHeight w:val="15" w:hRule="atLeast"/>
              </w:trPr>
              <w:tc>
                <w:tcPr>
                  <w:tcW w:w="179"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rPr/>
            </w:pPr>
            <w:r>
              <w:rPr>
                <w:rFonts w:ascii="Times New Roman" w:hAnsi="Times New Roman"/>
                <w:i/>
                <w:color w:val="000000"/>
                <w:sz w:val="24"/>
              </w:rPr>
              <w:t>P</w:t>
            </w:r>
          </w:p>
          <w:tbl>
            <w:tblPr>
              <w:tblW w:w="603"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553"/>
              <w:gridCol w:w="49"/>
            </w:tblGrid>
            <w:tr>
              <w:trPr>
                <w:trHeight w:val="30" w:hRule="atLeast"/>
              </w:trPr>
              <w:tc>
                <w:tcPr>
                  <w:tcW w:w="553" w:type="dxa"/>
                  <w:tcBorders/>
                  <w:vAlign w:val="bottom"/>
                </w:tcPr>
                <w:p>
                  <w:pPr>
                    <w:pStyle w:val="Normal"/>
                    <w:widowControl w:val="false"/>
                    <w:spacing w:lineRule="exact" w:line="288" w:before="0" w:after="0"/>
                    <w:ind w:left="303" w:hanging="0"/>
                    <w:rPr/>
                  </w:pPr>
                  <w:r>
                    <w:rPr/>
                  </w:r>
                </w:p>
                <w:p>
                  <w:pPr>
                    <w:pStyle w:val="Normal"/>
                    <w:widowControl w:val="false"/>
                    <w:spacing w:lineRule="exact" w:line="288" w:before="0" w:after="0"/>
                    <w:ind w:left="303" w:hanging="0"/>
                    <w:rPr/>
                  </w:pPr>
                  <w:r>
                    <w:rPr>
                      <w:rFonts w:ascii="Times New Roman" w:hAnsi="Times New Roman"/>
                      <w:color w:val="000000"/>
                      <w:sz w:val="15"/>
                    </w:rPr>
                    <w:t>вытесн</w:t>
                  </w:r>
                </w:p>
              </w:tc>
              <w:tc>
                <w:tcPr>
                  <w:tcW w:w="49" w:type="dxa"/>
                  <w:tcBorders/>
                  <w:vAlign w:val="bottom"/>
                </w:tcPr>
                <w:p>
                  <w:pPr>
                    <w:pStyle w:val="Normal"/>
                    <w:widowControl w:val="false"/>
                    <w:spacing w:before="0" w:after="200"/>
                    <w:rPr/>
                  </w:pPr>
                  <w:r>
                    <w:rPr/>
                  </w:r>
                </w:p>
              </w:tc>
            </w:tr>
            <w:tr>
              <w:trPr>
                <w:trHeight w:val="30" w:hRule="atLeast"/>
              </w:trPr>
              <w:tc>
                <w:tcPr>
                  <w:tcW w:w="602"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rPr/>
            </w:pPr>
            <w:r>
              <w:rPr/>
            </w:r>
          </w:p>
          <w:p>
            <w:pPr>
              <w:pStyle w:val="Normal"/>
              <w:widowControl w:val="false"/>
              <w:spacing w:lineRule="exact" w:line="288" w:before="0" w:after="0"/>
              <w:rPr/>
            </w:pPr>
            <w:r>
              <w:rPr>
                <w:rFonts w:ascii="Times New Roman" w:hAnsi="Times New Roman"/>
                <w:color w:val="000000"/>
                <w:sz w:val="24"/>
              </w:rPr>
              <w:t xml:space="preserve"> </w:t>
            </w:r>
            <w:r>
              <w:rPr>
                <w:rFonts w:ascii="Times New Roman" w:hAnsi="Times New Roman"/>
                <w:color w:val="000000"/>
                <w:sz w:val="24"/>
              </w:rPr>
              <w:t>,</w:t>
            </w:r>
          </w:p>
          <w:p>
            <w:pPr>
              <w:pStyle w:val="Normal"/>
              <w:widowControl w:val="false"/>
              <w:spacing w:lineRule="exact" w:line="336" w:before="0" w:after="0"/>
              <w:ind w:left="336" w:hanging="0"/>
              <w:rPr/>
            </w:pPr>
            <w:r>
              <w:rPr>
                <w:rFonts w:ascii="Times New Roman" w:hAnsi="Times New Roman"/>
                <w:color w:val="000000"/>
                <w:sz w:val="24"/>
              </w:rPr>
              <w:t>если тело и жидкость покоятся в ИСО, то</w:t>
            </w:r>
          </w:p>
          <w:p>
            <w:pPr>
              <w:pStyle w:val="Normal"/>
              <w:widowControl w:val="false"/>
              <w:jc w:val="center"/>
              <w:rPr/>
            </w:pPr>
            <w:r>
              <w:rPr/>
            </w:r>
            <m:oMathPara xmlns:m="http://schemas.openxmlformats.org/officeDocument/2006/math">
              <m:oMathParaPr>
                <m:jc m:val="center"/>
              </m:oMathParaPr>
              <m:oMath>
                <m:sSub>
                  <m:e>
                    <m:r>
                      <w:rPr>
                        <w:rFonts w:ascii="Cambria Math" w:hAnsi="Cambria Math"/>
                      </w:rPr>
                      <m:t xml:space="preserve">F</m:t>
                    </m:r>
                  </m:e>
                  <m:sub>
                    <m:r>
                      <m:rPr>
                        <m:lit/>
                        <m:nor/>
                      </m:rPr>
                      <w:rPr>
                        <w:rFonts w:ascii="Cambria Math" w:hAnsi="Cambria Math"/>
                      </w:rPr>
                      <m:t xml:space="preserve">Арх</m:t>
                    </m:r>
                  </m:sub>
                </m:sSub>
                <m:r>
                  <w:rPr>
                    <w:rFonts w:ascii="Cambria Math" w:hAnsi="Cambria Math"/>
                  </w:rPr>
                  <m:t xml:space="preserve">=</m:t>
                </m:r>
                <m:r>
                  <w:rPr>
                    <w:rFonts w:ascii="Cambria Math" w:hAnsi="Cambria Math"/>
                  </w:rPr>
                  <m:t xml:space="preserve">pg</m:t>
                </m:r>
                <m:sSub>
                  <m:e>
                    <m:r>
                      <w:rPr>
                        <w:rFonts w:ascii="Cambria Math" w:hAnsi="Cambria Math"/>
                      </w:rPr>
                      <m:t xml:space="preserve">V</m:t>
                    </m:r>
                  </m:e>
                  <m:sub>
                    <m:r>
                      <m:rPr>
                        <m:lit/>
                        <m:nor/>
                      </m:rPr>
                      <w:rPr>
                        <w:rFonts w:ascii="Cambria Math" w:hAnsi="Cambria Math"/>
                      </w:rPr>
                      <m:t xml:space="preserve">вытесн</m:t>
                    </m:r>
                  </m:sub>
                </m:sSub>
              </m:oMath>
            </m:oMathPara>
          </w:p>
          <w:p>
            <w:pPr>
              <w:pStyle w:val="Normal"/>
              <w:widowControl w:val="false"/>
              <w:spacing w:lineRule="exact" w:line="288" w:before="0" w:after="0"/>
              <w:ind w:left="336" w:hanging="0"/>
              <w:rPr/>
            </w:pPr>
            <w:r>
              <w:rPr/>
            </w:r>
          </w:p>
          <w:p>
            <w:pPr>
              <w:pStyle w:val="Normal"/>
              <w:widowControl w:val="false"/>
              <w:spacing w:lineRule="exact" w:line="288" w:before="0" w:after="0"/>
              <w:rPr/>
            </w:pPr>
            <w:r>
              <w:rPr>
                <w:rFonts w:ascii="Times New Roman" w:hAnsi="Times New Roman"/>
                <w:i/>
                <w:color w:val="000000"/>
                <w:sz w:val="24"/>
              </w:rPr>
              <w:t>F</w:t>
            </w:r>
          </w:p>
          <w:tbl>
            <w:tblPr>
              <w:tblW w:w="310"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259"/>
              <w:gridCol w:w="50"/>
            </w:tblGrid>
            <w:tr>
              <w:trPr>
                <w:trHeight w:val="60" w:hRule="atLeast"/>
              </w:trPr>
              <w:tc>
                <w:tcPr>
                  <w:tcW w:w="259" w:type="dxa"/>
                  <w:tcBorders/>
                  <w:vAlign w:val="bottom"/>
                </w:tcPr>
                <w:p>
                  <w:pPr>
                    <w:pStyle w:val="Normal"/>
                    <w:widowControl w:val="false"/>
                    <w:spacing w:lineRule="exact" w:line="288" w:before="0" w:after="0"/>
                    <w:ind w:left="303" w:hanging="0"/>
                    <w:rPr/>
                  </w:pPr>
                  <w:r>
                    <w:rPr/>
                  </w:r>
                </w:p>
                <w:p>
                  <w:pPr>
                    <w:pStyle w:val="Normal"/>
                    <w:widowControl w:val="false"/>
                    <w:spacing w:lineRule="exact" w:line="288" w:before="0" w:after="0"/>
                    <w:ind w:left="303" w:hanging="0"/>
                    <w:rPr/>
                  </w:pPr>
                  <w:r>
                    <w:rPr>
                      <w:rFonts w:ascii="Times New Roman" w:hAnsi="Times New Roman"/>
                      <w:color w:val="000000"/>
                      <w:sz w:val="15"/>
                    </w:rPr>
                    <w:t>Арх</w:t>
                  </w:r>
                </w:p>
              </w:tc>
              <w:tc>
                <w:tcPr>
                  <w:tcW w:w="50" w:type="dxa"/>
                  <w:tcBorders/>
                  <w:vAlign w:val="bottom"/>
                </w:tcPr>
                <w:p>
                  <w:pPr>
                    <w:pStyle w:val="Normal"/>
                    <w:widowControl w:val="false"/>
                    <w:spacing w:before="0" w:after="200"/>
                    <w:rPr/>
                  </w:pPr>
                  <w:r>
                    <w:rPr/>
                  </w:r>
                </w:p>
              </w:tc>
            </w:tr>
            <w:tr>
              <w:trPr>
                <w:trHeight w:val="60" w:hRule="atLeast"/>
              </w:trPr>
              <w:tc>
                <w:tcPr>
                  <w:tcW w:w="309"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p>
            <w:pPr>
              <w:pStyle w:val="Normal"/>
              <w:widowControl w:val="false"/>
              <w:spacing w:lineRule="exact" w:line="288" w:before="0" w:after="0"/>
              <w:rPr/>
            </w:pPr>
            <w:r>
              <w:rPr>
                <w:rFonts w:ascii="Times New Roman" w:hAnsi="Times New Roman"/>
                <w:i/>
                <w:color w:val="000000"/>
                <w:sz w:val="24"/>
              </w:rPr>
              <w:t>pgV</w:t>
            </w:r>
          </w:p>
          <w:tbl>
            <w:tblPr>
              <w:tblW w:w="581"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530"/>
              <w:gridCol w:w="50"/>
            </w:tblGrid>
            <w:tr>
              <w:trPr>
                <w:trHeight w:val="30" w:hRule="atLeast"/>
              </w:trPr>
              <w:tc>
                <w:tcPr>
                  <w:tcW w:w="530" w:type="dxa"/>
                  <w:tcBorders/>
                  <w:vAlign w:val="bottom"/>
                </w:tcPr>
                <w:p>
                  <w:pPr>
                    <w:pStyle w:val="Normal"/>
                    <w:widowControl w:val="false"/>
                    <w:spacing w:lineRule="exact" w:line="288" w:before="0" w:after="0"/>
                    <w:ind w:left="283" w:hanging="0"/>
                    <w:rPr/>
                  </w:pPr>
                  <w:r>
                    <w:rPr/>
                  </w:r>
                </w:p>
                <w:p>
                  <w:pPr>
                    <w:pStyle w:val="Normal"/>
                    <w:widowControl w:val="false"/>
                    <w:spacing w:lineRule="exact" w:line="288" w:before="0" w:after="0"/>
                    <w:ind w:left="283" w:hanging="0"/>
                    <w:rPr/>
                  </w:pPr>
                  <w:r>
                    <w:rPr>
                      <w:rFonts w:ascii="Times New Roman" w:hAnsi="Times New Roman"/>
                      <w:color w:val="000000"/>
                      <w:sz w:val="15"/>
                    </w:rPr>
                    <w:t>вытесн</w:t>
                  </w:r>
                </w:p>
              </w:tc>
              <w:tc>
                <w:tcPr>
                  <w:tcW w:w="50" w:type="dxa"/>
                  <w:tcBorders/>
                  <w:vAlign w:val="bottom"/>
                </w:tcPr>
                <w:p>
                  <w:pPr>
                    <w:pStyle w:val="Normal"/>
                    <w:widowControl w:val="false"/>
                    <w:spacing w:before="0" w:after="200"/>
                    <w:rPr/>
                  </w:pPr>
                  <w:r>
                    <w:rPr/>
                  </w:r>
                </w:p>
              </w:tc>
            </w:tr>
            <w:tr>
              <w:trPr>
                <w:trHeight w:val="30" w:hRule="atLeast"/>
              </w:trPr>
              <w:tc>
                <w:tcPr>
                  <w:tcW w:w="580"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rPr/>
            </w:pPr>
            <w:r>
              <w:rPr/>
            </w:r>
          </w:p>
          <w:p>
            <w:pPr>
              <w:pStyle w:val="Normal"/>
              <w:widowControl w:val="false"/>
              <w:spacing w:lineRule="exact" w:line="288" w:before="0" w:after="0"/>
              <w:rPr/>
            </w:pPr>
            <w:r>
              <w:rPr/>
            </w:r>
          </w:p>
          <w:p>
            <w:pPr>
              <w:pStyle w:val="Normal"/>
              <w:widowControl w:val="false"/>
              <w:spacing w:lineRule="exact" w:line="336" w:before="0" w:after="0"/>
              <w:ind w:left="336" w:hanging="0"/>
              <w:rPr/>
            </w:pPr>
            <w:r>
              <w:rPr>
                <w:rFonts w:ascii="Times New Roman" w:hAnsi="Times New Roman"/>
                <w:color w:val="000000"/>
                <w:sz w:val="24"/>
              </w:rPr>
              <w:t>Условие плавания тел</w:t>
            </w:r>
          </w:p>
        </w:tc>
      </w:tr>
      <w:tr>
        <w:trPr>
          <w:trHeight w:val="144" w:hRule="atLeast"/>
        </w:trPr>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1.4</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336" w:hanging="0"/>
              <w:rPr/>
            </w:pPr>
            <w:r>
              <w:rPr/>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rPr/>
            </w:pPr>
            <w:r>
              <w:rPr>
                <w:rFonts w:ascii="Times New Roman" w:hAnsi="Times New Roman"/>
                <w:color w:val="000000"/>
                <w:sz w:val="24"/>
              </w:rPr>
              <w:t>ЗАКОНЫ СОХРАНЕНИЯ В МЕХАНИКЕ</w:t>
            </w:r>
          </w:p>
        </w:tc>
      </w:tr>
      <w:tr>
        <w:trPr>
          <w:trHeight w:val="144" w:hRule="atLeast"/>
        </w:trPr>
        <w:tc>
          <w:tcPr>
            <w:tcW w:w="113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336" w:hanging="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###Par###1.4.1</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rPr/>
            </w:pPr>
            <w:r>
              <w:rPr>
                <w:rFonts w:ascii="Times New Roman" w:hAnsi="Times New Roman"/>
                <w:color w:val="000000"/>
                <w:sz w:val="24"/>
              </w:rPr>
              <w:t>Импульс материальной точки:</w:t>
            </w:r>
          </w:p>
          <w:p>
            <w:pPr>
              <w:pStyle w:val="Normal"/>
              <w:widowControl w:val="false"/>
              <w:jc w:val="center"/>
              <w:rPr/>
            </w:pPr>
            <w:r>
              <w:rPr/>
            </w:r>
            <m:oMathPara xmlns:m="http://schemas.openxmlformats.org/officeDocument/2006/math">
              <m:oMathParaPr>
                <m:jc m:val="center"/>
              </m:oMathParaPr>
              <m:oMath>
                <m:limUpp>
                  <m:e>
                    <m:r>
                      <w:rPr>
                        <w:rFonts w:ascii="Cambria Math" w:hAnsi="Cambria Math"/>
                      </w:rPr>
                      <m:t xml:space="preserve">p</m:t>
                    </m:r>
                  </m:e>
                  <m:lim>
                    <m:r>
                      <w:rPr>
                        <w:rFonts w:ascii="Cambria Math" w:hAnsi="Cambria Math"/>
                      </w:rPr>
                      <m:t xml:space="preserve">⃗</m:t>
                    </m:r>
                  </m:lim>
                </m:limUpp>
                <m:r>
                  <w:rPr>
                    <w:rFonts w:ascii="Cambria Math" w:hAnsi="Cambria Math"/>
                  </w:rPr>
                  <m:t xml:space="preserve">=</m:t>
                </m:r>
                <m:r>
                  <w:rPr>
                    <w:rFonts w:ascii="Cambria Math" w:hAnsi="Cambria Math"/>
                  </w:rPr>
                  <m:t xml:space="preserve">m</m:t>
                </m:r>
                <m:limUpp>
                  <m:e>
                    <m:r>
                      <w:rPr>
                        <w:rFonts w:ascii="Cambria Math" w:hAnsi="Cambria Math"/>
                      </w:rPr>
                      <m:t xml:space="preserve">v</m:t>
                    </m:r>
                  </m:e>
                  <m:lim>
                    <m:r>
                      <w:rPr>
                        <w:rFonts w:ascii="Cambria Math" w:hAnsi="Cambria Math"/>
                      </w:rPr>
                      <m:t xml:space="preserve">⃗</m:t>
                    </m:r>
                  </m:lim>
                </m:limUpp>
              </m:oMath>
            </m:oMathPara>
          </w:p>
          <w:p>
            <w:pPr>
              <w:pStyle w:val="Normal"/>
              <w:widowControl w:val="false"/>
              <w:spacing w:lineRule="exact" w:line="288" w:before="0" w:after="0"/>
              <w:ind w:left="336" w:hanging="0"/>
              <w:rPr/>
            </w:pPr>
            <w:r>
              <w:rPr/>
            </w:r>
          </w:p>
          <w:tbl>
            <w:tblPr>
              <w:tblW w:w="180"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29"/>
              <w:gridCol w:w="50"/>
            </w:tblGrid>
            <w:tr>
              <w:trPr>
                <w:trHeight w:val="150" w:hRule="atLeast"/>
              </w:trPr>
              <w:tc>
                <w:tcPr>
                  <w:tcW w:w="129"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p</w:t>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
                </w:p>
              </w:tc>
              <w:tc>
                <w:tcPr>
                  <w:tcW w:w="50" w:type="dxa"/>
                  <w:tcBorders/>
                  <w:vAlign w:val="bottom"/>
                </w:tcPr>
                <w:p>
                  <w:pPr>
                    <w:pStyle w:val="Normal"/>
                    <w:widowControl w:val="false"/>
                    <w:spacing w:before="0" w:after="200"/>
                    <w:rPr/>
                  </w:pPr>
                  <w:r>
                    <w:rPr/>
                  </w:r>
                </w:p>
              </w:tc>
            </w:tr>
            <w:tr>
              <w:trPr>
                <w:trHeight w:val="30" w:hRule="atLeast"/>
              </w:trPr>
              <w:tc>
                <w:tcPr>
                  <w:tcW w:w="179"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p>
            <w:pPr>
              <w:pStyle w:val="Normal"/>
              <w:widowControl w:val="false"/>
              <w:spacing w:lineRule="exact" w:line="288" w:before="0" w:after="0"/>
              <w:rPr/>
            </w:pPr>
            <w:r>
              <w:rPr>
                <w:rFonts w:ascii="Times New Roman" w:hAnsi="Times New Roman"/>
                <w:i/>
                <w:color w:val="000000"/>
                <w:sz w:val="24"/>
              </w:rPr>
              <w:t>m</w:t>
            </w:r>
          </w:p>
          <w:tbl>
            <w:tblPr>
              <w:tblW w:w="135"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35"/>
            </w:tblGrid>
            <w:tr>
              <w:trPr>
                <w:trHeight w:val="150" w:hRule="atLeast"/>
              </w:trPr>
              <w:tc>
                <w:tcPr>
                  <w:tcW w:w="135"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v</w:t>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
                </w:p>
              </w:tc>
            </w:tr>
          </w:tbl>
          <w:p>
            <w:pPr>
              <w:pStyle w:val="Normal"/>
              <w:widowControl w:val="false"/>
              <w:spacing w:lineRule="exact" w:line="288" w:before="0" w:after="0"/>
              <w:rPr/>
            </w:pPr>
            <w:r>
              <w:rPr/>
            </w:r>
          </w:p>
          <w:p>
            <w:pPr>
              <w:pStyle w:val="Normal"/>
              <w:widowControl w:val="false"/>
              <w:spacing w:lineRule="exact" w:line="288" w:before="0" w:after="0"/>
              <w:rPr/>
            </w:pPr>
            <w:r>
              <w:rPr/>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###Par###1.4.2</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rPr/>
            </w:pPr>
            <w:r>
              <w:rPr>
                <w:rFonts w:ascii="Times New Roman" w:hAnsi="Times New Roman"/>
                <w:color w:val="000000"/>
                <w:sz w:val="24"/>
              </w:rPr>
              <w:t>Импульс системы тел:</w:t>
            </w:r>
          </w:p>
          <w:p>
            <w:pPr>
              <w:pStyle w:val="Normal"/>
              <w:widowControl w:val="false"/>
              <w:jc w:val="center"/>
              <w:rPr/>
            </w:pPr>
            <w:r>
              <w:rPr/>
            </w:r>
            <m:oMathPara xmlns:m="http://schemas.openxmlformats.org/officeDocument/2006/math">
              <m:oMathParaPr>
                <m:jc m:val="center"/>
              </m:oMathParaPr>
              <m:oMath>
                <m:limUpp>
                  <m:e>
                    <m:r>
                      <w:rPr>
                        <w:rFonts w:ascii="Cambria Math" w:hAnsi="Cambria Math"/>
                      </w:rPr>
                      <m:t xml:space="preserve">p</m:t>
                    </m:r>
                  </m:e>
                  <m:lim>
                    <m:r>
                      <w:rPr>
                        <w:rFonts w:ascii="Cambria Math" w:hAnsi="Cambria Math"/>
                      </w:rPr>
                      <m:t xml:space="preserve">⃗</m:t>
                    </m:r>
                  </m:lim>
                </m:limUpp>
                <m:r>
                  <w:rPr>
                    <w:rFonts w:ascii="Cambria Math" w:hAnsi="Cambria Math"/>
                  </w:rPr>
                  <m:t xml:space="preserve">=</m:t>
                </m:r>
                <m:sSub>
                  <m:e>
                    <m:limUpp>
                      <m:e>
                        <m:r>
                          <w:rPr>
                            <w:rFonts w:ascii="Cambria Math" w:hAnsi="Cambria Math"/>
                          </w:rPr>
                          <m:t xml:space="preserve">p</m:t>
                        </m:r>
                      </m:e>
                      <m:lim>
                        <m:r>
                          <w:rPr>
                            <w:rFonts w:ascii="Cambria Math" w:hAnsi="Cambria Math"/>
                          </w:rPr>
                          <m:t xml:space="preserve">⃗</m:t>
                        </m:r>
                      </m:lim>
                    </m:limUpp>
                  </m:e>
                  <m:sub>
                    <m:r>
                      <w:rPr>
                        <w:rFonts w:ascii="Cambria Math" w:hAnsi="Cambria Math"/>
                      </w:rPr>
                      <m:t xml:space="preserve">1</m:t>
                    </m:r>
                  </m:sub>
                </m:sSub>
                <m:r>
                  <w:rPr>
                    <w:rFonts w:ascii="Cambria Math" w:hAnsi="Cambria Math"/>
                  </w:rPr>
                  <m:t xml:space="preserve">+</m:t>
                </m:r>
                <m:sSub>
                  <m:e>
                    <m:limUpp>
                      <m:e>
                        <m:r>
                          <w:rPr>
                            <w:rFonts w:ascii="Cambria Math" w:hAnsi="Cambria Math"/>
                          </w:rPr>
                          <m:t xml:space="preserve">p</m:t>
                        </m:r>
                      </m:e>
                      <m:lim>
                        <m:r>
                          <w:rPr>
                            <w:rFonts w:ascii="Cambria Math" w:hAnsi="Cambria Math"/>
                          </w:rPr>
                          <m:t xml:space="preserve">⃗</m:t>
                        </m:r>
                      </m:lim>
                    </m:limUpp>
                  </m:e>
                  <m:sub>
                    <m:r>
                      <w:rPr>
                        <w:rFonts w:ascii="Cambria Math" w:hAnsi="Cambria Math"/>
                      </w:rPr>
                      <m:t xml:space="preserve">2</m:t>
                    </m:r>
                  </m:sub>
                </m:sSub>
                <m:r>
                  <w:rPr>
                    <w:rFonts w:ascii="Cambria Math" w:hAnsi="Cambria Math"/>
                  </w:rPr>
                  <m:t xml:space="preserve">+</m:t>
                </m:r>
                <m:r>
                  <w:rPr>
                    <w:rFonts w:ascii="Cambria Math" w:hAnsi="Cambria Math"/>
                  </w:rPr>
                  <m:t xml:space="preserve">..</m:t>
                </m:r>
                <m:r>
                  <w:rPr>
                    <w:rFonts w:ascii="Cambria Math" w:hAnsi="Cambria Math"/>
                  </w:rPr>
                  <m:t xml:space="preserve">.</m:t>
                </m:r>
              </m:oMath>
            </m:oMathPara>
          </w:p>
          <w:p>
            <w:pPr>
              <w:pStyle w:val="Normal"/>
              <w:widowControl w:val="false"/>
              <w:spacing w:lineRule="exact" w:line="288" w:before="0" w:after="0"/>
              <w:ind w:left="336" w:hanging="0"/>
              <w:rPr/>
            </w:pPr>
            <w:r>
              <w:rPr/>
            </w:r>
          </w:p>
          <w:tbl>
            <w:tblPr>
              <w:tblW w:w="180"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29"/>
              <w:gridCol w:w="50"/>
            </w:tblGrid>
            <w:tr>
              <w:trPr>
                <w:trHeight w:val="150" w:hRule="atLeast"/>
              </w:trPr>
              <w:tc>
                <w:tcPr>
                  <w:tcW w:w="129"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p</w:t>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
                </w:p>
              </w:tc>
              <w:tc>
                <w:tcPr>
                  <w:tcW w:w="50" w:type="dxa"/>
                  <w:tcBorders/>
                  <w:vAlign w:val="bottom"/>
                </w:tcPr>
                <w:p>
                  <w:pPr>
                    <w:pStyle w:val="Normal"/>
                    <w:widowControl w:val="false"/>
                    <w:spacing w:before="0" w:after="200"/>
                    <w:rPr/>
                  </w:pPr>
                  <w:r>
                    <w:rPr/>
                  </w:r>
                </w:p>
              </w:tc>
            </w:tr>
            <w:tr>
              <w:trPr>
                <w:trHeight w:val="30" w:hRule="atLeast"/>
              </w:trPr>
              <w:tc>
                <w:tcPr>
                  <w:tcW w:w="179"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tbl>
            <w:tblPr>
              <w:tblW w:w="293"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243"/>
              <w:gridCol w:w="49"/>
            </w:tblGrid>
            <w:tr>
              <w:trPr>
                <w:trHeight w:val="150" w:hRule="atLeast"/>
              </w:trPr>
              <w:tc>
                <w:tcPr>
                  <w:tcW w:w="243"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p</w:t>
                  </w:r>
                </w:p>
                <w:tbl>
                  <w:tblPr>
                    <w:tblW w:w="153"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02"/>
                    <w:gridCol w:w="50"/>
                  </w:tblGrid>
                  <w:tr>
                    <w:trPr>
                      <w:trHeight w:val="60" w:hRule="atLeast"/>
                    </w:trPr>
                    <w:tc>
                      <w:tcPr>
                        <w:tcW w:w="102" w:type="dxa"/>
                        <w:tcBorders/>
                        <w:vAlign w:val="bottom"/>
                      </w:tcPr>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15"/>
                          </w:rPr>
                          <w:t>1</w:t>
                        </w:r>
                      </w:p>
                    </w:tc>
                    <w:tc>
                      <w:tcPr>
                        <w:tcW w:w="50" w:type="dxa"/>
                        <w:tcBorders/>
                        <w:vAlign w:val="bottom"/>
                      </w:tcPr>
                      <w:p>
                        <w:pPr>
                          <w:pStyle w:val="Normal"/>
                          <w:widowControl w:val="false"/>
                          <w:spacing w:before="0" w:after="200"/>
                          <w:rPr/>
                        </w:pPr>
                        <w:r>
                          <w:rPr/>
                        </w:r>
                      </w:p>
                    </w:tc>
                  </w:tr>
                  <w:tr>
                    <w:trPr>
                      <w:trHeight w:val="30" w:hRule="atLeast"/>
                    </w:trPr>
                    <w:tc>
                      <w:tcPr>
                        <w:tcW w:w="152"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rPr/>
                  </w:pPr>
                  <w:r>
                    <w:rPr/>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
                </w:p>
              </w:tc>
              <w:tc>
                <w:tcPr>
                  <w:tcW w:w="49" w:type="dxa"/>
                  <w:tcBorders/>
                  <w:vAlign w:val="bottom"/>
                </w:tcPr>
                <w:p>
                  <w:pPr>
                    <w:pStyle w:val="Normal"/>
                    <w:widowControl w:val="false"/>
                    <w:spacing w:before="0" w:after="200"/>
                    <w:rPr/>
                  </w:pPr>
                  <w:r>
                    <w:rPr/>
                  </w:r>
                </w:p>
              </w:tc>
            </w:tr>
            <w:tr>
              <w:trPr>
                <w:trHeight w:val="30" w:hRule="atLeast"/>
              </w:trPr>
              <w:tc>
                <w:tcPr>
                  <w:tcW w:w="292"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tbl>
            <w:tblPr>
              <w:tblW w:w="293"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243"/>
              <w:gridCol w:w="49"/>
            </w:tblGrid>
            <w:tr>
              <w:trPr>
                <w:trHeight w:val="150" w:hRule="atLeast"/>
              </w:trPr>
              <w:tc>
                <w:tcPr>
                  <w:tcW w:w="243"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p</w:t>
                  </w:r>
                </w:p>
                <w:tbl>
                  <w:tblPr>
                    <w:tblW w:w="153"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02"/>
                    <w:gridCol w:w="50"/>
                  </w:tblGrid>
                  <w:tr>
                    <w:trPr>
                      <w:trHeight w:val="60" w:hRule="atLeast"/>
                    </w:trPr>
                    <w:tc>
                      <w:tcPr>
                        <w:tcW w:w="102" w:type="dxa"/>
                        <w:tcBorders/>
                        <w:vAlign w:val="bottom"/>
                      </w:tcPr>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15"/>
                          </w:rPr>
                          <w:t>2</w:t>
                        </w:r>
                      </w:p>
                    </w:tc>
                    <w:tc>
                      <w:tcPr>
                        <w:tcW w:w="50" w:type="dxa"/>
                        <w:tcBorders/>
                        <w:vAlign w:val="bottom"/>
                      </w:tcPr>
                      <w:p>
                        <w:pPr>
                          <w:pStyle w:val="Normal"/>
                          <w:widowControl w:val="false"/>
                          <w:spacing w:before="0" w:after="200"/>
                          <w:rPr/>
                        </w:pPr>
                        <w:r>
                          <w:rPr/>
                        </w:r>
                      </w:p>
                    </w:tc>
                  </w:tr>
                  <w:tr>
                    <w:trPr>
                      <w:trHeight w:val="30" w:hRule="atLeast"/>
                    </w:trPr>
                    <w:tc>
                      <w:tcPr>
                        <w:tcW w:w="152"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rPr/>
                  </w:pPr>
                  <w:r>
                    <w:rPr/>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
                </w:p>
              </w:tc>
              <w:tc>
                <w:tcPr>
                  <w:tcW w:w="49" w:type="dxa"/>
                  <w:tcBorders/>
                  <w:vAlign w:val="bottom"/>
                </w:tcPr>
                <w:p>
                  <w:pPr>
                    <w:pStyle w:val="Normal"/>
                    <w:widowControl w:val="false"/>
                    <w:spacing w:before="0" w:after="200"/>
                    <w:rPr/>
                  </w:pPr>
                  <w:r>
                    <w:rPr/>
                  </w:r>
                </w:p>
              </w:tc>
            </w:tr>
            <w:tr>
              <w:trPr>
                <w:trHeight w:val="30" w:hRule="atLeast"/>
              </w:trPr>
              <w:tc>
                <w:tcPr>
                  <w:tcW w:w="292"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p>
            <w:pPr>
              <w:pStyle w:val="Normal"/>
              <w:widowControl w:val="false"/>
              <w:spacing w:lineRule="exact" w:line="288" w:before="0" w:after="0"/>
              <w:rPr/>
            </w:pPr>
            <w:r>
              <w:rPr>
                <w:rFonts w:ascii="Times New Roman" w:hAnsi="Times New Roman"/>
                <w:color w:val="000000"/>
                <w:sz w:val="24"/>
              </w:rPr>
              <w:t>...</w:t>
            </w:r>
          </w:p>
          <w:p>
            <w:pPr>
              <w:pStyle w:val="Normal"/>
              <w:widowControl w:val="false"/>
              <w:spacing w:lineRule="exact" w:line="288" w:before="0" w:after="0"/>
              <w:rPr/>
            </w:pPr>
            <w:r>
              <w:rPr/>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###Par###1.4.3</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rPr/>
            </w:pPr>
            <w:r>
              <w:rPr>
                <w:rFonts w:ascii="Times New Roman" w:hAnsi="Times New Roman"/>
                <w:color w:val="000000"/>
                <w:sz w:val="24"/>
              </w:rPr>
              <w:t>Закон изменения и сохранения импульса:</w:t>
            </w:r>
          </w:p>
          <w:p>
            <w:pPr>
              <w:pStyle w:val="Normal"/>
              <w:widowControl w:val="false"/>
              <w:spacing w:lineRule="exact" w:line="336" w:before="0" w:after="0"/>
              <w:ind w:left="336" w:hanging="0"/>
              <w:rPr/>
            </w:pPr>
            <w:r>
              <w:rPr>
                <w:rFonts w:ascii="Times New Roman" w:hAnsi="Times New Roman"/>
                <w:color w:val="000000"/>
                <w:sz w:val="24"/>
              </w:rPr>
              <w:t>в ИСО</w:t>
            </w:r>
          </w:p>
          <w:p>
            <w:pPr>
              <w:pStyle w:val="Normal"/>
              <w:widowControl w:val="false"/>
              <w:jc w:val="center"/>
              <w:rPr/>
            </w:pPr>
            <w:r>
              <w:rPr/>
            </w:r>
            <m:oMathPara xmlns:m="http://schemas.openxmlformats.org/officeDocument/2006/math">
              <m:oMathParaPr>
                <m:jc m:val="center"/>
              </m:oMathParaPr>
              <m:oMath>
                <m:r>
                  <w:rPr>
                    <w:rFonts w:ascii="Cambria Math" w:hAnsi="Cambria Math"/>
                  </w:rPr>
                  <m:t xml:space="preserve">Δ</m:t>
                </m:r>
                <m:limUpp>
                  <m:e>
                    <m:r>
                      <w:rPr>
                        <w:rFonts w:ascii="Cambria Math" w:hAnsi="Cambria Math"/>
                      </w:rPr>
                      <m:t xml:space="preserve">p</m:t>
                    </m:r>
                  </m:e>
                  <m:lim>
                    <m:r>
                      <w:rPr>
                        <w:rFonts w:ascii="Cambria Math" w:hAnsi="Cambria Math"/>
                      </w:rPr>
                      <m:t xml:space="preserve">⃗</m:t>
                    </m:r>
                  </m:lim>
                </m:limUpp>
                <m:r>
                  <w:rPr>
                    <w:rFonts w:ascii="Cambria Math" w:hAnsi="Cambria Math"/>
                  </w:rPr>
                  <m:t xml:space="preserve">=</m:t>
                </m:r>
                <m:r>
                  <w:rPr>
                    <w:rFonts w:ascii="Cambria Math" w:hAnsi="Cambria Math"/>
                  </w:rPr>
                  <m:t xml:space="preserve">Δ</m:t>
                </m:r>
                <m:d>
                  <m:dPr>
                    <m:begChr m:val="("/>
                    <m:endChr m:val=")"/>
                  </m:dPr>
                  <m:e>
                    <m:sSub>
                      <m:e>
                        <m:limUpp>
                          <m:e>
                            <m:r>
                              <w:rPr>
                                <w:rFonts w:ascii="Cambria Math" w:hAnsi="Cambria Math"/>
                              </w:rPr>
                              <m:t xml:space="preserve">p</m:t>
                            </m:r>
                          </m:e>
                          <m:lim>
                            <m:r>
                              <w:rPr>
                                <w:rFonts w:ascii="Cambria Math" w:hAnsi="Cambria Math"/>
                              </w:rPr>
                              <m:t xml:space="preserve">⃗</m:t>
                            </m:r>
                          </m:lim>
                        </m:limUpp>
                      </m:e>
                      <m:sub>
                        <m:r>
                          <w:rPr>
                            <w:rFonts w:ascii="Cambria Math" w:hAnsi="Cambria Math"/>
                          </w:rPr>
                          <m:t xml:space="preserve">1</m:t>
                        </m:r>
                      </m:sub>
                    </m:sSub>
                    <m:r>
                      <w:rPr>
                        <w:rFonts w:ascii="Cambria Math" w:hAnsi="Cambria Math"/>
                      </w:rPr>
                      <m:t xml:space="preserve">+</m:t>
                    </m:r>
                    <m:sSub>
                      <m:e>
                        <m:limUpp>
                          <m:e>
                            <m:r>
                              <w:rPr>
                                <w:rFonts w:ascii="Cambria Math" w:hAnsi="Cambria Math"/>
                              </w:rPr>
                              <m:t xml:space="preserve">p</m:t>
                            </m:r>
                          </m:e>
                          <m:lim>
                            <m:r>
                              <w:rPr>
                                <w:rFonts w:ascii="Cambria Math" w:hAnsi="Cambria Math"/>
                              </w:rPr>
                              <m:t xml:space="preserve">⃗</m:t>
                            </m:r>
                          </m:lim>
                        </m:limUpp>
                      </m:e>
                      <m:sub>
                        <m:r>
                          <w:rPr>
                            <w:rFonts w:ascii="Cambria Math" w:hAnsi="Cambria Math"/>
                          </w:rPr>
                          <m:t xml:space="preserve">2</m:t>
                        </m:r>
                      </m:sub>
                    </m:sSub>
                    <m:r>
                      <w:rPr>
                        <w:rFonts w:ascii="Cambria Math" w:hAnsi="Cambria Math"/>
                      </w:rPr>
                      <m:t xml:space="preserve">+</m:t>
                    </m:r>
                    <m:r>
                      <w:rPr>
                        <w:rFonts w:ascii="Cambria Math" w:hAnsi="Cambria Math"/>
                      </w:rPr>
                      <m:t xml:space="preserve">...</m:t>
                    </m:r>
                  </m:e>
                </m:d>
                <m:r>
                  <w:rPr>
                    <w:rFonts w:ascii="Cambria Math" w:hAnsi="Cambria Math"/>
                  </w:rPr>
                  <m:t xml:space="preserve">=</m:t>
                </m:r>
                <m:sSub>
                  <m:e>
                    <m:limUpp>
                      <m:e>
                        <m:r>
                          <w:rPr>
                            <w:rFonts w:ascii="Cambria Math" w:hAnsi="Cambria Math"/>
                          </w:rPr>
                          <m:t xml:space="preserve">F</m:t>
                        </m:r>
                      </m:e>
                      <m:lim>
                        <m:r>
                          <w:rPr>
                            <w:rFonts w:ascii="Cambria Math" w:hAnsi="Cambria Math"/>
                          </w:rPr>
                          <m:t xml:space="preserve">⃗</m:t>
                        </m:r>
                      </m:lim>
                    </m:limUpp>
                  </m:e>
                  <m:sub>
                    <m:r>
                      <w:rPr>
                        <w:rFonts w:ascii="Cambria Math" w:hAnsi="Cambria Math"/>
                      </w:rPr>
                      <m:t xml:space="preserve">1</m:t>
                    </m:r>
                    <m:r>
                      <m:rPr>
                        <m:lit/>
                        <m:nor/>
                      </m:rPr>
                      <w:rPr>
                        <w:rFonts w:ascii="Cambria Math" w:hAnsi="Cambria Math"/>
                      </w:rPr>
                      <m:t xml:space="preserve">внешн</m:t>
                    </m:r>
                  </m:sub>
                </m:sSub>
                <m:r>
                  <w:rPr>
                    <w:rFonts w:ascii="Cambria Math" w:hAnsi="Cambria Math"/>
                  </w:rPr>
                  <m:t xml:space="preserve">Δt</m:t>
                </m:r>
                <m:r>
                  <w:rPr>
                    <w:rFonts w:ascii="Cambria Math" w:hAnsi="Cambria Math"/>
                  </w:rPr>
                  <m:t xml:space="preserve">+</m:t>
                </m:r>
                <m:sSub>
                  <m:e>
                    <m:limUpp>
                      <m:e>
                        <m:r>
                          <w:rPr>
                            <w:rFonts w:ascii="Cambria Math" w:hAnsi="Cambria Math"/>
                          </w:rPr>
                          <m:t xml:space="preserve">F</m:t>
                        </m:r>
                      </m:e>
                      <m:lim>
                        <m:r>
                          <w:rPr>
                            <w:rFonts w:ascii="Cambria Math" w:hAnsi="Cambria Math"/>
                          </w:rPr>
                          <m:t xml:space="preserve">⃗</m:t>
                        </m:r>
                      </m:lim>
                    </m:limUpp>
                  </m:e>
                  <m:sub>
                    <m:r>
                      <w:rPr>
                        <w:rFonts w:ascii="Cambria Math" w:hAnsi="Cambria Math"/>
                      </w:rPr>
                      <m:t xml:space="preserve">2</m:t>
                    </m:r>
                    <m:r>
                      <m:rPr>
                        <m:lit/>
                        <m:nor/>
                      </m:rPr>
                      <w:rPr>
                        <w:rFonts w:ascii="Cambria Math" w:hAnsi="Cambria Math"/>
                      </w:rPr>
                      <m:t xml:space="preserve">внешн</m:t>
                    </m:r>
                  </m:sub>
                </m:sSub>
                <m:r>
                  <w:rPr>
                    <w:rFonts w:ascii="Cambria Math" w:hAnsi="Cambria Math"/>
                  </w:rPr>
                  <m:t xml:space="preserve">Δt</m:t>
                </m:r>
                <m:r>
                  <w:rPr>
                    <w:rFonts w:ascii="Cambria Math" w:hAnsi="Cambria Math"/>
                  </w:rPr>
                  <m:t xml:space="preserve">+</m:t>
                </m:r>
                <m:r>
                  <w:rPr>
                    <w:rFonts w:ascii="Cambria Math" w:hAnsi="Cambria Math"/>
                  </w:rPr>
                  <m:t xml:space="preserve">..</m:t>
                </m:r>
                <m:r>
                  <w:rPr>
                    <w:rFonts w:ascii="Cambria Math" w:hAnsi="Cambria Math"/>
                  </w:rPr>
                  <m:t xml:space="preserve">.</m:t>
                </m:r>
              </m:oMath>
            </m:oMathPara>
          </w:p>
          <w:p>
            <w:pPr>
              <w:pStyle w:val="Normal"/>
              <w:widowControl w:val="false"/>
              <w:spacing w:lineRule="exact" w:line="288" w:before="0" w:after="0"/>
              <w:ind w:left="336" w:hanging="0"/>
              <w:rPr/>
            </w:pPr>
            <w:r>
              <w:rPr/>
            </w:r>
          </w:p>
          <w:p>
            <w:pPr>
              <w:pStyle w:val="Normal"/>
              <w:widowControl w:val="false"/>
              <w:spacing w:lineRule="exact" w:line="288" w:before="0" w:after="0"/>
              <w:rPr/>
            </w:pPr>
            <w:r>
              <w:rPr>
                <w:rFonts w:ascii="Times New Roman" w:hAnsi="Times New Roman"/>
                <w:color w:val="000000"/>
                <w:sz w:val="24"/>
              </w:rPr>
              <w:t>Δ</w:t>
            </w:r>
          </w:p>
          <w:tbl>
            <w:tblPr>
              <w:tblW w:w="180"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29"/>
              <w:gridCol w:w="50"/>
            </w:tblGrid>
            <w:tr>
              <w:trPr>
                <w:trHeight w:val="150" w:hRule="atLeast"/>
              </w:trPr>
              <w:tc>
                <w:tcPr>
                  <w:tcW w:w="129"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p</w:t>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
                </w:p>
              </w:tc>
              <w:tc>
                <w:tcPr>
                  <w:tcW w:w="50" w:type="dxa"/>
                  <w:tcBorders/>
                  <w:vAlign w:val="bottom"/>
                </w:tcPr>
                <w:p>
                  <w:pPr>
                    <w:pStyle w:val="Normal"/>
                    <w:widowControl w:val="false"/>
                    <w:spacing w:before="0" w:after="200"/>
                    <w:rPr/>
                  </w:pPr>
                  <w:r>
                    <w:rPr/>
                  </w:r>
                </w:p>
              </w:tc>
            </w:tr>
            <w:tr>
              <w:trPr>
                <w:trHeight w:val="30" w:hRule="atLeast"/>
              </w:trPr>
              <w:tc>
                <w:tcPr>
                  <w:tcW w:w="179"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p>
            <w:pPr>
              <w:pStyle w:val="Normal"/>
              <w:widowControl w:val="false"/>
              <w:spacing w:lineRule="exact" w:line="288" w:before="0" w:after="0"/>
              <w:rPr/>
            </w:pPr>
            <w:r>
              <w:rPr>
                <w:rFonts w:ascii="Times New Roman" w:hAnsi="Times New Roman"/>
                <w:color w:val="000000"/>
                <w:sz w:val="24"/>
              </w:rPr>
              <w:t>Δ(</w:t>
            </w:r>
          </w:p>
          <w:tbl>
            <w:tblPr>
              <w:tblW w:w="293"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243"/>
              <w:gridCol w:w="49"/>
            </w:tblGrid>
            <w:tr>
              <w:trPr>
                <w:trHeight w:val="150" w:hRule="atLeast"/>
              </w:trPr>
              <w:tc>
                <w:tcPr>
                  <w:tcW w:w="243"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p</w:t>
                  </w:r>
                </w:p>
                <w:tbl>
                  <w:tblPr>
                    <w:tblW w:w="153"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02"/>
                    <w:gridCol w:w="50"/>
                  </w:tblGrid>
                  <w:tr>
                    <w:trPr>
                      <w:trHeight w:val="60" w:hRule="atLeast"/>
                    </w:trPr>
                    <w:tc>
                      <w:tcPr>
                        <w:tcW w:w="102" w:type="dxa"/>
                        <w:tcBorders/>
                        <w:vAlign w:val="bottom"/>
                      </w:tcPr>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15"/>
                          </w:rPr>
                          <w:t>1</w:t>
                        </w:r>
                      </w:p>
                    </w:tc>
                    <w:tc>
                      <w:tcPr>
                        <w:tcW w:w="50" w:type="dxa"/>
                        <w:tcBorders/>
                        <w:vAlign w:val="bottom"/>
                      </w:tcPr>
                      <w:p>
                        <w:pPr>
                          <w:pStyle w:val="Normal"/>
                          <w:widowControl w:val="false"/>
                          <w:spacing w:before="0" w:after="200"/>
                          <w:rPr/>
                        </w:pPr>
                        <w:r>
                          <w:rPr/>
                        </w:r>
                      </w:p>
                    </w:tc>
                  </w:tr>
                  <w:tr>
                    <w:trPr>
                      <w:trHeight w:val="30" w:hRule="atLeast"/>
                    </w:trPr>
                    <w:tc>
                      <w:tcPr>
                        <w:tcW w:w="152"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rPr/>
                  </w:pPr>
                  <w:r>
                    <w:rPr/>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
                </w:p>
              </w:tc>
              <w:tc>
                <w:tcPr>
                  <w:tcW w:w="49" w:type="dxa"/>
                  <w:tcBorders/>
                  <w:vAlign w:val="bottom"/>
                </w:tcPr>
                <w:p>
                  <w:pPr>
                    <w:pStyle w:val="Normal"/>
                    <w:widowControl w:val="false"/>
                    <w:spacing w:before="0" w:after="200"/>
                    <w:rPr/>
                  </w:pPr>
                  <w:r>
                    <w:rPr/>
                  </w:r>
                </w:p>
              </w:tc>
            </w:tr>
            <w:tr>
              <w:trPr>
                <w:trHeight w:val="30" w:hRule="atLeast"/>
              </w:trPr>
              <w:tc>
                <w:tcPr>
                  <w:tcW w:w="292"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tbl>
            <w:tblPr>
              <w:tblW w:w="293"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243"/>
              <w:gridCol w:w="49"/>
            </w:tblGrid>
            <w:tr>
              <w:trPr>
                <w:trHeight w:val="150" w:hRule="atLeast"/>
              </w:trPr>
              <w:tc>
                <w:tcPr>
                  <w:tcW w:w="243"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p</w:t>
                  </w:r>
                </w:p>
                <w:tbl>
                  <w:tblPr>
                    <w:tblW w:w="153"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02"/>
                    <w:gridCol w:w="50"/>
                  </w:tblGrid>
                  <w:tr>
                    <w:trPr>
                      <w:trHeight w:val="60" w:hRule="atLeast"/>
                    </w:trPr>
                    <w:tc>
                      <w:tcPr>
                        <w:tcW w:w="102" w:type="dxa"/>
                        <w:tcBorders/>
                        <w:vAlign w:val="bottom"/>
                      </w:tcPr>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15"/>
                          </w:rPr>
                          <w:t>2</w:t>
                        </w:r>
                      </w:p>
                    </w:tc>
                    <w:tc>
                      <w:tcPr>
                        <w:tcW w:w="50" w:type="dxa"/>
                        <w:tcBorders/>
                        <w:vAlign w:val="bottom"/>
                      </w:tcPr>
                      <w:p>
                        <w:pPr>
                          <w:pStyle w:val="Normal"/>
                          <w:widowControl w:val="false"/>
                          <w:spacing w:before="0" w:after="200"/>
                          <w:rPr/>
                        </w:pPr>
                        <w:r>
                          <w:rPr/>
                        </w:r>
                      </w:p>
                    </w:tc>
                  </w:tr>
                  <w:tr>
                    <w:trPr>
                      <w:trHeight w:val="30" w:hRule="atLeast"/>
                    </w:trPr>
                    <w:tc>
                      <w:tcPr>
                        <w:tcW w:w="152"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rPr/>
                  </w:pPr>
                  <w:r>
                    <w:rPr/>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
                </w:p>
              </w:tc>
              <w:tc>
                <w:tcPr>
                  <w:tcW w:w="49" w:type="dxa"/>
                  <w:tcBorders/>
                  <w:vAlign w:val="bottom"/>
                </w:tcPr>
                <w:p>
                  <w:pPr>
                    <w:pStyle w:val="Normal"/>
                    <w:widowControl w:val="false"/>
                    <w:spacing w:before="0" w:after="200"/>
                    <w:rPr/>
                  </w:pPr>
                  <w:r>
                    <w:rPr/>
                  </w:r>
                </w:p>
              </w:tc>
            </w:tr>
            <w:tr>
              <w:trPr>
                <w:trHeight w:val="30" w:hRule="atLeast"/>
              </w:trPr>
              <w:tc>
                <w:tcPr>
                  <w:tcW w:w="292"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tbl>
            <w:tblPr>
              <w:tblW w:w="603"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553"/>
              <w:gridCol w:w="49"/>
            </w:tblGrid>
            <w:tr>
              <w:trPr>
                <w:trHeight w:val="195" w:hRule="atLeast"/>
              </w:trPr>
              <w:tc>
                <w:tcPr>
                  <w:tcW w:w="602" w:type="dxa"/>
                  <w:gridSpan w:val="2"/>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F</w:t>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
                </w:p>
              </w:tc>
            </w:tr>
            <w:tr>
              <w:trPr>
                <w:trHeight w:val="60" w:hRule="atLeast"/>
              </w:trPr>
              <w:tc>
                <w:tcPr>
                  <w:tcW w:w="553" w:type="dxa"/>
                  <w:tcBorders/>
                  <w:vAlign w:val="bottom"/>
                </w:tcPr>
                <w:p>
                  <w:pPr>
                    <w:pStyle w:val="Normal"/>
                    <w:widowControl w:val="false"/>
                    <w:spacing w:lineRule="exact" w:line="288" w:before="0" w:after="0"/>
                    <w:ind w:left="303" w:hanging="0"/>
                    <w:rPr/>
                  </w:pPr>
                  <w:r>
                    <w:rPr/>
                  </w:r>
                </w:p>
                <w:p>
                  <w:pPr>
                    <w:pStyle w:val="Normal"/>
                    <w:widowControl w:val="false"/>
                    <w:spacing w:lineRule="exact" w:line="288" w:before="0" w:after="0"/>
                    <w:ind w:left="303" w:hanging="0"/>
                    <w:rPr/>
                  </w:pPr>
                  <w:r>
                    <w:rPr>
                      <w:rFonts w:ascii="Times New Roman" w:hAnsi="Times New Roman"/>
                      <w:color w:val="000000"/>
                      <w:sz w:val="15"/>
                    </w:rPr>
                    <w:t>1внешн</w:t>
                  </w:r>
                </w:p>
              </w:tc>
              <w:tc>
                <w:tcPr>
                  <w:tcW w:w="49" w:type="dxa"/>
                  <w:tcBorders/>
                  <w:vAlign w:val="bottom"/>
                </w:tcPr>
                <w:p>
                  <w:pPr>
                    <w:pStyle w:val="Normal"/>
                    <w:widowControl w:val="false"/>
                    <w:spacing w:before="0" w:after="200"/>
                    <w:rPr/>
                  </w:pPr>
                  <w:r>
                    <w:rPr/>
                  </w:r>
                </w:p>
              </w:tc>
            </w:tr>
            <w:tr>
              <w:trPr>
                <w:trHeight w:val="30" w:hRule="atLeast"/>
              </w:trPr>
              <w:tc>
                <w:tcPr>
                  <w:tcW w:w="602"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Fonts w:ascii="Times New Roman" w:hAnsi="Times New Roman"/>
                <w:color w:val="000000"/>
                <w:sz w:val="24"/>
              </w:rPr>
              <w:t>Δ</w:t>
            </w:r>
            <w:r>
              <w:rPr>
                <w:rFonts w:ascii="Times New Roman" w:hAnsi="Times New Roman"/>
                <w:i/>
                <w:color w:val="000000"/>
                <w:sz w:val="24"/>
              </w:rPr>
              <w:t>t</w:t>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tbl>
            <w:tblPr>
              <w:tblW w:w="603"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553"/>
              <w:gridCol w:w="49"/>
            </w:tblGrid>
            <w:tr>
              <w:trPr>
                <w:trHeight w:val="195" w:hRule="atLeast"/>
              </w:trPr>
              <w:tc>
                <w:tcPr>
                  <w:tcW w:w="602" w:type="dxa"/>
                  <w:gridSpan w:val="2"/>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F</w:t>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
                </w:p>
              </w:tc>
            </w:tr>
            <w:tr>
              <w:trPr>
                <w:trHeight w:val="60" w:hRule="atLeast"/>
              </w:trPr>
              <w:tc>
                <w:tcPr>
                  <w:tcW w:w="553" w:type="dxa"/>
                  <w:tcBorders/>
                  <w:vAlign w:val="bottom"/>
                </w:tcPr>
                <w:p>
                  <w:pPr>
                    <w:pStyle w:val="Normal"/>
                    <w:widowControl w:val="false"/>
                    <w:spacing w:lineRule="exact" w:line="288" w:before="0" w:after="0"/>
                    <w:ind w:left="303" w:hanging="0"/>
                    <w:rPr/>
                  </w:pPr>
                  <w:r>
                    <w:rPr/>
                  </w:r>
                </w:p>
                <w:p>
                  <w:pPr>
                    <w:pStyle w:val="Normal"/>
                    <w:widowControl w:val="false"/>
                    <w:spacing w:lineRule="exact" w:line="288" w:before="0" w:after="0"/>
                    <w:ind w:left="303" w:hanging="0"/>
                    <w:rPr/>
                  </w:pPr>
                  <w:r>
                    <w:rPr>
                      <w:rFonts w:ascii="Times New Roman" w:hAnsi="Times New Roman"/>
                      <w:color w:val="000000"/>
                      <w:sz w:val="15"/>
                    </w:rPr>
                    <w:t>2внешн</w:t>
                  </w:r>
                </w:p>
              </w:tc>
              <w:tc>
                <w:tcPr>
                  <w:tcW w:w="49" w:type="dxa"/>
                  <w:tcBorders/>
                  <w:vAlign w:val="bottom"/>
                </w:tcPr>
                <w:p>
                  <w:pPr>
                    <w:pStyle w:val="Normal"/>
                    <w:widowControl w:val="false"/>
                    <w:spacing w:before="0" w:after="200"/>
                    <w:rPr/>
                  </w:pPr>
                  <w:r>
                    <w:rPr/>
                  </w:r>
                </w:p>
              </w:tc>
            </w:tr>
            <w:tr>
              <w:trPr>
                <w:trHeight w:val="30" w:hRule="atLeast"/>
              </w:trPr>
              <w:tc>
                <w:tcPr>
                  <w:tcW w:w="602"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Fonts w:ascii="Times New Roman" w:hAnsi="Times New Roman"/>
                <w:color w:val="000000"/>
                <w:sz w:val="24"/>
              </w:rPr>
              <w:t>Δ</w:t>
            </w:r>
            <w:r>
              <w:rPr>
                <w:rFonts w:ascii="Times New Roman" w:hAnsi="Times New Roman"/>
                <w:i/>
                <w:color w:val="000000"/>
                <w:sz w:val="24"/>
              </w:rPr>
              <w:t>t</w:t>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p>
            <w:pPr>
              <w:pStyle w:val="Normal"/>
              <w:widowControl w:val="false"/>
              <w:spacing w:lineRule="exact" w:line="288" w:before="0" w:after="0"/>
              <w:rPr/>
            </w:pPr>
            <w:r>
              <w:rPr>
                <w:rFonts w:ascii="Times New Roman" w:hAnsi="Times New Roman"/>
                <w:color w:val="000000"/>
                <w:sz w:val="24"/>
              </w:rPr>
              <w:t>...</w:t>
            </w:r>
          </w:p>
          <w:p>
            <w:pPr>
              <w:pStyle w:val="Normal"/>
              <w:widowControl w:val="false"/>
              <w:spacing w:lineRule="exact" w:line="288" w:before="0" w:after="0"/>
              <w:rPr/>
            </w:pPr>
            <w:r>
              <w:rPr>
                <w:rFonts w:ascii="Times New Roman" w:hAnsi="Times New Roman"/>
                <w:color w:val="000000"/>
                <w:sz w:val="24"/>
              </w:rPr>
              <w:t>;</w:t>
            </w:r>
          </w:p>
          <w:p>
            <w:pPr>
              <w:pStyle w:val="Normal"/>
              <w:widowControl w:val="false"/>
              <w:spacing w:lineRule="exact" w:line="336" w:before="0" w:after="0"/>
              <w:ind w:left="336" w:hanging="0"/>
              <w:rPr/>
            </w:pPr>
            <w:r>
              <w:rPr>
                <w:rFonts w:ascii="Times New Roman" w:hAnsi="Times New Roman"/>
                <w:color w:val="000000"/>
                <w:sz w:val="24"/>
              </w:rPr>
              <w:t>в ИСО , если</w:t>
            </w:r>
          </w:p>
          <w:p>
            <w:pPr>
              <w:pStyle w:val="Normal"/>
              <w:widowControl w:val="false"/>
              <w:jc w:val="center"/>
              <w:rPr/>
            </w:pPr>
            <w:r>
              <w:rPr/>
            </w:r>
            <m:oMathPara xmlns:m="http://schemas.openxmlformats.org/officeDocument/2006/math">
              <m:oMathParaPr>
                <m:jc m:val="center"/>
              </m:oMathParaPr>
              <m:oMath>
                <m:r>
                  <w:rPr>
                    <w:rFonts w:ascii="Cambria Math" w:hAnsi="Cambria Math"/>
                  </w:rPr>
                  <m:t xml:space="preserve">Δ</m:t>
                </m:r>
                <m:limUpp>
                  <m:e>
                    <m:r>
                      <w:rPr>
                        <w:rFonts w:ascii="Cambria Math" w:hAnsi="Cambria Math"/>
                      </w:rPr>
                      <m:t xml:space="preserve">p</m:t>
                    </m:r>
                  </m:e>
                  <m:lim>
                    <m:r>
                      <w:rPr>
                        <w:rFonts w:ascii="Cambria Math" w:hAnsi="Cambria Math"/>
                      </w:rPr>
                      <m:t xml:space="preserve">⃗</m:t>
                    </m:r>
                  </m:lim>
                </m:limUpp>
                <m:r>
                  <w:rPr>
                    <w:rFonts w:ascii="Cambria Math" w:hAnsi="Cambria Math"/>
                  </w:rPr>
                  <m:t xml:space="preserve">=</m:t>
                </m:r>
                <m:r>
                  <w:rPr>
                    <w:rFonts w:ascii="Cambria Math" w:hAnsi="Cambria Math"/>
                  </w:rPr>
                  <m:t xml:space="preserve">Δ</m:t>
                </m:r>
                <m:d>
                  <m:dPr>
                    <m:begChr m:val="("/>
                    <m:endChr m:val=")"/>
                  </m:dPr>
                  <m:e>
                    <m:sSub>
                      <m:e>
                        <m:limUpp>
                          <m:e>
                            <m:r>
                              <w:rPr>
                                <w:rFonts w:ascii="Cambria Math" w:hAnsi="Cambria Math"/>
                              </w:rPr>
                              <m:t xml:space="preserve">p</m:t>
                            </m:r>
                          </m:e>
                          <m:lim>
                            <m:r>
                              <w:rPr>
                                <w:rFonts w:ascii="Cambria Math" w:hAnsi="Cambria Math"/>
                              </w:rPr>
                              <m:t xml:space="preserve">⃗</m:t>
                            </m:r>
                          </m:lim>
                        </m:limUpp>
                      </m:e>
                      <m:sub>
                        <m:r>
                          <w:rPr>
                            <w:rFonts w:ascii="Cambria Math" w:hAnsi="Cambria Math"/>
                          </w:rPr>
                          <m:t xml:space="preserve">1</m:t>
                        </m:r>
                      </m:sub>
                    </m:sSub>
                    <m:r>
                      <w:rPr>
                        <w:rFonts w:ascii="Cambria Math" w:hAnsi="Cambria Math"/>
                      </w:rPr>
                      <m:t xml:space="preserve">+</m:t>
                    </m:r>
                    <m:sSub>
                      <m:e>
                        <m:limUpp>
                          <m:e>
                            <m:r>
                              <w:rPr>
                                <w:rFonts w:ascii="Cambria Math" w:hAnsi="Cambria Math"/>
                              </w:rPr>
                              <m:t xml:space="preserve">p</m:t>
                            </m:r>
                          </m:e>
                          <m:lim>
                            <m:r>
                              <w:rPr>
                                <w:rFonts w:ascii="Cambria Math" w:hAnsi="Cambria Math"/>
                              </w:rPr>
                              <m:t xml:space="preserve">⃗</m:t>
                            </m:r>
                          </m:lim>
                        </m:limUpp>
                      </m:e>
                      <m:sub>
                        <m:r>
                          <w:rPr>
                            <w:rFonts w:ascii="Cambria Math" w:hAnsi="Cambria Math"/>
                          </w:rPr>
                          <m:t xml:space="preserve">2</m:t>
                        </m:r>
                      </m:sub>
                    </m:sSub>
                    <m:r>
                      <w:rPr>
                        <w:rFonts w:ascii="Cambria Math" w:hAnsi="Cambria Math"/>
                      </w:rPr>
                      <m:t xml:space="preserve">+</m:t>
                    </m:r>
                    <m:r>
                      <w:rPr>
                        <w:rFonts w:ascii="Cambria Math" w:hAnsi="Cambria Math"/>
                      </w:rPr>
                      <m:t xml:space="preserve">...</m:t>
                    </m:r>
                  </m:e>
                </m:d>
                <m:r>
                  <w:rPr>
                    <w:rFonts w:ascii="Cambria Math" w:hAnsi="Cambria Math"/>
                  </w:rPr>
                  <m:t xml:space="preserve">=</m:t>
                </m:r>
                <m:r>
                  <w:rPr>
                    <w:rFonts w:ascii="Cambria Math" w:hAnsi="Cambria Math"/>
                  </w:rPr>
                  <m:t xml:space="preserve">0</m:t>
                </m:r>
              </m:oMath>
            </m:oMathPara>
          </w:p>
          <w:p>
            <w:pPr>
              <w:pStyle w:val="Normal"/>
              <w:widowControl w:val="false"/>
              <w:spacing w:lineRule="exact" w:line="288" w:before="0" w:after="0"/>
              <w:ind w:left="336" w:hanging="0"/>
              <w:rPr/>
            </w:pPr>
            <w:r>
              <w:rPr/>
            </w:r>
          </w:p>
          <w:p>
            <w:pPr>
              <w:pStyle w:val="Normal"/>
              <w:widowControl w:val="false"/>
              <w:spacing w:lineRule="exact" w:line="288" w:before="0" w:after="0"/>
              <w:rPr/>
            </w:pPr>
            <w:r>
              <w:rPr>
                <w:rFonts w:ascii="Times New Roman" w:hAnsi="Times New Roman"/>
                <w:color w:val="000000"/>
                <w:sz w:val="24"/>
              </w:rPr>
              <w:t>Δ</w:t>
            </w:r>
          </w:p>
          <w:tbl>
            <w:tblPr>
              <w:tblW w:w="180"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29"/>
              <w:gridCol w:w="50"/>
            </w:tblGrid>
            <w:tr>
              <w:trPr>
                <w:trHeight w:val="150" w:hRule="atLeast"/>
              </w:trPr>
              <w:tc>
                <w:tcPr>
                  <w:tcW w:w="129"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p</w:t>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
                </w:p>
              </w:tc>
              <w:tc>
                <w:tcPr>
                  <w:tcW w:w="50" w:type="dxa"/>
                  <w:tcBorders/>
                  <w:vAlign w:val="bottom"/>
                </w:tcPr>
                <w:p>
                  <w:pPr>
                    <w:pStyle w:val="Normal"/>
                    <w:widowControl w:val="false"/>
                    <w:spacing w:before="0" w:after="200"/>
                    <w:rPr/>
                  </w:pPr>
                  <w:r>
                    <w:rPr/>
                  </w:r>
                </w:p>
              </w:tc>
            </w:tr>
            <w:tr>
              <w:trPr>
                <w:trHeight w:val="30" w:hRule="atLeast"/>
              </w:trPr>
              <w:tc>
                <w:tcPr>
                  <w:tcW w:w="179"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p>
            <w:pPr>
              <w:pStyle w:val="Normal"/>
              <w:widowControl w:val="false"/>
              <w:spacing w:lineRule="exact" w:line="288" w:before="0" w:after="0"/>
              <w:rPr/>
            </w:pPr>
            <w:r>
              <w:rPr>
                <w:rFonts w:ascii="Times New Roman" w:hAnsi="Times New Roman"/>
                <w:color w:val="000000"/>
                <w:sz w:val="24"/>
              </w:rPr>
              <w:t>Δ(</w:t>
            </w:r>
          </w:p>
          <w:tbl>
            <w:tblPr>
              <w:tblW w:w="293"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243"/>
              <w:gridCol w:w="49"/>
            </w:tblGrid>
            <w:tr>
              <w:trPr>
                <w:trHeight w:val="150" w:hRule="atLeast"/>
              </w:trPr>
              <w:tc>
                <w:tcPr>
                  <w:tcW w:w="243"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p</w:t>
                  </w:r>
                </w:p>
                <w:tbl>
                  <w:tblPr>
                    <w:tblW w:w="153"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02"/>
                    <w:gridCol w:w="50"/>
                  </w:tblGrid>
                  <w:tr>
                    <w:trPr>
                      <w:trHeight w:val="60" w:hRule="atLeast"/>
                    </w:trPr>
                    <w:tc>
                      <w:tcPr>
                        <w:tcW w:w="102" w:type="dxa"/>
                        <w:tcBorders/>
                        <w:vAlign w:val="bottom"/>
                      </w:tcPr>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15"/>
                          </w:rPr>
                          <w:t>1</w:t>
                        </w:r>
                      </w:p>
                    </w:tc>
                    <w:tc>
                      <w:tcPr>
                        <w:tcW w:w="50" w:type="dxa"/>
                        <w:tcBorders/>
                        <w:vAlign w:val="bottom"/>
                      </w:tcPr>
                      <w:p>
                        <w:pPr>
                          <w:pStyle w:val="Normal"/>
                          <w:widowControl w:val="false"/>
                          <w:spacing w:before="0" w:after="200"/>
                          <w:rPr/>
                        </w:pPr>
                        <w:r>
                          <w:rPr/>
                        </w:r>
                      </w:p>
                    </w:tc>
                  </w:tr>
                  <w:tr>
                    <w:trPr>
                      <w:trHeight w:val="30" w:hRule="atLeast"/>
                    </w:trPr>
                    <w:tc>
                      <w:tcPr>
                        <w:tcW w:w="152"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rPr/>
                  </w:pPr>
                  <w:r>
                    <w:rPr/>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
                </w:p>
              </w:tc>
              <w:tc>
                <w:tcPr>
                  <w:tcW w:w="49" w:type="dxa"/>
                  <w:tcBorders/>
                  <w:vAlign w:val="bottom"/>
                </w:tcPr>
                <w:p>
                  <w:pPr>
                    <w:pStyle w:val="Normal"/>
                    <w:widowControl w:val="false"/>
                    <w:spacing w:before="0" w:after="200"/>
                    <w:rPr/>
                  </w:pPr>
                  <w:r>
                    <w:rPr/>
                  </w:r>
                </w:p>
              </w:tc>
            </w:tr>
            <w:tr>
              <w:trPr>
                <w:trHeight w:val="30" w:hRule="atLeast"/>
              </w:trPr>
              <w:tc>
                <w:tcPr>
                  <w:tcW w:w="292"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tbl>
            <w:tblPr>
              <w:tblW w:w="293"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243"/>
              <w:gridCol w:w="49"/>
            </w:tblGrid>
            <w:tr>
              <w:trPr>
                <w:trHeight w:val="150" w:hRule="atLeast"/>
              </w:trPr>
              <w:tc>
                <w:tcPr>
                  <w:tcW w:w="243"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p</w:t>
                  </w:r>
                </w:p>
                <w:tbl>
                  <w:tblPr>
                    <w:tblW w:w="153"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02"/>
                    <w:gridCol w:w="50"/>
                  </w:tblGrid>
                  <w:tr>
                    <w:trPr>
                      <w:trHeight w:val="60" w:hRule="atLeast"/>
                    </w:trPr>
                    <w:tc>
                      <w:tcPr>
                        <w:tcW w:w="102" w:type="dxa"/>
                        <w:tcBorders/>
                        <w:vAlign w:val="bottom"/>
                      </w:tcPr>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15"/>
                          </w:rPr>
                          <w:t>2</w:t>
                        </w:r>
                      </w:p>
                    </w:tc>
                    <w:tc>
                      <w:tcPr>
                        <w:tcW w:w="50" w:type="dxa"/>
                        <w:tcBorders/>
                        <w:vAlign w:val="bottom"/>
                      </w:tcPr>
                      <w:p>
                        <w:pPr>
                          <w:pStyle w:val="Normal"/>
                          <w:widowControl w:val="false"/>
                          <w:spacing w:before="0" w:after="200"/>
                          <w:rPr/>
                        </w:pPr>
                        <w:r>
                          <w:rPr/>
                        </w:r>
                      </w:p>
                    </w:tc>
                  </w:tr>
                  <w:tr>
                    <w:trPr>
                      <w:trHeight w:val="30" w:hRule="atLeast"/>
                    </w:trPr>
                    <w:tc>
                      <w:tcPr>
                        <w:tcW w:w="152"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rPr/>
                  </w:pPr>
                  <w:r>
                    <w:rPr/>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
                </w:p>
              </w:tc>
              <w:tc>
                <w:tcPr>
                  <w:tcW w:w="49" w:type="dxa"/>
                  <w:tcBorders/>
                  <w:vAlign w:val="bottom"/>
                </w:tcPr>
                <w:p>
                  <w:pPr>
                    <w:pStyle w:val="Normal"/>
                    <w:widowControl w:val="false"/>
                    <w:spacing w:before="0" w:after="200"/>
                    <w:rPr/>
                  </w:pPr>
                  <w:r>
                    <w:rPr/>
                  </w:r>
                </w:p>
              </w:tc>
            </w:tr>
            <w:tr>
              <w:trPr>
                <w:trHeight w:val="30" w:hRule="atLeast"/>
              </w:trPr>
              <w:tc>
                <w:tcPr>
                  <w:tcW w:w="292"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p>
            <w:pPr>
              <w:pStyle w:val="Normal"/>
              <w:widowControl w:val="false"/>
              <w:spacing w:lineRule="exact" w:line="288" w:before="0" w:after="0"/>
              <w:rPr/>
            </w:pPr>
            <w:r>
              <w:rPr>
                <w:rFonts w:ascii="Times New Roman" w:hAnsi="Times New Roman"/>
                <w:color w:val="000000"/>
                <w:sz w:val="24"/>
              </w:rPr>
              <w:t>0</w:t>
            </w:r>
          </w:p>
          <w:p>
            <w:pPr>
              <w:pStyle w:val="Normal"/>
              <w:widowControl w:val="false"/>
              <w:spacing w:lineRule="exact" w:line="288" w:before="0" w:after="0"/>
              <w:rPr/>
            </w:pPr>
            <w:r>
              <w:rPr>
                <w:rFonts w:ascii="Times New Roman" w:hAnsi="Times New Roman"/>
                <w:color w:val="000000"/>
                <w:sz w:val="24"/>
              </w:rPr>
              <w:t>, если</w:t>
            </w:r>
          </w:p>
          <w:p>
            <w:pPr>
              <w:pStyle w:val="Normal"/>
              <w:widowControl w:val="false"/>
              <w:jc w:val="center"/>
              <w:rPr/>
            </w:pPr>
            <w:r>
              <w:rPr/>
            </w:r>
            <m:oMathPara xmlns:m="http://schemas.openxmlformats.org/officeDocument/2006/math">
              <m:oMathParaPr>
                <m:jc m:val="center"/>
              </m:oMathParaPr>
              <m:oMath>
                <m:sSub>
                  <m:e>
                    <m:limUpp>
                      <m:e>
                        <m:r>
                          <w:rPr>
                            <w:rFonts w:ascii="Cambria Math" w:hAnsi="Cambria Math"/>
                          </w:rPr>
                          <m:t xml:space="preserve">F</m:t>
                        </m:r>
                      </m:e>
                      <m:lim>
                        <m:r>
                          <w:rPr>
                            <w:rFonts w:ascii="Cambria Math" w:hAnsi="Cambria Math"/>
                          </w:rPr>
                          <m:t xml:space="preserve">⃗</m:t>
                        </m:r>
                      </m:lim>
                    </m:limUpp>
                  </m:e>
                  <m:sub>
                    <m:r>
                      <w:rPr>
                        <w:rFonts w:ascii="Cambria Math" w:hAnsi="Cambria Math"/>
                      </w:rPr>
                      <m:t xml:space="preserve">1</m:t>
                    </m:r>
                    <m:r>
                      <m:rPr>
                        <m:lit/>
                        <m:nor/>
                      </m:rPr>
                      <w:rPr>
                        <w:rFonts w:ascii="Cambria Math" w:hAnsi="Cambria Math"/>
                      </w:rPr>
                      <m:t xml:space="preserve">внешн</m:t>
                    </m:r>
                  </m:sub>
                </m:sSub>
                <m:r>
                  <w:rPr>
                    <w:rFonts w:ascii="Cambria Math" w:hAnsi="Cambria Math"/>
                  </w:rPr>
                  <m:t xml:space="preserve">+</m:t>
                </m:r>
                <m:sSub>
                  <m:e>
                    <m:limUpp>
                      <m:e>
                        <m:r>
                          <w:rPr>
                            <w:rFonts w:ascii="Cambria Math" w:hAnsi="Cambria Math"/>
                          </w:rPr>
                          <m:t xml:space="preserve">F</m:t>
                        </m:r>
                      </m:e>
                      <m:lim>
                        <m:r>
                          <w:rPr>
                            <w:rFonts w:ascii="Cambria Math" w:hAnsi="Cambria Math"/>
                          </w:rPr>
                          <m:t xml:space="preserve">⃗</m:t>
                        </m:r>
                      </m:lim>
                    </m:limUpp>
                  </m:e>
                  <m:sub>
                    <m:r>
                      <w:rPr>
                        <w:rFonts w:ascii="Cambria Math" w:hAnsi="Cambria Math"/>
                      </w:rPr>
                      <m:t xml:space="preserve">2</m:t>
                    </m:r>
                    <m:r>
                      <m:rPr>
                        <m:lit/>
                        <m:nor/>
                      </m:rPr>
                      <w:rPr>
                        <w:rFonts w:ascii="Cambria Math" w:hAnsi="Cambria Math"/>
                      </w:rPr>
                      <m:t xml:space="preserve">внешн</m:t>
                    </m:r>
                  </m:sub>
                </m:sSub>
                <m:r>
                  <w:rPr>
                    <w:rFonts w:ascii="Cambria Math" w:hAnsi="Cambria Math"/>
                  </w:rPr>
                  <m:t xml:space="preserve">+</m:t>
                </m:r>
                <m:r>
                  <w:rPr>
                    <w:rFonts w:ascii="Cambria Math" w:hAnsi="Cambria Math"/>
                  </w:rPr>
                  <m:t xml:space="preserve">...</m:t>
                </m:r>
                <m:r>
                  <w:rPr>
                    <w:rFonts w:ascii="Cambria Math" w:hAnsi="Cambria Math"/>
                  </w:rPr>
                  <m:t xml:space="preserve">=</m:t>
                </m:r>
                <m:r>
                  <w:rPr>
                    <w:rFonts w:ascii="Cambria Math" w:hAnsi="Cambria Math"/>
                  </w:rPr>
                  <m:t xml:space="preserve">0</m:t>
                </m:r>
              </m:oMath>
            </m:oMathPara>
          </w:p>
          <w:p>
            <w:pPr>
              <w:pStyle w:val="Normal"/>
              <w:widowControl w:val="false"/>
              <w:spacing w:lineRule="exact" w:line="288" w:before="0" w:after="0"/>
              <w:ind w:left="336" w:hanging="0"/>
              <w:rPr/>
            </w:pPr>
            <w:r>
              <w:rPr/>
            </w:r>
          </w:p>
          <w:tbl>
            <w:tblPr>
              <w:tblW w:w="603"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553"/>
              <w:gridCol w:w="49"/>
            </w:tblGrid>
            <w:tr>
              <w:trPr>
                <w:trHeight w:val="195" w:hRule="atLeast"/>
              </w:trPr>
              <w:tc>
                <w:tcPr>
                  <w:tcW w:w="602" w:type="dxa"/>
                  <w:gridSpan w:val="2"/>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F</w:t>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
                </w:p>
              </w:tc>
            </w:tr>
            <w:tr>
              <w:trPr>
                <w:trHeight w:val="60" w:hRule="atLeast"/>
              </w:trPr>
              <w:tc>
                <w:tcPr>
                  <w:tcW w:w="553" w:type="dxa"/>
                  <w:tcBorders/>
                  <w:vAlign w:val="bottom"/>
                </w:tcPr>
                <w:p>
                  <w:pPr>
                    <w:pStyle w:val="Normal"/>
                    <w:widowControl w:val="false"/>
                    <w:spacing w:lineRule="exact" w:line="288" w:before="0" w:after="0"/>
                    <w:ind w:left="303" w:hanging="0"/>
                    <w:rPr/>
                  </w:pPr>
                  <w:r>
                    <w:rPr/>
                  </w:r>
                </w:p>
                <w:p>
                  <w:pPr>
                    <w:pStyle w:val="Normal"/>
                    <w:widowControl w:val="false"/>
                    <w:spacing w:lineRule="exact" w:line="288" w:before="0" w:after="0"/>
                    <w:ind w:left="303" w:hanging="0"/>
                    <w:rPr/>
                  </w:pPr>
                  <w:r>
                    <w:rPr>
                      <w:rFonts w:ascii="Times New Roman" w:hAnsi="Times New Roman"/>
                      <w:color w:val="000000"/>
                      <w:sz w:val="15"/>
                    </w:rPr>
                    <w:t>1внешн</w:t>
                  </w:r>
                </w:p>
              </w:tc>
              <w:tc>
                <w:tcPr>
                  <w:tcW w:w="49" w:type="dxa"/>
                  <w:tcBorders/>
                  <w:vAlign w:val="bottom"/>
                </w:tcPr>
                <w:p>
                  <w:pPr>
                    <w:pStyle w:val="Normal"/>
                    <w:widowControl w:val="false"/>
                    <w:spacing w:before="0" w:after="200"/>
                    <w:rPr/>
                  </w:pPr>
                  <w:r>
                    <w:rPr/>
                  </w:r>
                </w:p>
              </w:tc>
            </w:tr>
            <w:tr>
              <w:trPr>
                <w:trHeight w:val="30" w:hRule="atLeast"/>
              </w:trPr>
              <w:tc>
                <w:tcPr>
                  <w:tcW w:w="602"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tbl>
            <w:tblPr>
              <w:tblW w:w="603"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553"/>
              <w:gridCol w:w="49"/>
            </w:tblGrid>
            <w:tr>
              <w:trPr>
                <w:trHeight w:val="195" w:hRule="atLeast"/>
              </w:trPr>
              <w:tc>
                <w:tcPr>
                  <w:tcW w:w="602" w:type="dxa"/>
                  <w:gridSpan w:val="2"/>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F</w:t>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
                </w:p>
              </w:tc>
            </w:tr>
            <w:tr>
              <w:trPr>
                <w:trHeight w:val="60" w:hRule="atLeast"/>
              </w:trPr>
              <w:tc>
                <w:tcPr>
                  <w:tcW w:w="553" w:type="dxa"/>
                  <w:tcBorders/>
                  <w:vAlign w:val="bottom"/>
                </w:tcPr>
                <w:p>
                  <w:pPr>
                    <w:pStyle w:val="Normal"/>
                    <w:widowControl w:val="false"/>
                    <w:spacing w:lineRule="exact" w:line="288" w:before="0" w:after="0"/>
                    <w:ind w:left="303" w:hanging="0"/>
                    <w:rPr/>
                  </w:pPr>
                  <w:r>
                    <w:rPr/>
                  </w:r>
                </w:p>
                <w:p>
                  <w:pPr>
                    <w:pStyle w:val="Normal"/>
                    <w:widowControl w:val="false"/>
                    <w:spacing w:lineRule="exact" w:line="288" w:before="0" w:after="0"/>
                    <w:ind w:left="303" w:hanging="0"/>
                    <w:rPr/>
                  </w:pPr>
                  <w:r>
                    <w:rPr>
                      <w:rFonts w:ascii="Times New Roman" w:hAnsi="Times New Roman"/>
                      <w:color w:val="000000"/>
                      <w:sz w:val="15"/>
                    </w:rPr>
                    <w:t>2внешн</w:t>
                  </w:r>
                </w:p>
              </w:tc>
              <w:tc>
                <w:tcPr>
                  <w:tcW w:w="49" w:type="dxa"/>
                  <w:tcBorders/>
                  <w:vAlign w:val="bottom"/>
                </w:tcPr>
                <w:p>
                  <w:pPr>
                    <w:pStyle w:val="Normal"/>
                    <w:widowControl w:val="false"/>
                    <w:spacing w:before="0" w:after="200"/>
                    <w:rPr/>
                  </w:pPr>
                  <w:r>
                    <w:rPr/>
                  </w:r>
                </w:p>
              </w:tc>
            </w:tr>
            <w:tr>
              <w:trPr>
                <w:trHeight w:val="30" w:hRule="atLeast"/>
              </w:trPr>
              <w:tc>
                <w:tcPr>
                  <w:tcW w:w="602"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p>
            <w:pPr>
              <w:pStyle w:val="Normal"/>
              <w:widowControl w:val="false"/>
              <w:spacing w:lineRule="exact" w:line="288" w:before="0" w:after="0"/>
              <w:rPr/>
            </w:pPr>
            <w:r>
              <w:rPr>
                <w:rFonts w:ascii="Times New Roman" w:hAnsi="Times New Roman"/>
                <w:color w:val="000000"/>
                <w:sz w:val="24"/>
              </w:rPr>
              <w:t>0</w:t>
            </w:r>
          </w:p>
          <w:p>
            <w:pPr>
              <w:pStyle w:val="Normal"/>
              <w:widowControl w:val="false"/>
              <w:spacing w:lineRule="exact" w:line="288" w:before="0" w:after="0"/>
              <w:rPr/>
            </w:pPr>
            <w:r>
              <w:rPr/>
            </w:r>
          </w:p>
          <w:p>
            <w:pPr>
              <w:pStyle w:val="Normal"/>
              <w:widowControl w:val="false"/>
              <w:spacing w:lineRule="exact" w:line="336" w:before="0" w:after="0"/>
              <w:ind w:left="336" w:hanging="0"/>
              <w:rPr/>
            </w:pPr>
            <w:r>
              <w:rPr>
                <w:rFonts w:ascii="Times New Roman" w:hAnsi="Times New Roman"/>
                <w:color w:val="000000"/>
                <w:sz w:val="24"/>
              </w:rPr>
              <w:t>Реактивное движение</w:t>
            </w:r>
          </w:p>
          <w:p>
            <w:pPr>
              <w:pStyle w:val="Normal"/>
              <w:widowControl w:val="false"/>
              <w:spacing w:lineRule="exact" w:line="336" w:before="0" w:after="0"/>
              <w:ind w:left="336" w:hanging="0"/>
              <w:rPr/>
            </w:pPr>
            <w:r>
              <w:rPr/>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###Par###1.4.4</w:t>
            </w:r>
          </w:p>
        </w:tc>
        <w:tc>
          <w:tcPr>
            <w:tcW w:w="7871" w:type="dxa"/>
            <w:tcBorders>
              <w:top w:val="single" w:sz="6" w:space="0" w:color="000000"/>
              <w:left w:val="single" w:sz="6" w:space="0" w:color="000000"/>
              <w:bottom w:val="single" w:sz="6" w:space="0" w:color="000000"/>
              <w:right w:val="single" w:sz="6" w:space="0" w:color="000000"/>
            </w:tcBorders>
            <w:vAlign w:val="center"/>
          </w:tcPr>
          <w:tbl>
            <w:tblPr>
              <w:tblW w:w="3348" w:type="dxa"/>
              <w:jc w:val="left"/>
              <w:tblInd w:w="180" w:type="dxa"/>
              <w:tblLayout w:type="fixed"/>
              <w:tblCellMar>
                <w:top w:w="15" w:type="dxa"/>
                <w:left w:w="81" w:type="dxa"/>
                <w:bottom w:w="15" w:type="dxa"/>
                <w:right w:w="81" w:type="dxa"/>
              </w:tblCellMar>
              <w:tblLook w:firstRow="1" w:noVBand="1" w:lastRow="0" w:firstColumn="1" w:lastColumn="0" w:noHBand="0" w:val="04a0"/>
            </w:tblPr>
            <w:tblGrid>
              <w:gridCol w:w="3348"/>
            </w:tblGrid>
            <w:tr>
              <w:trPr/>
              <w:tc>
                <w:tcPr>
                  <w:tcW w:w="3348" w:type="dxa"/>
                  <w:tcBorders/>
                  <w:vAlign w:val="center"/>
                </w:tcPr>
                <w:p>
                  <w:pPr>
                    <w:pStyle w:val="Normal"/>
                    <w:widowControl w:val="false"/>
                    <w:spacing w:lineRule="exact" w:line="336" w:before="0" w:after="0"/>
                    <w:ind w:left="579" w:hanging="0"/>
                    <w:rPr/>
                  </w:pPr>
                  <w:r>
                    <w:rPr/>
                  </w:r>
                </w:p>
              </w:tc>
            </w:tr>
          </w:tbl>
          <w:p>
            <w:pPr>
              <w:pStyle w:val="Normal"/>
              <w:widowControl w:val="false"/>
              <w:spacing w:before="0" w:after="0"/>
              <w:ind w:left="336" w:hanging="0"/>
              <w:rPr>
                <w:rFonts w:ascii="Times New Roman" w:hAnsi="Times New Roman"/>
                <w:color w:val="000000"/>
                <w:sz w:val="24"/>
              </w:rPr>
            </w:pPr>
            <w:r>
              <w:rPr>
                <w:rFonts w:ascii="Times New Roman" w:hAnsi="Times New Roman"/>
                <w:color w:val="000000"/>
                <w:sz w:val="24"/>
              </w:rPr>
              <w:t xml:space="preserve"> </w:t>
            </w:r>
            <w:r>
              <w:rPr/>
              <w:drawing>
                <wp:inline distT="0" distB="0" distL="0" distR="0">
                  <wp:extent cx="1296670" cy="937895"/>
                  <wp:effectExtent l="0" t="0" r="0" b="0"/>
                  <wp:docPr id="10" name="Изображение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Изображение10" descr=""/>
                          <pic:cNvPicPr>
                            <a:picLocks noChangeAspect="1" noChangeArrowheads="1"/>
                          </pic:cNvPicPr>
                        </pic:nvPicPr>
                        <pic:blipFill>
                          <a:blip r:embed="rId381"/>
                          <a:stretch>
                            <a:fillRect/>
                          </a:stretch>
                        </pic:blipFill>
                        <pic:spPr bwMode="auto">
                          <a:xfrm>
                            <a:off x="0" y="0"/>
                            <a:ext cx="1296670" cy="937895"/>
                          </a:xfrm>
                          <a:prstGeom prst="rect">
                            <a:avLst/>
                          </a:prstGeom>
                        </pic:spPr>
                      </pic:pic>
                    </a:graphicData>
                  </a:graphic>
                </wp:inline>
              </w:drawing>
            </w:r>
          </w:p>
          <w:p>
            <w:pPr>
              <w:pStyle w:val="Normal"/>
              <w:widowControl w:val="false"/>
              <w:spacing w:lineRule="exact" w:line="336" w:before="0" w:after="0"/>
              <w:ind w:left="336" w:hanging="0"/>
              <w:rPr/>
            </w:pPr>
            <w:r>
              <w:rPr>
                <w:rFonts w:ascii="Times New Roman" w:hAnsi="Times New Roman"/>
                <w:color w:val="000000"/>
                <w:sz w:val="24"/>
              </w:rPr>
              <w:t>Работа силы на малом перемещении:</w:t>
            </w:r>
          </w:p>
          <w:p>
            <w:pPr>
              <w:pStyle w:val="Normal"/>
              <w:widowControl w:val="false"/>
              <w:spacing w:before="0" w:after="0"/>
              <w:ind w:left="336" w:hanging="0"/>
              <w:rPr>
                <w:rFonts w:ascii="Times New Roman" w:hAnsi="Times New Roman"/>
                <w:color w:val="000000"/>
                <w:sz w:val="24"/>
              </w:rPr>
            </w:pPr>
            <w:r>
              <w:rPr>
                <w:rFonts w:ascii="Times New Roman" w:hAnsi="Times New Roman"/>
                <w:color w:val="000000"/>
                <w:sz w:val="24"/>
              </w:rPr>
              <w:t xml:space="preserve"> </w:t>
            </w:r>
            <w:r>
              <w:rPr/>
              <w:drawing>
                <wp:inline distT="0" distB="0" distL="0" distR="0">
                  <wp:extent cx="2009775" cy="390525"/>
                  <wp:effectExtent l="0" t="0" r="0" b="0"/>
                  <wp:docPr id="11" name="Изображение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Изображение11" descr=""/>
                          <pic:cNvPicPr>
                            <a:picLocks noChangeAspect="1" noChangeArrowheads="1"/>
                          </pic:cNvPicPr>
                        </pic:nvPicPr>
                        <pic:blipFill>
                          <a:blip r:embed="rId382"/>
                          <a:stretch>
                            <a:fillRect/>
                          </a:stretch>
                        </pic:blipFill>
                        <pic:spPr bwMode="auto">
                          <a:xfrm>
                            <a:off x="0" y="0"/>
                            <a:ext cx="2009775" cy="390525"/>
                          </a:xfrm>
                          <a:prstGeom prst="rect">
                            <a:avLst/>
                          </a:prstGeom>
                        </pic:spPr>
                      </pic:pic>
                    </a:graphicData>
                  </a:graphic>
                </wp:inline>
              </w:drawing>
            </w:r>
          </w:p>
          <w:p>
            <w:pPr>
              <w:pStyle w:val="Normal"/>
              <w:widowControl w:val="false"/>
              <w:spacing w:lineRule="exact" w:line="336" w:before="0" w:after="0"/>
              <w:ind w:left="336" w:hanging="0"/>
              <w:rPr/>
            </w:pPr>
            <w:r>
              <w:rPr/>
            </w:r>
          </w:p>
          <w:p>
            <w:pPr>
              <w:pStyle w:val="Normal"/>
              <w:widowControl w:val="false"/>
              <w:spacing w:lineRule="exact" w:line="336" w:before="0" w:after="0"/>
              <w:ind w:left="336" w:hanging="0"/>
              <w:rPr/>
            </w:pPr>
            <w:r>
              <w:rPr/>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1.4.5</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336" w:hanging="0"/>
              <w:rPr>
                <w:rFonts w:ascii="Times New Roman" w:hAnsi="Times New Roman"/>
                <w:color w:val="000000"/>
                <w:sz w:val="24"/>
              </w:rPr>
            </w:pPr>
            <w:r>
              <w:rPr>
                <w:rFonts w:ascii="Times New Roman" w:hAnsi="Times New Roman"/>
                <w:color w:val="000000"/>
                <w:sz w:val="24"/>
              </w:rPr>
              <w:t xml:space="preserve"> </w:t>
            </w:r>
            <w:r>
              <w:rPr/>
              <w:drawing>
                <wp:inline distT="0" distB="0" distL="0" distR="0">
                  <wp:extent cx="1296670" cy="628650"/>
                  <wp:effectExtent l="0" t="0" r="0" b="0"/>
                  <wp:docPr id="12" name="Изображение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Изображение12" descr=""/>
                          <pic:cNvPicPr>
                            <a:picLocks noChangeAspect="1" noChangeArrowheads="1"/>
                          </pic:cNvPicPr>
                        </pic:nvPicPr>
                        <pic:blipFill>
                          <a:blip r:embed="rId383"/>
                          <a:stretch>
                            <a:fillRect/>
                          </a:stretch>
                        </pic:blipFill>
                        <pic:spPr bwMode="auto">
                          <a:xfrm>
                            <a:off x="0" y="0"/>
                            <a:ext cx="1296670" cy="628650"/>
                          </a:xfrm>
                          <a:prstGeom prst="rect">
                            <a:avLst/>
                          </a:prstGeom>
                        </pic:spPr>
                      </pic:pic>
                    </a:graphicData>
                  </a:graphic>
                </wp:inline>
              </w:drawing>
            </w:r>
          </w:p>
          <w:p>
            <w:pPr>
              <w:pStyle w:val="Normal"/>
              <w:widowControl w:val="false"/>
              <w:spacing w:lineRule="exact" w:line="336" w:before="0" w:after="0"/>
              <w:ind w:left="336" w:hanging="0"/>
              <w:rPr/>
            </w:pPr>
            <w:r>
              <w:rPr>
                <w:rFonts w:ascii="Times New Roman" w:hAnsi="Times New Roman"/>
                <w:color w:val="000000"/>
                <w:sz w:val="24"/>
              </w:rPr>
              <w:t>Мощность силы:</w:t>
            </w:r>
          </w:p>
          <w:p>
            <w:pPr>
              <w:pStyle w:val="Normal"/>
              <w:widowControl w:val="false"/>
              <w:spacing w:lineRule="exact" w:line="336" w:before="0" w:after="0"/>
              <w:ind w:left="336" w:hanging="0"/>
              <w:rPr/>
            </w:pPr>
            <w:r>
              <w:rPr>
                <w:rFonts w:ascii="Times New Roman" w:hAnsi="Times New Roman"/>
                <w:color w:val="000000"/>
                <w:sz w:val="24"/>
              </w:rPr>
              <w:t>если за время</w:t>
            </w:r>
          </w:p>
          <w:p>
            <w:pPr>
              <w:pStyle w:val="Normal"/>
              <w:widowControl w:val="false"/>
              <w:jc w:val="center"/>
              <w:rPr/>
            </w:pPr>
            <w:r>
              <w:rPr/>
            </w:r>
            <m:oMathPara xmlns:m="http://schemas.openxmlformats.org/officeDocument/2006/math">
              <m:oMathParaPr>
                <m:jc m:val="center"/>
              </m:oMathParaPr>
              <m:oMath>
                <m:r>
                  <w:rPr>
                    <w:rFonts w:ascii="Cambria Math" w:hAnsi="Cambria Math"/>
                  </w:rPr>
                  <m:t xml:space="preserve">Δt</m:t>
                </m:r>
              </m:oMath>
            </m:oMathPara>
          </w:p>
          <w:p>
            <w:pPr>
              <w:pStyle w:val="Normal"/>
              <w:widowControl w:val="false"/>
              <w:spacing w:lineRule="exact" w:line="288" w:before="0" w:after="0"/>
              <w:ind w:left="336" w:hanging="0"/>
              <w:rPr/>
            </w:pPr>
            <w:r>
              <w:rPr/>
            </w:r>
          </w:p>
          <w:p>
            <w:pPr>
              <w:pStyle w:val="Normal"/>
              <w:widowControl w:val="false"/>
              <w:spacing w:lineRule="exact" w:line="288" w:before="0" w:after="0"/>
              <w:rPr/>
            </w:pPr>
            <w:r>
              <w:rPr>
                <w:rFonts w:ascii="Times New Roman" w:hAnsi="Times New Roman"/>
                <w:color w:val="000000"/>
                <w:sz w:val="24"/>
              </w:rPr>
              <w:t>Δ</w:t>
            </w:r>
            <w:r>
              <w:rPr>
                <w:rFonts w:ascii="Times New Roman" w:hAnsi="Times New Roman"/>
                <w:i/>
                <w:color w:val="000000"/>
                <w:sz w:val="24"/>
              </w:rPr>
              <w:t>t</w:t>
            </w:r>
          </w:p>
          <w:p>
            <w:pPr>
              <w:pStyle w:val="Normal"/>
              <w:widowControl w:val="false"/>
              <w:spacing w:lineRule="exact" w:line="288" w:before="0" w:after="0"/>
              <w:rPr/>
            </w:pPr>
            <w:r>
              <w:rPr>
                <w:rFonts w:ascii="Times New Roman" w:hAnsi="Times New Roman"/>
                <w:color w:val="000000"/>
                <w:sz w:val="24"/>
              </w:rPr>
              <w:t xml:space="preserve"> </w:t>
            </w:r>
            <w:r>
              <w:rPr>
                <w:rFonts w:ascii="Times New Roman" w:hAnsi="Times New Roman"/>
                <w:color w:val="000000"/>
                <w:sz w:val="24"/>
              </w:rPr>
              <w:t>работа силы изменяется на , то мощность силы</w:t>
            </w:r>
          </w:p>
          <w:p>
            <w:pPr>
              <w:pStyle w:val="Normal"/>
              <w:widowControl w:val="false"/>
              <w:spacing w:before="0" w:after="0"/>
              <w:ind w:left="336" w:hanging="0"/>
              <w:rPr>
                <w:rFonts w:ascii="Times New Roman" w:hAnsi="Times New Roman"/>
                <w:color w:val="000000"/>
                <w:sz w:val="24"/>
              </w:rPr>
            </w:pPr>
            <w:r>
              <w:rPr>
                <w:rFonts w:ascii="Times New Roman" w:hAnsi="Times New Roman"/>
                <w:color w:val="000000"/>
                <w:sz w:val="24"/>
              </w:rPr>
              <w:t xml:space="preserve"> </w:t>
            </w:r>
            <w:r>
              <w:rPr/>
              <w:drawing>
                <wp:inline distT="0" distB="0" distL="0" distR="0">
                  <wp:extent cx="1781175" cy="523875"/>
                  <wp:effectExtent l="0" t="0" r="0" b="0"/>
                  <wp:docPr id="13" name="Изображение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Изображение13" descr=""/>
                          <pic:cNvPicPr>
                            <a:picLocks noChangeAspect="1" noChangeArrowheads="1"/>
                          </pic:cNvPicPr>
                        </pic:nvPicPr>
                        <pic:blipFill>
                          <a:blip r:embed="rId384"/>
                          <a:stretch>
                            <a:fillRect/>
                          </a:stretch>
                        </pic:blipFill>
                        <pic:spPr bwMode="auto">
                          <a:xfrm>
                            <a:off x="0" y="0"/>
                            <a:ext cx="1781175" cy="523875"/>
                          </a:xfrm>
                          <a:prstGeom prst="rect">
                            <a:avLst/>
                          </a:prstGeom>
                        </pic:spPr>
                      </pic:pic>
                    </a:graphicData>
                  </a:graphic>
                </wp:inline>
              </w:drawing>
            </w:r>
          </w:p>
          <w:p>
            <w:pPr>
              <w:pStyle w:val="Normal"/>
              <w:widowControl w:val="false"/>
              <w:spacing w:lineRule="exact" w:line="336" w:before="0" w:after="0"/>
              <w:ind w:left="336" w:hanging="0"/>
              <w:rPr/>
            </w:pPr>
            <w:r>
              <w:rPr/>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1.4.6</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rPr/>
            </w:pPr>
            <w:r>
              <w:rPr/>
            </w:r>
          </w:p>
          <w:p>
            <w:pPr>
              <w:pStyle w:val="Normal"/>
              <w:widowControl w:val="false"/>
              <w:spacing w:lineRule="exact" w:line="336" w:before="0" w:after="0"/>
              <w:ind w:left="336" w:hanging="0"/>
              <w:rPr/>
            </w:pPr>
            <w:r>
              <w:rPr>
                <w:rFonts w:ascii="Times New Roman" w:hAnsi="Times New Roman"/>
                <w:color w:val="000000"/>
                <w:sz w:val="24"/>
              </w:rPr>
              <w:t>Кинетическая энергия материальной точки:</w:t>
            </w:r>
          </w:p>
          <w:p>
            <w:pPr>
              <w:pStyle w:val="Normal"/>
              <w:widowControl w:val="false"/>
              <w:jc w:val="center"/>
              <w:rPr/>
            </w:pPr>
            <w:r>
              <w:rPr/>
            </w:r>
            <m:oMathPara xmlns:m="http://schemas.openxmlformats.org/officeDocument/2006/math">
              <m:oMathParaPr>
                <m:jc m:val="center"/>
              </m:oMathParaPr>
              <m:oMath>
                <m:sSub>
                  <m:e>
                    <m:r>
                      <w:rPr>
                        <w:rFonts w:ascii="Cambria Math" w:hAnsi="Cambria Math"/>
                      </w:rPr>
                      <m:t xml:space="preserve">E</m:t>
                    </m:r>
                  </m:e>
                  <m:sub>
                    <m:r>
                      <m:rPr>
                        <m:lit/>
                        <m:nor/>
                      </m:rPr>
                      <w:rPr>
                        <w:rFonts w:ascii="Cambria Math" w:hAnsi="Cambria Math"/>
                      </w:rPr>
                      <m:t xml:space="preserve">кин</m:t>
                    </m:r>
                  </m:sub>
                </m:sSub>
                <m:r>
                  <w:rPr>
                    <w:rFonts w:ascii="Cambria Math" w:hAnsi="Cambria Math"/>
                  </w:rPr>
                  <m:t xml:space="preserve">=</m:t>
                </m:r>
                <m:f>
                  <m:num>
                    <m:r>
                      <w:rPr>
                        <w:rFonts w:ascii="Cambria Math" w:hAnsi="Cambria Math"/>
                      </w:rPr>
                      <m:t xml:space="preserve">m</m:t>
                    </m:r>
                    <m:sSup>
                      <m:e>
                        <m:r>
                          <w:rPr>
                            <w:rFonts w:ascii="Cambria Math" w:hAnsi="Cambria Math"/>
                          </w:rPr>
                          <m:t xml:space="preserve">v</m:t>
                        </m:r>
                      </m:e>
                      <m:sup>
                        <m:r>
                          <w:rPr>
                            <w:rFonts w:ascii="Cambria Math" w:hAnsi="Cambria Math"/>
                          </w:rPr>
                          <m:t xml:space="preserve">2</m:t>
                        </m:r>
                      </m:sup>
                    </m:sSup>
                  </m:num>
                  <m:den>
                    <m:r>
                      <w:rPr>
                        <w:rFonts w:ascii="Cambria Math" w:hAnsi="Cambria Math"/>
                      </w:rPr>
                      <m:t xml:space="preserve">2</m:t>
                    </m:r>
                  </m:den>
                </m:f>
                <m:r>
                  <w:rPr>
                    <w:rFonts w:ascii="Cambria Math" w:hAnsi="Cambria Math"/>
                  </w:rPr>
                  <m:t xml:space="preserve">=</m:t>
                </m:r>
                <m:f>
                  <m:num>
                    <m:sSup>
                      <m:e>
                        <m:r>
                          <w:rPr>
                            <w:rFonts w:ascii="Cambria Math" w:hAnsi="Cambria Math"/>
                          </w:rPr>
                          <m:t xml:space="preserve">p</m:t>
                        </m:r>
                      </m:e>
                      <m:sup>
                        <m:r>
                          <w:rPr>
                            <w:rFonts w:ascii="Cambria Math" w:hAnsi="Cambria Math"/>
                          </w:rPr>
                          <m:t xml:space="preserve">2</m:t>
                        </m:r>
                      </m:sup>
                    </m:sSup>
                  </m:num>
                  <m:den>
                    <m:r>
                      <w:rPr>
                        <w:rFonts w:ascii="Cambria Math" w:hAnsi="Cambria Math"/>
                      </w:rPr>
                      <m:t xml:space="preserve">2</m:t>
                    </m:r>
                    <m:r>
                      <w:rPr>
                        <w:rFonts w:ascii="Cambria Math" w:hAnsi="Cambria Math"/>
                      </w:rPr>
                      <m:t xml:space="preserve">m</m:t>
                    </m:r>
                  </m:den>
                </m:f>
              </m:oMath>
            </m:oMathPara>
          </w:p>
          <w:p>
            <w:pPr>
              <w:pStyle w:val="Normal"/>
              <w:widowControl w:val="false"/>
              <w:spacing w:lineRule="exact" w:line="288" w:before="0" w:after="0"/>
              <w:ind w:left="336" w:hanging="0"/>
              <w:rPr/>
            </w:pPr>
            <w:r>
              <w:rPr/>
            </w:r>
          </w:p>
          <w:p>
            <w:pPr>
              <w:pStyle w:val="Normal"/>
              <w:widowControl w:val="false"/>
              <w:spacing w:lineRule="exact" w:line="288" w:before="0" w:after="0"/>
              <w:rPr/>
            </w:pPr>
            <w:r>
              <w:rPr>
                <w:rFonts w:ascii="Times New Roman" w:hAnsi="Times New Roman"/>
                <w:i/>
                <w:color w:val="000000"/>
                <w:sz w:val="24"/>
              </w:rPr>
              <w:t>E</w:t>
            </w:r>
          </w:p>
          <w:tbl>
            <w:tblPr>
              <w:tblW w:w="332"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282"/>
              <w:gridCol w:w="49"/>
            </w:tblGrid>
            <w:tr>
              <w:trPr>
                <w:trHeight w:val="30" w:hRule="atLeast"/>
              </w:trPr>
              <w:tc>
                <w:tcPr>
                  <w:tcW w:w="282" w:type="dxa"/>
                  <w:tcBorders/>
                  <w:vAlign w:val="bottom"/>
                </w:tcPr>
                <w:p>
                  <w:pPr>
                    <w:pStyle w:val="Normal"/>
                    <w:widowControl w:val="false"/>
                    <w:spacing w:lineRule="exact" w:line="288" w:before="0" w:after="0"/>
                    <w:ind w:left="322" w:hanging="0"/>
                    <w:rPr/>
                  </w:pPr>
                  <w:r>
                    <w:rPr/>
                  </w:r>
                </w:p>
                <w:p>
                  <w:pPr>
                    <w:pStyle w:val="Normal"/>
                    <w:widowControl w:val="false"/>
                    <w:spacing w:lineRule="exact" w:line="288" w:before="0" w:after="0"/>
                    <w:ind w:left="322" w:hanging="0"/>
                    <w:rPr/>
                  </w:pPr>
                  <w:r>
                    <w:rPr>
                      <w:rFonts w:ascii="Times New Roman" w:hAnsi="Times New Roman"/>
                      <w:color w:val="000000"/>
                      <w:sz w:val="15"/>
                    </w:rPr>
                    <w:t>кин</w:t>
                  </w:r>
                </w:p>
              </w:tc>
              <w:tc>
                <w:tcPr>
                  <w:tcW w:w="49" w:type="dxa"/>
                  <w:tcBorders/>
                  <w:vAlign w:val="bottom"/>
                </w:tcPr>
                <w:p>
                  <w:pPr>
                    <w:pStyle w:val="Normal"/>
                    <w:widowControl w:val="false"/>
                    <w:spacing w:before="0" w:after="200"/>
                    <w:rPr/>
                  </w:pPr>
                  <w:r>
                    <w:rPr/>
                  </w:r>
                </w:p>
              </w:tc>
            </w:tr>
            <w:tr>
              <w:trPr>
                <w:trHeight w:val="30" w:hRule="atLeast"/>
              </w:trPr>
              <w:tc>
                <w:tcPr>
                  <w:tcW w:w="331"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
          </w:p>
          <w:tbl>
            <w:tblPr>
              <w:tblW w:w="490"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440"/>
              <w:gridCol w:w="49"/>
            </w:tblGrid>
            <w:tr>
              <w:trPr>
                <w:trHeight w:val="300" w:hRule="atLeast"/>
              </w:trPr>
              <w:tc>
                <w:tcPr>
                  <w:tcW w:w="440"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color w:val="000000"/>
                    </w:rPr>
                    <w:t>2</w:t>
                  </w:r>
                </w:p>
                <w:p>
                  <w:pPr>
                    <w:pStyle w:val="Normal"/>
                    <w:widowControl w:val="false"/>
                    <w:spacing w:lineRule="exact" w:line="288" w:before="0" w:after="0"/>
                    <w:ind w:left="336" w:hanging="0"/>
                    <w:jc w:val="center"/>
                    <w:rPr/>
                  </w:pPr>
                  <w:r>
                    <w:rPr/>
                  </w:r>
                </w:p>
                <w:p>
                  <w:pPr>
                    <w:pStyle w:val="Normal"/>
                    <w:widowControl w:val="false"/>
                    <w:pBdr>
                      <w:bottom w:val="single" w:sz="4" w:space="0" w:color="000000"/>
                    </w:pBdr>
                    <w:spacing w:lineRule="exact" w:line="288" w:before="0" w:after="0"/>
                    <w:ind w:left="336" w:hanging="0"/>
                    <w:jc w:val="center"/>
                    <w:rPr/>
                  </w:pPr>
                  <w:r>
                    <w:rPr/>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mv</w:t>
                  </w:r>
                </w:p>
                <w:tbl>
                  <w:tblPr>
                    <w:tblW w:w="112"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12"/>
                  </w:tblGrid>
                  <w:tr>
                    <w:trPr>
                      <w:trHeight w:val="165" w:hRule="atLeast"/>
                    </w:trPr>
                    <w:tc>
                      <w:tcPr>
                        <w:tcW w:w="112" w:type="dxa"/>
                        <w:tcBorders/>
                        <w:vAlign w:val="bottom"/>
                      </w:tcPr>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15"/>
                          </w:rPr>
                          <w:t>2</w:t>
                        </w:r>
                      </w:p>
                    </w:tc>
                  </w:tr>
                </w:tbl>
                <w:p>
                  <w:pPr>
                    <w:pStyle w:val="Normal"/>
                    <w:widowControl w:val="false"/>
                    <w:spacing w:lineRule="exact" w:line="288" w:before="0" w:after="0"/>
                    <w:rPr/>
                  </w:pPr>
                  <w:r>
                    <w:rPr/>
                  </w:r>
                </w:p>
              </w:tc>
              <w:tc>
                <w:tcPr>
                  <w:tcW w:w="49" w:type="dxa"/>
                  <w:tcBorders/>
                  <w:vAlign w:val="bottom"/>
                </w:tcPr>
                <w:p>
                  <w:pPr>
                    <w:pStyle w:val="Normal"/>
                    <w:widowControl w:val="false"/>
                    <w:spacing w:before="0" w:after="200"/>
                    <w:rPr/>
                  </w:pPr>
                  <w:r>
                    <w:rPr/>
                  </w:r>
                </w:p>
              </w:tc>
            </w:tr>
            <w:tr>
              <w:trPr>
                <w:trHeight w:val="135" w:hRule="atLeast"/>
              </w:trPr>
              <w:tc>
                <w:tcPr>
                  <w:tcW w:w="489"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
          </w:p>
          <w:tbl>
            <w:tblPr>
              <w:tblW w:w="383"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333"/>
              <w:gridCol w:w="49"/>
            </w:tblGrid>
            <w:tr>
              <w:trPr>
                <w:trHeight w:val="300" w:hRule="atLeast"/>
              </w:trPr>
              <w:tc>
                <w:tcPr>
                  <w:tcW w:w="333"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color w:val="000000"/>
                    </w:rPr>
                    <w:t>2</w:t>
                  </w:r>
                  <w:r>
                    <w:rPr>
                      <w:rFonts w:ascii="Times New Roman" w:hAnsi="Times New Roman"/>
                      <w:i/>
                      <w:color w:val="000000"/>
                    </w:rPr>
                    <w:t>m</w:t>
                  </w:r>
                </w:p>
                <w:p>
                  <w:pPr>
                    <w:pStyle w:val="Normal"/>
                    <w:widowControl w:val="false"/>
                    <w:spacing w:lineRule="exact" w:line="288" w:before="0" w:after="0"/>
                    <w:ind w:left="336" w:hanging="0"/>
                    <w:jc w:val="center"/>
                    <w:rPr/>
                  </w:pPr>
                  <w:r>
                    <w:rPr/>
                  </w:r>
                </w:p>
                <w:p>
                  <w:pPr>
                    <w:pStyle w:val="Normal"/>
                    <w:widowControl w:val="false"/>
                    <w:pBdr>
                      <w:bottom w:val="single" w:sz="4" w:space="0" w:color="000000"/>
                    </w:pBdr>
                    <w:spacing w:lineRule="exact" w:line="288" w:before="0" w:after="0"/>
                    <w:ind w:left="336" w:hanging="0"/>
                    <w:jc w:val="center"/>
                    <w:rPr/>
                  </w:pPr>
                  <w:r>
                    <w:rPr/>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p</w:t>
                  </w:r>
                </w:p>
                <w:tbl>
                  <w:tblPr>
                    <w:tblW w:w="112"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12"/>
                  </w:tblGrid>
                  <w:tr>
                    <w:trPr>
                      <w:trHeight w:val="165" w:hRule="atLeast"/>
                    </w:trPr>
                    <w:tc>
                      <w:tcPr>
                        <w:tcW w:w="112" w:type="dxa"/>
                        <w:tcBorders/>
                        <w:vAlign w:val="bottom"/>
                      </w:tcPr>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15"/>
                          </w:rPr>
                          <w:t>2</w:t>
                        </w:r>
                      </w:p>
                    </w:tc>
                  </w:tr>
                </w:tbl>
                <w:p>
                  <w:pPr>
                    <w:pStyle w:val="Normal"/>
                    <w:widowControl w:val="false"/>
                    <w:spacing w:lineRule="exact" w:line="288" w:before="0" w:after="0"/>
                    <w:rPr/>
                  </w:pPr>
                  <w:r>
                    <w:rPr/>
                  </w:r>
                </w:p>
              </w:tc>
              <w:tc>
                <w:tcPr>
                  <w:tcW w:w="49" w:type="dxa"/>
                  <w:tcBorders/>
                  <w:vAlign w:val="bottom"/>
                </w:tcPr>
                <w:p>
                  <w:pPr>
                    <w:pStyle w:val="Normal"/>
                    <w:widowControl w:val="false"/>
                    <w:spacing w:before="0" w:after="200"/>
                    <w:rPr/>
                  </w:pPr>
                  <w:r>
                    <w:rPr/>
                  </w:r>
                </w:p>
              </w:tc>
            </w:tr>
            <w:tr>
              <w:trPr>
                <w:trHeight w:val="135" w:hRule="atLeast"/>
              </w:trPr>
              <w:tc>
                <w:tcPr>
                  <w:tcW w:w="382"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
          </w:p>
          <w:p>
            <w:pPr>
              <w:pStyle w:val="Normal"/>
              <w:widowControl w:val="false"/>
              <w:spacing w:lineRule="exact" w:line="288" w:before="0" w:after="0"/>
              <w:rPr/>
            </w:pPr>
            <w:r>
              <w:rPr/>
            </w:r>
          </w:p>
          <w:p>
            <w:pPr>
              <w:pStyle w:val="Normal"/>
              <w:widowControl w:val="false"/>
              <w:spacing w:lineRule="exact" w:line="288" w:before="0" w:after="0"/>
              <w:rPr/>
            </w:pPr>
            <w:r>
              <w:rPr/>
            </w:r>
          </w:p>
          <w:p>
            <w:pPr>
              <w:pStyle w:val="Normal"/>
              <w:widowControl w:val="false"/>
              <w:spacing w:lineRule="exact" w:line="336" w:before="0" w:after="0"/>
              <w:ind w:left="336" w:hanging="0"/>
              <w:rPr/>
            </w:pPr>
            <w:r>
              <w:rPr>
                <w:rFonts w:ascii="Times New Roman" w:hAnsi="Times New Roman"/>
                <w:color w:val="000000"/>
                <w:sz w:val="24"/>
              </w:rPr>
              <w:t>Закон изменения кинетической энергии системы материальных точек: в ИСО ΔEкин = A1 + A2 + ...</w:t>
            </w:r>
          </w:p>
          <w:p>
            <w:pPr>
              <w:pStyle w:val="Normal"/>
              <w:widowControl w:val="false"/>
              <w:spacing w:lineRule="exact" w:line="336" w:before="0" w:after="0"/>
              <w:ind w:left="336" w:hanging="0"/>
              <w:rPr/>
            </w:pPr>
            <w:r>
              <w:rPr/>
            </w:r>
          </w:p>
        </w:tc>
      </w:tr>
      <w:tr>
        <w:trPr>
          <w:trHeight w:val="144" w:hRule="atLeast"/>
        </w:trPr>
        <w:tc>
          <w:tcPr>
            <w:tcW w:w="113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336" w:hanging="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1.4.7</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rPr/>
            </w:pPr>
            <w:r>
              <w:rPr>
                <w:rFonts w:ascii="Times New Roman" w:hAnsi="Times New Roman"/>
                <w:color w:val="000000"/>
                <w:sz w:val="24"/>
              </w:rPr>
              <w:t>Потенциальная энергия:</w:t>
            </w:r>
          </w:p>
          <w:p>
            <w:pPr>
              <w:pStyle w:val="Normal"/>
              <w:widowControl w:val="false"/>
              <w:spacing w:lineRule="exact" w:line="336" w:before="0" w:after="0"/>
              <w:ind w:left="336" w:hanging="0"/>
              <w:rPr/>
            </w:pPr>
            <w:r>
              <w:rPr>
                <w:rFonts w:ascii="Times New Roman" w:hAnsi="Times New Roman"/>
                <w:color w:val="000000"/>
                <w:sz w:val="24"/>
              </w:rPr>
              <w:t>для потенциальных сил</w:t>
            </w:r>
          </w:p>
          <w:p>
            <w:pPr>
              <w:pStyle w:val="Normal"/>
              <w:widowControl w:val="false"/>
              <w:jc w:val="center"/>
              <w:rPr/>
            </w:pPr>
            <w:r>
              <w:rPr/>
            </w:r>
            <m:oMathPara xmlns:m="http://schemas.openxmlformats.org/officeDocument/2006/math">
              <m:oMathParaPr>
                <m:jc m:val="center"/>
              </m:oMathParaPr>
              <m:oMath>
                <m:sSub>
                  <m:e>
                    <m:r>
                      <w:rPr>
                        <w:rFonts w:ascii="Cambria Math" w:hAnsi="Cambria Math"/>
                      </w:rPr>
                      <m:t xml:space="preserve">A</m:t>
                    </m:r>
                  </m:e>
                  <m:sub>
                    <m:r>
                      <w:rPr>
                        <w:rFonts w:ascii="Cambria Math" w:hAnsi="Cambria Math"/>
                      </w:rPr>
                      <m:t xml:space="preserve">12</m:t>
                    </m:r>
                  </m:sub>
                </m:sSub>
                <m:r>
                  <w:rPr>
                    <w:rFonts w:ascii="Cambria Math" w:hAnsi="Cambria Math"/>
                  </w:rPr>
                  <m:t xml:space="preserve">=</m:t>
                </m:r>
                <m:sSub>
                  <m:e>
                    <m:r>
                      <w:rPr>
                        <w:rFonts w:ascii="Cambria Math" w:hAnsi="Cambria Math"/>
                      </w:rPr>
                      <m:t xml:space="preserve">E</m:t>
                    </m:r>
                  </m:e>
                  <m:sub>
                    <m:r>
                      <w:rPr>
                        <w:rFonts w:ascii="Cambria Math" w:hAnsi="Cambria Math"/>
                      </w:rPr>
                      <m:t xml:space="preserve">1</m:t>
                    </m:r>
                    <m:r>
                      <m:rPr>
                        <m:lit/>
                        <m:nor/>
                      </m:rPr>
                      <w:rPr>
                        <w:rFonts w:ascii="Cambria Math" w:hAnsi="Cambria Math"/>
                      </w:rPr>
                      <m:t xml:space="preserve">потенц</m:t>
                    </m:r>
                  </m:sub>
                </m:sSub>
                <m:r>
                  <w:rPr>
                    <w:rFonts w:ascii="Cambria Math" w:hAnsi="Cambria Math"/>
                  </w:rPr>
                  <m:t xml:space="preserve">−</m:t>
                </m:r>
                <m:sSub>
                  <m:e>
                    <m:r>
                      <w:rPr>
                        <w:rFonts w:ascii="Cambria Math" w:hAnsi="Cambria Math"/>
                      </w:rPr>
                      <m:t xml:space="preserve">E</m:t>
                    </m:r>
                  </m:e>
                  <m:sub>
                    <m:r>
                      <w:rPr>
                        <w:rFonts w:ascii="Cambria Math" w:hAnsi="Cambria Math"/>
                      </w:rPr>
                      <m:t xml:space="preserve">2</m:t>
                    </m:r>
                    <m:r>
                      <m:rPr>
                        <m:lit/>
                        <m:nor/>
                      </m:rPr>
                      <w:rPr>
                        <w:rFonts w:ascii="Cambria Math" w:hAnsi="Cambria Math"/>
                      </w:rPr>
                      <m:t xml:space="preserve">потенц</m:t>
                    </m:r>
                  </m:sub>
                </m:sSub>
                <m:r>
                  <w:rPr>
                    <w:rFonts w:ascii="Cambria Math" w:hAnsi="Cambria Math"/>
                  </w:rPr>
                  <m:t xml:space="preserve">−</m:t>
                </m:r>
                <m:r>
                  <w:rPr>
                    <w:rFonts w:ascii="Cambria Math" w:hAnsi="Cambria Math"/>
                  </w:rPr>
                  <m:t xml:space="preserve">Δ</m:t>
                </m:r>
                <m:sSub>
                  <m:e>
                    <m:r>
                      <w:rPr>
                        <w:rFonts w:ascii="Cambria Math" w:hAnsi="Cambria Math"/>
                      </w:rPr>
                      <m:t xml:space="preserve">E</m:t>
                    </m:r>
                  </m:e>
                  <m:sub>
                    <m:r>
                      <m:rPr>
                        <m:lit/>
                        <m:nor/>
                      </m:rPr>
                      <w:rPr>
                        <w:rFonts w:ascii="Cambria Math" w:hAnsi="Cambria Math"/>
                      </w:rPr>
                      <m:t xml:space="preserve">потенц</m:t>
                    </m:r>
                  </m:sub>
                </m:sSub>
              </m:oMath>
            </m:oMathPara>
          </w:p>
          <w:p>
            <w:pPr>
              <w:pStyle w:val="Normal"/>
              <w:widowControl w:val="false"/>
              <w:spacing w:lineRule="exact" w:line="288" w:before="0" w:after="0"/>
              <w:ind w:left="336" w:hanging="0"/>
              <w:rPr/>
            </w:pPr>
            <w:r>
              <w:rPr/>
            </w:r>
          </w:p>
          <w:p>
            <w:pPr>
              <w:pStyle w:val="Normal"/>
              <w:widowControl w:val="false"/>
              <w:spacing w:lineRule="exact" w:line="288" w:before="0" w:after="0"/>
              <w:rPr/>
            </w:pPr>
            <w:r>
              <w:rPr>
                <w:rFonts w:ascii="Times New Roman" w:hAnsi="Times New Roman"/>
                <w:i/>
                <w:color w:val="000000"/>
                <w:sz w:val="24"/>
              </w:rPr>
              <w:t>A</w:t>
            </w:r>
          </w:p>
          <w:tbl>
            <w:tblPr>
              <w:tblW w:w="250"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200"/>
              <w:gridCol w:w="49"/>
            </w:tblGrid>
            <w:tr>
              <w:trPr>
                <w:trHeight w:val="60" w:hRule="atLeast"/>
              </w:trPr>
              <w:tc>
                <w:tcPr>
                  <w:tcW w:w="200" w:type="dxa"/>
                  <w:tcBorders/>
                  <w:vAlign w:val="bottom"/>
                </w:tcPr>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15"/>
                    </w:rPr>
                    <w:t>12</w:t>
                  </w:r>
                </w:p>
              </w:tc>
              <w:tc>
                <w:tcPr>
                  <w:tcW w:w="49" w:type="dxa"/>
                  <w:tcBorders/>
                  <w:vAlign w:val="bottom"/>
                </w:tcPr>
                <w:p>
                  <w:pPr>
                    <w:pStyle w:val="Normal"/>
                    <w:widowControl w:val="false"/>
                    <w:spacing w:before="0" w:after="200"/>
                    <w:rPr/>
                  </w:pPr>
                  <w:r>
                    <w:rPr/>
                  </w:r>
                </w:p>
              </w:tc>
            </w:tr>
            <w:tr>
              <w:trPr>
                <w:trHeight w:val="30" w:hRule="atLeast"/>
              </w:trPr>
              <w:tc>
                <w:tcPr>
                  <w:tcW w:w="249"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p>
            <w:pPr>
              <w:pStyle w:val="Normal"/>
              <w:widowControl w:val="false"/>
              <w:spacing w:lineRule="exact" w:line="288" w:before="0" w:after="0"/>
              <w:rPr/>
            </w:pPr>
            <w:r>
              <w:rPr>
                <w:rFonts w:ascii="Times New Roman" w:hAnsi="Times New Roman"/>
                <w:i/>
                <w:color w:val="000000"/>
                <w:sz w:val="24"/>
              </w:rPr>
              <w:t>E</w:t>
            </w:r>
          </w:p>
          <w:tbl>
            <w:tblPr>
              <w:tblW w:w="725"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674"/>
              <w:gridCol w:w="50"/>
            </w:tblGrid>
            <w:tr>
              <w:trPr>
                <w:trHeight w:val="60" w:hRule="atLeast"/>
              </w:trPr>
              <w:tc>
                <w:tcPr>
                  <w:tcW w:w="674" w:type="dxa"/>
                  <w:tcBorders/>
                  <w:vAlign w:val="bottom"/>
                </w:tcPr>
                <w:p>
                  <w:pPr>
                    <w:pStyle w:val="Normal"/>
                    <w:widowControl w:val="false"/>
                    <w:spacing w:lineRule="exact" w:line="288" w:before="0" w:after="0"/>
                    <w:ind w:left="322" w:hanging="0"/>
                    <w:rPr/>
                  </w:pPr>
                  <w:r>
                    <w:rPr/>
                  </w:r>
                </w:p>
                <w:p>
                  <w:pPr>
                    <w:pStyle w:val="Normal"/>
                    <w:widowControl w:val="false"/>
                    <w:spacing w:lineRule="exact" w:line="288" w:before="0" w:after="0"/>
                    <w:ind w:left="322" w:hanging="0"/>
                    <w:rPr/>
                  </w:pPr>
                  <w:r>
                    <w:rPr>
                      <w:rFonts w:ascii="Times New Roman" w:hAnsi="Times New Roman"/>
                      <w:color w:val="000000"/>
                      <w:sz w:val="15"/>
                    </w:rPr>
                    <w:t>1потенц</w:t>
                  </w:r>
                </w:p>
              </w:tc>
              <w:tc>
                <w:tcPr>
                  <w:tcW w:w="50" w:type="dxa"/>
                  <w:tcBorders/>
                  <w:vAlign w:val="bottom"/>
                </w:tcPr>
                <w:p>
                  <w:pPr>
                    <w:pStyle w:val="Normal"/>
                    <w:widowControl w:val="false"/>
                    <w:spacing w:before="0" w:after="200"/>
                    <w:rPr/>
                  </w:pPr>
                  <w:r>
                    <w:rPr/>
                  </w:r>
                </w:p>
              </w:tc>
            </w:tr>
            <w:tr>
              <w:trPr>
                <w:trHeight w:val="30" w:hRule="atLeast"/>
              </w:trPr>
              <w:tc>
                <w:tcPr>
                  <w:tcW w:w="724"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p>
            <w:pPr>
              <w:pStyle w:val="Normal"/>
              <w:widowControl w:val="false"/>
              <w:spacing w:lineRule="exact" w:line="288" w:before="0" w:after="0"/>
              <w:rPr/>
            </w:pPr>
            <w:r>
              <w:rPr>
                <w:rFonts w:ascii="Times New Roman" w:hAnsi="Times New Roman"/>
                <w:i/>
                <w:color w:val="000000"/>
                <w:sz w:val="24"/>
              </w:rPr>
              <w:t>E</w:t>
            </w:r>
          </w:p>
          <w:tbl>
            <w:tblPr>
              <w:tblW w:w="725"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674"/>
              <w:gridCol w:w="50"/>
            </w:tblGrid>
            <w:tr>
              <w:trPr>
                <w:trHeight w:val="60" w:hRule="atLeast"/>
              </w:trPr>
              <w:tc>
                <w:tcPr>
                  <w:tcW w:w="674" w:type="dxa"/>
                  <w:tcBorders/>
                  <w:vAlign w:val="bottom"/>
                </w:tcPr>
                <w:p>
                  <w:pPr>
                    <w:pStyle w:val="Normal"/>
                    <w:widowControl w:val="false"/>
                    <w:spacing w:lineRule="exact" w:line="288" w:before="0" w:after="0"/>
                    <w:ind w:left="322" w:hanging="0"/>
                    <w:rPr/>
                  </w:pPr>
                  <w:r>
                    <w:rPr/>
                  </w:r>
                </w:p>
                <w:p>
                  <w:pPr>
                    <w:pStyle w:val="Normal"/>
                    <w:widowControl w:val="false"/>
                    <w:spacing w:lineRule="exact" w:line="288" w:before="0" w:after="0"/>
                    <w:ind w:left="322" w:hanging="0"/>
                    <w:rPr/>
                  </w:pPr>
                  <w:r>
                    <w:rPr>
                      <w:rFonts w:ascii="Times New Roman" w:hAnsi="Times New Roman"/>
                      <w:color w:val="000000"/>
                      <w:sz w:val="15"/>
                    </w:rPr>
                    <w:t>2потенц</w:t>
                  </w:r>
                </w:p>
              </w:tc>
              <w:tc>
                <w:tcPr>
                  <w:tcW w:w="50" w:type="dxa"/>
                  <w:tcBorders/>
                  <w:vAlign w:val="bottom"/>
                </w:tcPr>
                <w:p>
                  <w:pPr>
                    <w:pStyle w:val="Normal"/>
                    <w:widowControl w:val="false"/>
                    <w:spacing w:before="0" w:after="200"/>
                    <w:rPr/>
                  </w:pPr>
                  <w:r>
                    <w:rPr/>
                  </w:r>
                </w:p>
              </w:tc>
            </w:tr>
            <w:tr>
              <w:trPr>
                <w:trHeight w:val="30" w:hRule="atLeast"/>
              </w:trPr>
              <w:tc>
                <w:tcPr>
                  <w:tcW w:w="724"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p>
            <w:pPr>
              <w:pStyle w:val="Normal"/>
              <w:widowControl w:val="false"/>
              <w:spacing w:lineRule="exact" w:line="288" w:before="0" w:after="0"/>
              <w:rPr/>
            </w:pPr>
            <w:r>
              <w:rPr>
                <w:rFonts w:ascii="Times New Roman" w:hAnsi="Times New Roman"/>
                <w:color w:val="000000"/>
                <w:sz w:val="24"/>
              </w:rPr>
              <w:t>Δ</w:t>
            </w:r>
            <w:r>
              <w:rPr>
                <w:rFonts w:ascii="Times New Roman" w:hAnsi="Times New Roman"/>
                <w:i/>
                <w:color w:val="000000"/>
                <w:sz w:val="24"/>
              </w:rPr>
              <w:t>E</w:t>
            </w:r>
          </w:p>
          <w:tbl>
            <w:tblPr>
              <w:tblW w:w="626"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575"/>
              <w:gridCol w:w="50"/>
            </w:tblGrid>
            <w:tr>
              <w:trPr>
                <w:trHeight w:val="30" w:hRule="atLeast"/>
              </w:trPr>
              <w:tc>
                <w:tcPr>
                  <w:tcW w:w="575" w:type="dxa"/>
                  <w:tcBorders/>
                  <w:vAlign w:val="bottom"/>
                </w:tcPr>
                <w:p>
                  <w:pPr>
                    <w:pStyle w:val="Normal"/>
                    <w:widowControl w:val="false"/>
                    <w:spacing w:lineRule="exact" w:line="288" w:before="0" w:after="0"/>
                    <w:ind w:left="322" w:hanging="0"/>
                    <w:rPr/>
                  </w:pPr>
                  <w:r>
                    <w:rPr/>
                  </w:r>
                </w:p>
                <w:p>
                  <w:pPr>
                    <w:pStyle w:val="Normal"/>
                    <w:widowControl w:val="false"/>
                    <w:spacing w:lineRule="exact" w:line="288" w:before="0" w:after="0"/>
                    <w:ind w:left="322" w:hanging="0"/>
                    <w:rPr/>
                  </w:pPr>
                  <w:r>
                    <w:rPr>
                      <w:rFonts w:ascii="Times New Roman" w:hAnsi="Times New Roman"/>
                      <w:color w:val="000000"/>
                      <w:sz w:val="15"/>
                    </w:rPr>
                    <w:t>потенц</w:t>
                  </w:r>
                </w:p>
              </w:tc>
              <w:tc>
                <w:tcPr>
                  <w:tcW w:w="50" w:type="dxa"/>
                  <w:tcBorders/>
                  <w:vAlign w:val="bottom"/>
                </w:tcPr>
                <w:p>
                  <w:pPr>
                    <w:pStyle w:val="Normal"/>
                    <w:widowControl w:val="false"/>
                    <w:spacing w:before="0" w:after="200"/>
                    <w:rPr/>
                  </w:pPr>
                  <w:r>
                    <w:rPr/>
                  </w:r>
                </w:p>
              </w:tc>
            </w:tr>
            <w:tr>
              <w:trPr>
                <w:trHeight w:val="30" w:hRule="atLeast"/>
              </w:trPr>
              <w:tc>
                <w:tcPr>
                  <w:tcW w:w="625"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rPr/>
            </w:pPr>
            <w:r>
              <w:rPr/>
            </w:r>
          </w:p>
          <w:p>
            <w:pPr>
              <w:pStyle w:val="Normal"/>
              <w:widowControl w:val="false"/>
              <w:spacing w:lineRule="exact" w:line="288" w:before="0" w:after="0"/>
              <w:rPr/>
            </w:pPr>
            <w:r>
              <w:rPr>
                <w:rFonts w:ascii="Times New Roman" w:hAnsi="Times New Roman"/>
                <w:color w:val="000000"/>
                <w:sz w:val="24"/>
              </w:rPr>
              <w:t xml:space="preserve"> </w:t>
            </w:r>
            <w:r>
              <w:rPr>
                <w:rFonts w:ascii="Times New Roman" w:hAnsi="Times New Roman"/>
                <w:color w:val="000000"/>
                <w:sz w:val="24"/>
              </w:rPr>
              <w:t>.</w:t>
            </w:r>
          </w:p>
          <w:p>
            <w:pPr>
              <w:pStyle w:val="Normal"/>
              <w:widowControl w:val="false"/>
              <w:spacing w:lineRule="exact" w:line="336" w:before="0" w:after="0"/>
              <w:ind w:left="336" w:hanging="0"/>
              <w:rPr/>
            </w:pPr>
            <w:r>
              <w:rPr>
                <w:rFonts w:ascii="Times New Roman" w:hAnsi="Times New Roman"/>
                <w:color w:val="000000"/>
                <w:sz w:val="24"/>
              </w:rPr>
              <w:t>Потенциальная энергия материальной точки в однородном поле тяжести:</w:t>
            </w:r>
          </w:p>
          <w:p>
            <w:pPr>
              <w:pStyle w:val="Normal"/>
              <w:widowControl w:val="false"/>
              <w:jc w:val="center"/>
              <w:rPr/>
            </w:pPr>
            <w:r>
              <w:rPr/>
            </w:r>
            <m:oMathPara xmlns:m="http://schemas.openxmlformats.org/officeDocument/2006/math">
              <m:oMathParaPr>
                <m:jc m:val="center"/>
              </m:oMathParaPr>
              <m:oMath>
                <m:sSub>
                  <m:e>
                    <m:r>
                      <w:rPr>
                        <w:rFonts w:ascii="Cambria Math" w:hAnsi="Cambria Math"/>
                      </w:rPr>
                      <m:t xml:space="preserve">E</m:t>
                    </m:r>
                  </m:e>
                  <m:sub>
                    <m:r>
                      <m:rPr>
                        <m:lit/>
                        <m:nor/>
                      </m:rPr>
                      <w:rPr>
                        <w:rFonts w:ascii="Cambria Math" w:hAnsi="Cambria Math"/>
                      </w:rPr>
                      <m:t xml:space="preserve">потенц</m:t>
                    </m:r>
                  </m:sub>
                </m:sSub>
                <m:r>
                  <w:rPr>
                    <w:rFonts w:ascii="Cambria Math" w:hAnsi="Cambria Math"/>
                  </w:rPr>
                  <m:t xml:space="preserve">=</m:t>
                </m:r>
                <m:r>
                  <w:rPr>
                    <w:rFonts w:ascii="Cambria Math" w:hAnsi="Cambria Math"/>
                  </w:rPr>
                  <m:t xml:space="preserve">mg</m:t>
                </m:r>
                <m:r>
                  <w:rPr>
                    <w:rFonts w:ascii="Cambria Math" w:hAnsi="Cambria Math"/>
                  </w:rPr>
                  <m:t xml:space="preserve">h</m:t>
                </m:r>
              </m:oMath>
            </m:oMathPara>
          </w:p>
          <w:p>
            <w:pPr>
              <w:pStyle w:val="Normal"/>
              <w:widowControl w:val="false"/>
              <w:spacing w:lineRule="exact" w:line="288" w:before="0" w:after="0"/>
              <w:ind w:left="336" w:hanging="0"/>
              <w:rPr/>
            </w:pPr>
            <w:r>
              <w:rPr/>
            </w:r>
          </w:p>
          <w:p>
            <w:pPr>
              <w:pStyle w:val="Normal"/>
              <w:widowControl w:val="false"/>
              <w:spacing w:lineRule="exact" w:line="288" w:before="0" w:after="0"/>
              <w:rPr/>
            </w:pPr>
            <w:r>
              <w:rPr>
                <w:rFonts w:ascii="Times New Roman" w:hAnsi="Times New Roman"/>
                <w:i/>
                <w:color w:val="000000"/>
                <w:sz w:val="24"/>
              </w:rPr>
              <w:t>E</w:t>
            </w:r>
          </w:p>
          <w:tbl>
            <w:tblPr>
              <w:tblW w:w="626"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575"/>
              <w:gridCol w:w="50"/>
            </w:tblGrid>
            <w:tr>
              <w:trPr>
                <w:trHeight w:val="30" w:hRule="atLeast"/>
              </w:trPr>
              <w:tc>
                <w:tcPr>
                  <w:tcW w:w="575" w:type="dxa"/>
                  <w:tcBorders/>
                  <w:vAlign w:val="bottom"/>
                </w:tcPr>
                <w:p>
                  <w:pPr>
                    <w:pStyle w:val="Normal"/>
                    <w:widowControl w:val="false"/>
                    <w:spacing w:lineRule="exact" w:line="288" w:before="0" w:after="0"/>
                    <w:ind w:left="322" w:hanging="0"/>
                    <w:rPr/>
                  </w:pPr>
                  <w:r>
                    <w:rPr/>
                  </w:r>
                </w:p>
                <w:p>
                  <w:pPr>
                    <w:pStyle w:val="Normal"/>
                    <w:widowControl w:val="false"/>
                    <w:spacing w:lineRule="exact" w:line="288" w:before="0" w:after="0"/>
                    <w:ind w:left="322" w:hanging="0"/>
                    <w:rPr/>
                  </w:pPr>
                  <w:r>
                    <w:rPr>
                      <w:rFonts w:ascii="Times New Roman" w:hAnsi="Times New Roman"/>
                      <w:color w:val="000000"/>
                      <w:sz w:val="15"/>
                    </w:rPr>
                    <w:t>потенц</w:t>
                  </w:r>
                </w:p>
              </w:tc>
              <w:tc>
                <w:tcPr>
                  <w:tcW w:w="50" w:type="dxa"/>
                  <w:tcBorders/>
                  <w:vAlign w:val="bottom"/>
                </w:tcPr>
                <w:p>
                  <w:pPr>
                    <w:pStyle w:val="Normal"/>
                    <w:widowControl w:val="false"/>
                    <w:spacing w:before="0" w:after="200"/>
                    <w:rPr/>
                  </w:pPr>
                  <w:r>
                    <w:rPr/>
                  </w:r>
                </w:p>
              </w:tc>
            </w:tr>
            <w:tr>
              <w:trPr>
                <w:trHeight w:val="30" w:hRule="atLeast"/>
              </w:trPr>
              <w:tc>
                <w:tcPr>
                  <w:tcW w:w="625"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p>
            <w:pPr>
              <w:pStyle w:val="Normal"/>
              <w:widowControl w:val="false"/>
              <w:spacing w:lineRule="exact" w:line="288" w:before="0" w:after="0"/>
              <w:rPr/>
            </w:pPr>
            <w:r>
              <w:rPr>
                <w:rFonts w:ascii="Times New Roman" w:hAnsi="Times New Roman"/>
                <w:i/>
                <w:color w:val="000000"/>
                <w:sz w:val="24"/>
              </w:rPr>
              <w:t>mgh</w:t>
            </w:r>
          </w:p>
          <w:p>
            <w:pPr>
              <w:pStyle w:val="Normal"/>
              <w:widowControl w:val="false"/>
              <w:spacing w:lineRule="exact" w:line="288" w:before="0" w:after="0"/>
              <w:rPr/>
            </w:pPr>
            <w:r>
              <w:rPr>
                <w:rFonts w:ascii="Times New Roman" w:hAnsi="Times New Roman"/>
                <w:color w:val="000000"/>
                <w:sz w:val="24"/>
              </w:rPr>
              <w:t xml:space="preserve"> </w:t>
            </w:r>
            <w:r>
              <w:rPr>
                <w:rFonts w:ascii="Times New Roman" w:hAnsi="Times New Roman"/>
                <w:color w:val="000000"/>
                <w:sz w:val="24"/>
              </w:rPr>
              <w:t>.</w:t>
            </w:r>
          </w:p>
          <w:p>
            <w:pPr>
              <w:pStyle w:val="Normal"/>
              <w:widowControl w:val="false"/>
              <w:spacing w:lineRule="exact" w:line="336" w:before="0" w:after="0"/>
              <w:ind w:left="336" w:hanging="0"/>
              <w:rPr/>
            </w:pPr>
            <w:r>
              <w:rPr>
                <w:rFonts w:ascii="Times New Roman" w:hAnsi="Times New Roman"/>
                <w:color w:val="000000"/>
                <w:sz w:val="24"/>
              </w:rPr>
              <w:t>Потенциальная энергия упруго деформированного тела:</w:t>
            </w:r>
          </w:p>
          <w:p>
            <w:pPr>
              <w:pStyle w:val="Normal"/>
              <w:widowControl w:val="false"/>
              <w:jc w:val="center"/>
              <w:rPr/>
            </w:pPr>
            <w:r>
              <w:rPr/>
            </w:r>
            <m:oMathPara xmlns:m="http://schemas.openxmlformats.org/officeDocument/2006/math">
              <m:oMathParaPr>
                <m:jc m:val="center"/>
              </m:oMathParaPr>
              <m:oMath>
                <m:sSub>
                  <m:e>
                    <m:r>
                      <w:rPr>
                        <w:rFonts w:ascii="Cambria Math" w:hAnsi="Cambria Math"/>
                      </w:rPr>
                      <m:t xml:space="preserve">E</m:t>
                    </m:r>
                  </m:e>
                  <m:sub>
                    <m:r>
                      <m:rPr>
                        <m:lit/>
                        <m:nor/>
                      </m:rPr>
                      <w:rPr>
                        <w:rFonts w:ascii="Cambria Math" w:hAnsi="Cambria Math"/>
                      </w:rPr>
                      <m:t xml:space="preserve">потенц</m:t>
                    </m:r>
                  </m:sub>
                </m:sSub>
                <m:r>
                  <w:rPr>
                    <w:rFonts w:ascii="Cambria Math" w:hAnsi="Cambria Math"/>
                  </w:rPr>
                  <m:t xml:space="preserve">=</m:t>
                </m:r>
                <m:f>
                  <m:num>
                    <m:r>
                      <w:rPr>
                        <w:rFonts w:ascii="Cambria Math" w:hAnsi="Cambria Math"/>
                      </w:rPr>
                      <m:t xml:space="preserve">k</m:t>
                    </m:r>
                    <m:sSup>
                      <m:e>
                        <m:r>
                          <w:rPr>
                            <w:rFonts w:ascii="Cambria Math" w:hAnsi="Cambria Math"/>
                          </w:rPr>
                          <m:t xml:space="preserve">x</m:t>
                        </m:r>
                      </m:e>
                      <m:sup>
                        <m:r>
                          <w:rPr>
                            <w:rFonts w:ascii="Cambria Math" w:hAnsi="Cambria Math"/>
                          </w:rPr>
                          <m:t xml:space="preserve">2</m:t>
                        </m:r>
                      </m:sup>
                    </m:sSup>
                  </m:num>
                  <m:den>
                    <m:r>
                      <w:rPr>
                        <w:rFonts w:ascii="Cambria Math" w:hAnsi="Cambria Math"/>
                      </w:rPr>
                      <m:t xml:space="preserve">2</m:t>
                    </m:r>
                  </m:den>
                </m:f>
              </m:oMath>
            </m:oMathPara>
          </w:p>
          <w:p>
            <w:pPr>
              <w:pStyle w:val="Normal"/>
              <w:widowControl w:val="false"/>
              <w:spacing w:lineRule="exact" w:line="288" w:before="0" w:after="0"/>
              <w:ind w:left="336" w:hanging="0"/>
              <w:rPr/>
            </w:pPr>
            <w:r>
              <w:rPr/>
            </w:r>
          </w:p>
          <w:p>
            <w:pPr>
              <w:pStyle w:val="Normal"/>
              <w:widowControl w:val="false"/>
              <w:spacing w:lineRule="exact" w:line="288" w:before="0" w:after="0"/>
              <w:rPr/>
            </w:pPr>
            <w:r>
              <w:rPr>
                <w:rFonts w:ascii="Times New Roman" w:hAnsi="Times New Roman"/>
                <w:i/>
                <w:color w:val="000000"/>
                <w:sz w:val="24"/>
              </w:rPr>
              <w:t>E</w:t>
            </w:r>
          </w:p>
          <w:tbl>
            <w:tblPr>
              <w:tblW w:w="626"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575"/>
              <w:gridCol w:w="50"/>
            </w:tblGrid>
            <w:tr>
              <w:trPr>
                <w:trHeight w:val="30" w:hRule="atLeast"/>
              </w:trPr>
              <w:tc>
                <w:tcPr>
                  <w:tcW w:w="575" w:type="dxa"/>
                  <w:tcBorders/>
                  <w:vAlign w:val="bottom"/>
                </w:tcPr>
                <w:p>
                  <w:pPr>
                    <w:pStyle w:val="Normal"/>
                    <w:widowControl w:val="false"/>
                    <w:spacing w:lineRule="exact" w:line="288" w:before="0" w:after="0"/>
                    <w:ind w:left="322" w:hanging="0"/>
                    <w:rPr/>
                  </w:pPr>
                  <w:r>
                    <w:rPr/>
                  </w:r>
                </w:p>
                <w:p>
                  <w:pPr>
                    <w:pStyle w:val="Normal"/>
                    <w:widowControl w:val="false"/>
                    <w:spacing w:lineRule="exact" w:line="288" w:before="0" w:after="0"/>
                    <w:ind w:left="322" w:hanging="0"/>
                    <w:rPr/>
                  </w:pPr>
                  <w:r>
                    <w:rPr>
                      <w:rFonts w:ascii="Times New Roman" w:hAnsi="Times New Roman"/>
                      <w:color w:val="000000"/>
                      <w:sz w:val="15"/>
                    </w:rPr>
                    <w:t>потенц</w:t>
                  </w:r>
                </w:p>
              </w:tc>
              <w:tc>
                <w:tcPr>
                  <w:tcW w:w="50" w:type="dxa"/>
                  <w:tcBorders/>
                  <w:vAlign w:val="bottom"/>
                </w:tcPr>
                <w:p>
                  <w:pPr>
                    <w:pStyle w:val="Normal"/>
                    <w:widowControl w:val="false"/>
                    <w:spacing w:before="0" w:after="200"/>
                    <w:rPr/>
                  </w:pPr>
                  <w:r>
                    <w:rPr/>
                  </w:r>
                </w:p>
              </w:tc>
            </w:tr>
            <w:tr>
              <w:trPr>
                <w:trHeight w:val="30" w:hRule="atLeast"/>
              </w:trPr>
              <w:tc>
                <w:tcPr>
                  <w:tcW w:w="625"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
          </w:p>
          <w:tbl>
            <w:tblPr>
              <w:tblW w:w="411"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360"/>
              <w:gridCol w:w="50"/>
            </w:tblGrid>
            <w:tr>
              <w:trPr>
                <w:trHeight w:val="300" w:hRule="atLeast"/>
              </w:trPr>
              <w:tc>
                <w:tcPr>
                  <w:tcW w:w="360"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color w:val="000000"/>
                    </w:rPr>
                    <w:t>2</w:t>
                  </w:r>
                </w:p>
                <w:p>
                  <w:pPr>
                    <w:pStyle w:val="Normal"/>
                    <w:widowControl w:val="false"/>
                    <w:spacing w:lineRule="exact" w:line="288" w:before="0" w:after="0"/>
                    <w:ind w:left="336" w:hanging="0"/>
                    <w:jc w:val="center"/>
                    <w:rPr/>
                  </w:pPr>
                  <w:r>
                    <w:rPr/>
                  </w:r>
                </w:p>
                <w:p>
                  <w:pPr>
                    <w:pStyle w:val="Normal"/>
                    <w:widowControl w:val="false"/>
                    <w:pBdr>
                      <w:bottom w:val="single" w:sz="4" w:space="0" w:color="000000"/>
                    </w:pBdr>
                    <w:spacing w:lineRule="exact" w:line="288" w:before="0" w:after="0"/>
                    <w:ind w:left="336" w:hanging="0"/>
                    <w:jc w:val="center"/>
                    <w:rPr/>
                  </w:pPr>
                  <w:r>
                    <w:rPr/>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kx</w:t>
                  </w:r>
                </w:p>
                <w:tbl>
                  <w:tblPr>
                    <w:tblW w:w="112"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12"/>
                  </w:tblGrid>
                  <w:tr>
                    <w:trPr>
                      <w:trHeight w:val="165" w:hRule="atLeast"/>
                    </w:trPr>
                    <w:tc>
                      <w:tcPr>
                        <w:tcW w:w="112" w:type="dxa"/>
                        <w:tcBorders/>
                        <w:vAlign w:val="bottom"/>
                      </w:tcPr>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15"/>
                          </w:rPr>
                          <w:t>2</w:t>
                        </w:r>
                      </w:p>
                    </w:tc>
                  </w:tr>
                </w:tbl>
                <w:p>
                  <w:pPr>
                    <w:pStyle w:val="Normal"/>
                    <w:widowControl w:val="false"/>
                    <w:spacing w:lineRule="exact" w:line="288" w:before="0" w:after="0"/>
                    <w:rPr/>
                  </w:pPr>
                  <w:r>
                    <w:rPr/>
                  </w:r>
                </w:p>
              </w:tc>
              <w:tc>
                <w:tcPr>
                  <w:tcW w:w="50" w:type="dxa"/>
                  <w:tcBorders/>
                  <w:vAlign w:val="bottom"/>
                </w:tcPr>
                <w:p>
                  <w:pPr>
                    <w:pStyle w:val="Normal"/>
                    <w:widowControl w:val="false"/>
                    <w:spacing w:before="0" w:after="200"/>
                    <w:rPr/>
                  </w:pPr>
                  <w:r>
                    <w:rPr/>
                  </w:r>
                </w:p>
              </w:tc>
            </w:tr>
            <w:tr>
              <w:trPr>
                <w:trHeight w:val="135" w:hRule="atLeast"/>
              </w:trPr>
              <w:tc>
                <w:tcPr>
                  <w:tcW w:w="410"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
          </w:p>
          <w:p>
            <w:pPr>
              <w:pStyle w:val="Normal"/>
              <w:widowControl w:val="false"/>
              <w:spacing w:lineRule="exact" w:line="288" w:before="0" w:after="0"/>
              <w:rPr/>
            </w:pPr>
            <w:r>
              <w:rPr/>
            </w:r>
          </w:p>
          <w:p>
            <w:pPr>
              <w:pStyle w:val="Normal"/>
              <w:widowControl w:val="false"/>
              <w:spacing w:lineRule="exact" w:line="288" w:before="0" w:after="0"/>
              <w:rPr/>
            </w:pPr>
            <w:r>
              <w:rPr/>
            </w:r>
          </w:p>
          <w:p>
            <w:pPr>
              <w:pStyle w:val="Normal"/>
              <w:widowControl w:val="false"/>
              <w:spacing w:lineRule="exact" w:line="336" w:before="0" w:after="0"/>
              <w:ind w:left="336" w:hanging="0"/>
              <w:rPr/>
            </w:pPr>
            <w:r>
              <w:rPr/>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1.4.8</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rPr/>
            </w:pPr>
            <w:r>
              <w:rPr>
                <w:rFonts w:ascii="Times New Roman" w:hAnsi="Times New Roman"/>
                <w:color w:val="000000"/>
                <w:sz w:val="24"/>
              </w:rPr>
              <w:t>Закон изменения и сохранения механической энергии:</w:t>
            </w:r>
          </w:p>
          <w:p>
            <w:pPr>
              <w:pStyle w:val="Normal"/>
              <w:widowControl w:val="false"/>
              <w:spacing w:before="0" w:after="0"/>
              <w:ind w:left="336" w:hanging="0"/>
              <w:rPr>
                <w:rFonts w:ascii="Times New Roman" w:hAnsi="Times New Roman"/>
                <w:color w:val="000000"/>
                <w:sz w:val="24"/>
              </w:rPr>
            </w:pPr>
            <w:r>
              <w:rPr>
                <w:rFonts w:ascii="Times New Roman" w:hAnsi="Times New Roman"/>
                <w:color w:val="000000"/>
                <w:sz w:val="24"/>
              </w:rPr>
              <w:t xml:space="preserve"> </w:t>
            </w:r>
            <w:r>
              <w:rPr/>
              <w:drawing>
                <wp:inline distT="0" distB="0" distL="0" distR="0">
                  <wp:extent cx="3171825" cy="857250"/>
                  <wp:effectExtent l="0" t="0" r="0" b="0"/>
                  <wp:docPr id="14" name="Изображение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Изображение14" descr=""/>
                          <pic:cNvPicPr>
                            <a:picLocks noChangeAspect="1" noChangeArrowheads="1"/>
                          </pic:cNvPicPr>
                        </pic:nvPicPr>
                        <pic:blipFill>
                          <a:blip r:embed="rId385"/>
                          <a:stretch>
                            <a:fillRect/>
                          </a:stretch>
                        </pic:blipFill>
                        <pic:spPr bwMode="auto">
                          <a:xfrm>
                            <a:off x="0" y="0"/>
                            <a:ext cx="3171825" cy="857250"/>
                          </a:xfrm>
                          <a:prstGeom prst="rect">
                            <a:avLst/>
                          </a:prstGeom>
                        </pic:spPr>
                      </pic:pic>
                    </a:graphicData>
                  </a:graphic>
                </wp:inline>
              </w:drawing>
            </w:r>
          </w:p>
          <w:p>
            <w:pPr>
              <w:pStyle w:val="Normal"/>
              <w:widowControl w:val="false"/>
              <w:spacing w:lineRule="exact" w:line="336" w:before="0" w:after="0"/>
              <w:ind w:left="336" w:hanging="0"/>
              <w:rPr/>
            </w:pPr>
            <w:r>
              <w:rPr/>
            </w:r>
          </w:p>
        </w:tc>
      </w:tr>
      <w:tr>
        <w:trPr>
          <w:trHeight w:val="144" w:hRule="atLeast"/>
        </w:trPr>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1.5</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336" w:hanging="0"/>
              <w:rPr/>
            </w:pPr>
            <w:r>
              <w:rPr/>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rPr/>
            </w:pPr>
            <w:r>
              <w:rPr>
                <w:rFonts w:ascii="Times New Roman" w:hAnsi="Times New Roman"/>
                <w:color w:val="000000"/>
                <w:sz w:val="24"/>
              </w:rPr>
              <w:t>МЕХАНИЧЕСКИЕ КОЛЕБАНИЯ И ВОЛНЫ</w:t>
            </w:r>
          </w:p>
        </w:tc>
      </w:tr>
      <w:tr>
        <w:trPr>
          <w:trHeight w:val="144" w:hRule="atLeast"/>
        </w:trPr>
        <w:tc>
          <w:tcPr>
            <w:tcW w:w="113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336" w:hanging="0"/>
              <w:rPr/>
            </w:pPr>
            <w:r>
              <w:rPr/>
            </w:r>
          </w:p>
        </w:tc>
        <w:tc>
          <w:tcPr>
            <w:tcW w:w="119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1.5.1</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Гармонические колебания материальной точки. Амплитуда и фаза колебаний. Кинематическое описание:</w:t>
            </w:r>
          </w:p>
          <w:p>
            <w:pPr>
              <w:pStyle w:val="Normal"/>
              <w:widowControl w:val="false"/>
              <w:spacing w:before="0" w:after="0"/>
              <w:ind w:left="336" w:hanging="0"/>
              <w:rPr>
                <w:rFonts w:ascii="Times New Roman" w:hAnsi="Times New Roman"/>
                <w:color w:val="000000"/>
                <w:sz w:val="24"/>
              </w:rPr>
            </w:pPr>
            <w:r>
              <w:rPr>
                <w:rFonts w:ascii="Times New Roman" w:hAnsi="Times New Roman"/>
                <w:color w:val="000000"/>
                <w:sz w:val="24"/>
              </w:rPr>
              <w:t xml:space="preserve"> </w:t>
            </w:r>
            <w:r>
              <w:rPr/>
              <w:drawing>
                <wp:inline distT="0" distB="0" distL="0" distR="0">
                  <wp:extent cx="2400300" cy="695325"/>
                  <wp:effectExtent l="0" t="0" r="0" b="0"/>
                  <wp:docPr id="15" name="Изображение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Изображение15" descr=""/>
                          <pic:cNvPicPr>
                            <a:picLocks noChangeAspect="1" noChangeArrowheads="1"/>
                          </pic:cNvPicPr>
                        </pic:nvPicPr>
                        <pic:blipFill>
                          <a:blip r:embed="rId386"/>
                          <a:stretch>
                            <a:fillRect/>
                          </a:stretch>
                        </pic:blipFill>
                        <pic:spPr bwMode="auto">
                          <a:xfrm>
                            <a:off x="0" y="0"/>
                            <a:ext cx="2400300" cy="695325"/>
                          </a:xfrm>
                          <a:prstGeom prst="rect">
                            <a:avLst/>
                          </a:prstGeom>
                        </pic:spPr>
                      </pic:pic>
                    </a:graphicData>
                  </a:graphic>
                </wp:inline>
              </w:drawing>
            </w:r>
          </w:p>
          <w:p>
            <w:pPr>
              <w:pStyle w:val="Normal"/>
              <w:widowControl w:val="false"/>
              <w:spacing w:lineRule="exact" w:line="336" w:before="0" w:after="0"/>
              <w:ind w:left="336" w:hanging="0"/>
              <w:jc w:val="both"/>
              <w:rPr/>
            </w:pPr>
            <w:r>
              <w:rPr>
                <w:rFonts w:ascii="Times New Roman" w:hAnsi="Times New Roman"/>
                <w:color w:val="000000"/>
                <w:sz w:val="24"/>
              </w:rPr>
              <w:t>где х - смещение из равновесия.</w:t>
            </w:r>
          </w:p>
          <w:p>
            <w:pPr>
              <w:pStyle w:val="Normal"/>
              <w:widowControl w:val="false"/>
              <w:spacing w:lineRule="exact" w:line="336" w:before="0" w:after="0"/>
              <w:ind w:left="336" w:hanging="0"/>
              <w:jc w:val="both"/>
              <w:rPr/>
            </w:pPr>
            <w:r>
              <w:rPr>
                <w:rFonts w:ascii="Times New Roman" w:hAnsi="Times New Roman"/>
                <w:color w:val="000000"/>
                <w:sz w:val="24"/>
              </w:rPr>
              <w:t>Динамическое описание:</w:t>
            </w:r>
          </w:p>
          <w:p>
            <w:pPr>
              <w:pStyle w:val="Normal"/>
              <w:widowControl w:val="false"/>
              <w:jc w:val="center"/>
              <w:rPr/>
            </w:pPr>
            <w:r>
              <w:rPr/>
            </w:r>
            <m:oMathPara xmlns:m="http://schemas.openxmlformats.org/officeDocument/2006/math">
              <m:oMathParaPr>
                <m:jc m:val="center"/>
              </m:oMathParaPr>
              <m:oMath>
                <m:r>
                  <w:rPr>
                    <w:rFonts w:ascii="Cambria Math" w:hAnsi="Cambria Math"/>
                  </w:rPr>
                  <m:t xml:space="preserve">m</m:t>
                </m:r>
                <m:sSub>
                  <m:e>
                    <m:r>
                      <w:rPr>
                        <w:rFonts w:ascii="Cambria Math" w:hAnsi="Cambria Math"/>
                      </w:rPr>
                      <m:t xml:space="preserve">a</m:t>
                    </m:r>
                  </m:e>
                  <m:sub>
                    <m:r>
                      <w:rPr>
                        <w:rFonts w:ascii="Cambria Math" w:hAnsi="Cambria Math"/>
                      </w:rPr>
                      <m:t xml:space="preserve">x</m:t>
                    </m:r>
                  </m:sub>
                </m:sSub>
                <m:r>
                  <w:rPr>
                    <w:rFonts w:ascii="Cambria Math" w:hAnsi="Cambria Math"/>
                  </w:rPr>
                  <m:t xml:space="preserve">=</m:t>
                </m:r>
                <m:r>
                  <w:rPr>
                    <w:rFonts w:ascii="Cambria Math" w:hAnsi="Cambria Math"/>
                  </w:rPr>
                  <m:t xml:space="preserve">−</m:t>
                </m:r>
                <m:r>
                  <w:rPr>
                    <w:rFonts w:ascii="Cambria Math" w:hAnsi="Cambria Math"/>
                  </w:rPr>
                  <m:t xml:space="preserve">kx</m:t>
                </m:r>
                <m:r>
                  <w:rPr>
                    <w:rFonts w:ascii="Cambria Math" w:hAnsi="Cambria Math"/>
                  </w:rPr>
                  <m:t xml:space="preserve">,</m:t>
                </m:r>
              </m:oMath>
            </m:oMathPara>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i/>
                <w:color w:val="000000"/>
                <w:sz w:val="24"/>
              </w:rPr>
              <w:t>ma</w:t>
            </w:r>
          </w:p>
          <w:tbl>
            <w:tblPr>
              <w:tblW w:w="202"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52"/>
              <w:gridCol w:w="49"/>
            </w:tblGrid>
            <w:tr>
              <w:trPr>
                <w:trHeight w:val="45" w:hRule="atLeast"/>
              </w:trPr>
              <w:tc>
                <w:tcPr>
                  <w:tcW w:w="152" w:type="dxa"/>
                  <w:tcBorders/>
                  <w:vAlign w:val="bottom"/>
                </w:tcPr>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i/>
                      <w:color w:val="000000"/>
                      <w:sz w:val="15"/>
                    </w:rPr>
                    <w:t>x</w:t>
                  </w:r>
                </w:p>
              </w:tc>
              <w:tc>
                <w:tcPr>
                  <w:tcW w:w="49" w:type="dxa"/>
                  <w:tcBorders/>
                  <w:vAlign w:val="bottom"/>
                </w:tcPr>
                <w:p>
                  <w:pPr>
                    <w:pStyle w:val="Normal"/>
                    <w:widowControl w:val="false"/>
                    <w:spacing w:before="0" w:after="200"/>
                    <w:rPr/>
                  </w:pPr>
                  <w:r>
                    <w:rPr/>
                  </w:r>
                </w:p>
              </w:tc>
            </w:tr>
            <w:tr>
              <w:trPr>
                <w:trHeight w:val="45" w:hRule="atLeast"/>
              </w:trPr>
              <w:tc>
                <w:tcPr>
                  <w:tcW w:w="201"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color w:val="000000"/>
                <w:sz w:val="24"/>
              </w:rPr>
              <w:t>−</w:t>
            </w:r>
            <w:r>
              <w:rPr>
                <w:rFonts w:ascii="Times New Roman" w:hAnsi="Times New Roman"/>
                <w:i/>
                <w:color w:val="000000"/>
                <w:sz w:val="24"/>
              </w:rPr>
              <w:t>kx</w:t>
            </w:r>
            <w:r>
              <w:rPr>
                <w:rFonts w:ascii="Times New Roman" w:hAnsi="Times New Roman"/>
                <w:color w:val="000000"/>
                <w:sz w:val="24"/>
              </w:rPr>
              <w:t>,</w:t>
            </w:r>
          </w:p>
          <w:p>
            <w:pPr>
              <w:pStyle w:val="Normal"/>
              <w:widowControl w:val="false"/>
              <w:spacing w:lineRule="exact" w:line="288" w:before="0" w:after="0"/>
              <w:jc w:val="both"/>
              <w:rPr/>
            </w:pPr>
            <w:r>
              <w:rPr>
                <w:rFonts w:ascii="Times New Roman" w:hAnsi="Times New Roman"/>
                <w:color w:val="000000"/>
                <w:sz w:val="24"/>
              </w:rPr>
              <w:t xml:space="preserve"> </w:t>
            </w:r>
            <w:r>
              <w:rPr>
                <w:rFonts w:ascii="Times New Roman" w:hAnsi="Times New Roman"/>
                <w:color w:val="000000"/>
                <w:sz w:val="24"/>
              </w:rPr>
              <w:t>где</w:t>
            </w:r>
          </w:p>
          <w:p>
            <w:pPr>
              <w:pStyle w:val="Normal"/>
              <w:widowControl w:val="false"/>
              <w:jc w:val="center"/>
              <w:rPr/>
            </w:pPr>
            <w:r>
              <w:rPr/>
            </w:r>
            <m:oMathPara xmlns:m="http://schemas.openxmlformats.org/officeDocument/2006/math">
              <m:oMathParaPr>
                <m:jc m:val="center"/>
              </m:oMathParaPr>
              <m:oMath>
                <m:r>
                  <w:rPr>
                    <w:rFonts w:ascii="Cambria Math" w:hAnsi="Cambria Math"/>
                  </w:rPr>
                  <m:t xml:space="preserve">k</m:t>
                </m:r>
                <m:r>
                  <w:rPr>
                    <w:rFonts w:ascii="Cambria Math" w:hAnsi="Cambria Math"/>
                  </w:rPr>
                  <m:t xml:space="preserve">=</m:t>
                </m:r>
                <m:r>
                  <w:rPr>
                    <w:rFonts w:ascii="Cambria Math" w:hAnsi="Cambria Math"/>
                  </w:rPr>
                  <m:t xml:space="preserve">m</m:t>
                </m:r>
                <m:sSup>
                  <m:e>
                    <m:r>
                      <w:rPr>
                        <w:rFonts w:ascii="Cambria Math" w:hAnsi="Cambria Math"/>
                      </w:rPr>
                      <m:t xml:space="preserve">ω</m:t>
                    </m:r>
                  </m:e>
                  <m:sup>
                    <m:r>
                      <w:rPr>
                        <w:rFonts w:ascii="Cambria Math" w:hAnsi="Cambria Math"/>
                      </w:rPr>
                      <m:t xml:space="preserve">2</m:t>
                    </m:r>
                  </m:sup>
                </m:sSup>
              </m:oMath>
            </m:oMathPara>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i/>
                <w:color w:val="000000"/>
                <w:sz w:val="24"/>
              </w:rPr>
              <w:t>k</w:t>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i/>
                <w:color w:val="000000"/>
                <w:sz w:val="24"/>
              </w:rPr>
              <w:t>mω</w:t>
            </w:r>
          </w:p>
          <w:tbl>
            <w:tblPr>
              <w:tblW w:w="179"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79"/>
            </w:tblGrid>
            <w:tr>
              <w:trPr>
                <w:trHeight w:val="285" w:hRule="atLeast"/>
              </w:trPr>
              <w:tc>
                <w:tcPr>
                  <w:tcW w:w="179" w:type="dxa"/>
                  <w:tcBorders/>
                  <w:vAlign w:val="bottom"/>
                </w:tcPr>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15"/>
                    </w:rPr>
                    <w:t>2</w:t>
                  </w:r>
                </w:p>
              </w:tc>
            </w:tr>
          </w:tbl>
          <w:p>
            <w:pPr>
              <w:pStyle w:val="Normal"/>
              <w:widowControl w:val="false"/>
              <w:spacing w:lineRule="exact" w:line="288" w:before="0" w:after="0"/>
              <w:rPr/>
            </w:pPr>
            <w:r>
              <w:rPr/>
            </w:r>
          </w:p>
          <w:p>
            <w:pPr>
              <w:pStyle w:val="Normal"/>
              <w:widowControl w:val="false"/>
              <w:spacing w:lineRule="exact" w:line="288" w:before="0" w:after="0"/>
              <w:jc w:val="both"/>
              <w:rPr/>
            </w:pPr>
            <w:r>
              <w:rPr>
                <w:rFonts w:ascii="Times New Roman" w:hAnsi="Times New Roman"/>
                <w:color w:val="000000"/>
                <w:sz w:val="24"/>
              </w:rPr>
              <w:t>. Это значит, что</w:t>
            </w:r>
          </w:p>
          <w:p>
            <w:pPr>
              <w:pStyle w:val="Normal"/>
              <w:widowControl w:val="false"/>
              <w:jc w:val="center"/>
              <w:rPr/>
            </w:pPr>
            <w:r>
              <w:rPr/>
            </w:r>
            <m:oMathPara xmlns:m="http://schemas.openxmlformats.org/officeDocument/2006/math">
              <m:oMathParaPr>
                <m:jc m:val="center"/>
              </m:oMathParaPr>
              <m:oMath>
                <m:sSub>
                  <m:e>
                    <m:r>
                      <w:rPr>
                        <w:rFonts w:ascii="Cambria Math" w:hAnsi="Cambria Math"/>
                      </w:rPr>
                      <m:t xml:space="preserve">F</m:t>
                    </m:r>
                  </m:e>
                  <m:sub>
                    <m:r>
                      <w:rPr>
                        <w:rFonts w:ascii="Cambria Math" w:hAnsi="Cambria Math"/>
                      </w:rPr>
                      <m:t xml:space="preserve">x</m:t>
                    </m:r>
                  </m:sub>
                </m:sSub>
                <m:r>
                  <w:rPr>
                    <w:rFonts w:ascii="Cambria Math" w:hAnsi="Cambria Math"/>
                  </w:rPr>
                  <m:t xml:space="preserve">=</m:t>
                </m:r>
                <m:r>
                  <w:rPr>
                    <w:rFonts w:ascii="Cambria Math" w:hAnsi="Cambria Math"/>
                  </w:rPr>
                  <m:t xml:space="preserve">−</m:t>
                </m:r>
                <m:r>
                  <w:rPr>
                    <w:rFonts w:ascii="Cambria Math" w:hAnsi="Cambria Math"/>
                  </w:rPr>
                  <m:t xml:space="preserve">kx</m:t>
                </m:r>
                <m:r>
                  <w:rPr>
                    <w:rFonts w:ascii="Cambria Math" w:hAnsi="Cambria Math"/>
                  </w:rPr>
                  <m:t xml:space="preserve">.</m:t>
                </m:r>
              </m:oMath>
            </m:oMathPara>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i/>
                <w:color w:val="000000"/>
                <w:sz w:val="24"/>
              </w:rPr>
              <w:t>F</w:t>
            </w:r>
          </w:p>
          <w:tbl>
            <w:tblPr>
              <w:tblW w:w="140"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90"/>
              <w:gridCol w:w="49"/>
            </w:tblGrid>
            <w:tr>
              <w:trPr>
                <w:trHeight w:val="45" w:hRule="atLeast"/>
              </w:trPr>
              <w:tc>
                <w:tcPr>
                  <w:tcW w:w="90" w:type="dxa"/>
                  <w:tcBorders/>
                  <w:vAlign w:val="bottom"/>
                </w:tcPr>
                <w:p>
                  <w:pPr>
                    <w:pStyle w:val="Normal"/>
                    <w:widowControl w:val="false"/>
                    <w:spacing w:lineRule="exact" w:line="288" w:before="0" w:after="0"/>
                    <w:ind w:left="303" w:hanging="0"/>
                    <w:rPr/>
                  </w:pPr>
                  <w:r>
                    <w:rPr/>
                  </w:r>
                </w:p>
                <w:p>
                  <w:pPr>
                    <w:pStyle w:val="Normal"/>
                    <w:widowControl w:val="false"/>
                    <w:spacing w:lineRule="exact" w:line="288" w:before="0" w:after="0"/>
                    <w:ind w:left="303" w:hanging="0"/>
                    <w:rPr/>
                  </w:pPr>
                  <w:r>
                    <w:rPr>
                      <w:rFonts w:ascii="Times New Roman" w:hAnsi="Times New Roman"/>
                      <w:i/>
                      <w:color w:val="000000"/>
                      <w:sz w:val="15"/>
                    </w:rPr>
                    <w:t>x</w:t>
                  </w:r>
                </w:p>
              </w:tc>
              <w:tc>
                <w:tcPr>
                  <w:tcW w:w="49" w:type="dxa"/>
                  <w:tcBorders/>
                  <w:vAlign w:val="bottom"/>
                </w:tcPr>
                <w:p>
                  <w:pPr>
                    <w:pStyle w:val="Normal"/>
                    <w:widowControl w:val="false"/>
                    <w:spacing w:before="0" w:after="200"/>
                    <w:rPr/>
                  </w:pPr>
                  <w:r>
                    <w:rPr/>
                  </w:r>
                </w:p>
              </w:tc>
            </w:tr>
            <w:tr>
              <w:trPr>
                <w:trHeight w:val="45" w:hRule="atLeast"/>
              </w:trPr>
              <w:tc>
                <w:tcPr>
                  <w:tcW w:w="139"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color w:val="000000"/>
                <w:sz w:val="24"/>
              </w:rPr>
              <w:t>−</w:t>
            </w:r>
            <w:r>
              <w:rPr>
                <w:rFonts w:ascii="Times New Roman" w:hAnsi="Times New Roman"/>
                <w:i/>
                <w:color w:val="000000"/>
                <w:sz w:val="24"/>
              </w:rPr>
              <w:t>kx</w:t>
            </w:r>
            <w:r>
              <w:rPr>
                <w:rFonts w:ascii="Times New Roman" w:hAnsi="Times New Roman"/>
                <w:color w:val="000000"/>
                <w:sz w:val="24"/>
              </w:rPr>
              <w:t>.</w:t>
            </w:r>
          </w:p>
          <w:p>
            <w:pPr>
              <w:pStyle w:val="Normal"/>
              <w:widowControl w:val="false"/>
              <w:spacing w:lineRule="exact" w:line="288" w:before="0" w:after="0"/>
              <w:jc w:val="both"/>
              <w:rPr/>
            </w:pPr>
            <w:r>
              <w:rPr/>
            </w:r>
          </w:p>
          <w:p>
            <w:pPr>
              <w:pStyle w:val="Normal"/>
              <w:widowControl w:val="false"/>
              <w:spacing w:lineRule="exact" w:line="336" w:before="0" w:after="0"/>
              <w:ind w:left="336" w:hanging="0"/>
              <w:jc w:val="both"/>
              <w:rPr/>
            </w:pPr>
            <w:r>
              <w:rPr>
                <w:rFonts w:ascii="Times New Roman" w:hAnsi="Times New Roman"/>
                <w:color w:val="000000"/>
                <w:sz w:val="24"/>
              </w:rPr>
              <w:t>Энергетическое описание (закон сохранения механической энергии):</w:t>
            </w:r>
          </w:p>
          <w:p>
            <w:pPr>
              <w:pStyle w:val="Normal"/>
              <w:widowControl w:val="false"/>
              <w:spacing w:before="0" w:after="0"/>
              <w:ind w:left="336" w:hanging="0"/>
              <w:rPr>
                <w:rFonts w:ascii="Times New Roman" w:hAnsi="Times New Roman"/>
                <w:color w:val="000000"/>
                <w:sz w:val="24"/>
              </w:rPr>
            </w:pPr>
            <w:r>
              <w:rPr>
                <w:rFonts w:ascii="Times New Roman" w:hAnsi="Times New Roman"/>
                <w:color w:val="000000"/>
                <w:sz w:val="24"/>
              </w:rPr>
              <w:t xml:space="preserve"> </w:t>
            </w:r>
            <w:r>
              <w:rPr/>
              <w:drawing>
                <wp:inline distT="0" distB="0" distL="0" distR="0">
                  <wp:extent cx="2124075" cy="495300"/>
                  <wp:effectExtent l="0" t="0" r="0" b="0"/>
                  <wp:docPr id="16" name="Изображение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Изображение16" descr=""/>
                          <pic:cNvPicPr>
                            <a:picLocks noChangeAspect="1" noChangeArrowheads="1"/>
                          </pic:cNvPicPr>
                        </pic:nvPicPr>
                        <pic:blipFill>
                          <a:blip r:embed="rId387"/>
                          <a:stretch>
                            <a:fillRect/>
                          </a:stretch>
                        </pic:blipFill>
                        <pic:spPr bwMode="auto">
                          <a:xfrm>
                            <a:off x="0" y="0"/>
                            <a:ext cx="2124075" cy="495300"/>
                          </a:xfrm>
                          <a:prstGeom prst="rect">
                            <a:avLst/>
                          </a:prstGeom>
                        </pic:spPr>
                      </pic:pic>
                    </a:graphicData>
                  </a:graphic>
                </wp:inline>
              </w:drawing>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Связь амплитуды колебаний смещения материальной точки с амплитудами колебаний её скорости и ускорения:</w:t>
            </w:r>
          </w:p>
          <w:p>
            <w:pPr>
              <w:pStyle w:val="Normal"/>
              <w:widowControl w:val="false"/>
              <w:spacing w:before="0" w:after="0"/>
              <w:ind w:left="336" w:hanging="0"/>
              <w:rPr>
                <w:rFonts w:ascii="Times New Roman" w:hAnsi="Times New Roman"/>
                <w:color w:val="000000"/>
                <w:sz w:val="24"/>
              </w:rPr>
            </w:pPr>
            <w:r>
              <w:rPr>
                <w:rFonts w:ascii="Times New Roman" w:hAnsi="Times New Roman"/>
                <w:color w:val="000000"/>
                <w:sz w:val="24"/>
              </w:rPr>
              <w:t xml:space="preserve"> </w:t>
            </w:r>
            <w:r>
              <w:rPr/>
              <w:drawing>
                <wp:inline distT="0" distB="0" distL="0" distR="0">
                  <wp:extent cx="1704975" cy="342900"/>
                  <wp:effectExtent l="0" t="0" r="0" b="0"/>
                  <wp:docPr id="17" name="Изображение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Изображение17" descr=""/>
                          <pic:cNvPicPr>
                            <a:picLocks noChangeAspect="1" noChangeArrowheads="1"/>
                          </pic:cNvPicPr>
                        </pic:nvPicPr>
                        <pic:blipFill>
                          <a:blip r:embed="rId388"/>
                          <a:stretch>
                            <a:fillRect/>
                          </a:stretch>
                        </pic:blipFill>
                        <pic:spPr bwMode="auto">
                          <a:xfrm>
                            <a:off x="0" y="0"/>
                            <a:ext cx="1704975" cy="342900"/>
                          </a:xfrm>
                          <a:prstGeom prst="rect">
                            <a:avLst/>
                          </a:prstGeom>
                        </pic:spPr>
                      </pic:pic>
                    </a:graphicData>
                  </a:graphic>
                </wp:inline>
              </w:drawing>
            </w:r>
          </w:p>
          <w:p>
            <w:pPr>
              <w:pStyle w:val="Normal"/>
              <w:widowControl w:val="false"/>
              <w:spacing w:lineRule="exact" w:line="336" w:before="0" w:after="0"/>
              <w:ind w:left="336" w:hanging="0"/>
              <w:rPr/>
            </w:pPr>
            <w:r>
              <w:rPr/>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1.5.2</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Период и частота колебаний:</w:t>
            </w:r>
          </w:p>
          <w:p>
            <w:pPr>
              <w:pStyle w:val="Normal"/>
              <w:widowControl w:val="false"/>
              <w:spacing w:before="0" w:after="0"/>
              <w:ind w:left="336" w:hanging="0"/>
              <w:rPr>
                <w:rFonts w:ascii="Times New Roman" w:hAnsi="Times New Roman"/>
                <w:color w:val="000000"/>
                <w:sz w:val="24"/>
              </w:rPr>
            </w:pPr>
            <w:r>
              <w:rPr>
                <w:rFonts w:ascii="Times New Roman" w:hAnsi="Times New Roman"/>
                <w:color w:val="000000"/>
                <w:sz w:val="24"/>
              </w:rPr>
              <w:t xml:space="preserve"> </w:t>
            </w:r>
            <w:r>
              <w:rPr/>
              <w:drawing>
                <wp:inline distT="0" distB="0" distL="0" distR="0">
                  <wp:extent cx="857250" cy="447675"/>
                  <wp:effectExtent l="0" t="0" r="0" b="0"/>
                  <wp:docPr id="18" name="Изображение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Изображение18" descr=""/>
                          <pic:cNvPicPr>
                            <a:picLocks noChangeAspect="1" noChangeArrowheads="1"/>
                          </pic:cNvPicPr>
                        </pic:nvPicPr>
                        <pic:blipFill>
                          <a:blip r:embed="rId389"/>
                          <a:stretch>
                            <a:fillRect/>
                          </a:stretch>
                        </pic:blipFill>
                        <pic:spPr bwMode="auto">
                          <a:xfrm>
                            <a:off x="0" y="0"/>
                            <a:ext cx="857250" cy="447675"/>
                          </a:xfrm>
                          <a:prstGeom prst="rect">
                            <a:avLst/>
                          </a:prstGeom>
                        </pic:spPr>
                      </pic:pic>
                    </a:graphicData>
                  </a:graphic>
                </wp:inline>
              </w:drawing>
            </w:r>
          </w:p>
          <w:p>
            <w:pPr>
              <w:pStyle w:val="Normal"/>
              <w:widowControl w:val="false"/>
              <w:spacing w:lineRule="exact" w:line="336" w:before="0" w:after="0"/>
              <w:ind w:left="336" w:hanging="0"/>
              <w:jc w:val="both"/>
              <w:rPr/>
            </w:pPr>
            <w:r>
              <w:rPr>
                <w:rFonts w:ascii="Times New Roman" w:hAnsi="Times New Roman"/>
                <w:color w:val="000000"/>
                <w:sz w:val="24"/>
              </w:rPr>
              <w:t>Период малых свободных колебаний математического маятника:</w:t>
            </w:r>
          </w:p>
          <w:p>
            <w:pPr>
              <w:pStyle w:val="Normal"/>
              <w:widowControl w:val="false"/>
              <w:spacing w:before="0" w:after="0"/>
              <w:ind w:left="336" w:hanging="0"/>
              <w:rPr>
                <w:rFonts w:ascii="Times New Roman" w:hAnsi="Times New Roman"/>
                <w:color w:val="000000"/>
                <w:sz w:val="24"/>
              </w:rPr>
            </w:pPr>
            <w:r>
              <w:rPr>
                <w:rFonts w:ascii="Times New Roman" w:hAnsi="Times New Roman"/>
                <w:color w:val="000000"/>
                <w:sz w:val="24"/>
              </w:rPr>
              <w:t xml:space="preserve"> </w:t>
            </w:r>
            <w:r>
              <w:rPr/>
              <w:drawing>
                <wp:inline distT="0" distB="0" distL="0" distR="0">
                  <wp:extent cx="809625" cy="466725"/>
                  <wp:effectExtent l="0" t="0" r="0" b="0"/>
                  <wp:docPr id="19" name="Изображение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Изображение19" descr=""/>
                          <pic:cNvPicPr>
                            <a:picLocks noChangeAspect="1" noChangeArrowheads="1"/>
                          </pic:cNvPicPr>
                        </pic:nvPicPr>
                        <pic:blipFill>
                          <a:blip r:embed="rId390"/>
                          <a:stretch>
                            <a:fillRect/>
                          </a:stretch>
                        </pic:blipFill>
                        <pic:spPr bwMode="auto">
                          <a:xfrm>
                            <a:off x="0" y="0"/>
                            <a:ext cx="809625" cy="466725"/>
                          </a:xfrm>
                          <a:prstGeom prst="rect">
                            <a:avLst/>
                          </a:prstGeom>
                        </pic:spPr>
                      </pic:pic>
                    </a:graphicData>
                  </a:graphic>
                </wp:inline>
              </w:drawing>
            </w:r>
          </w:p>
          <w:p>
            <w:pPr>
              <w:pStyle w:val="Normal"/>
              <w:widowControl w:val="false"/>
              <w:spacing w:lineRule="exact" w:line="336" w:before="0" w:after="0"/>
              <w:ind w:left="336" w:hanging="0"/>
              <w:jc w:val="both"/>
              <w:rPr/>
            </w:pPr>
            <w:r>
              <w:rPr>
                <w:rFonts w:ascii="Times New Roman" w:hAnsi="Times New Roman"/>
                <w:color w:val="000000"/>
                <w:sz w:val="24"/>
              </w:rPr>
              <w:t>Период свободных колебаний пружинного маятника:</w:t>
            </w:r>
          </w:p>
          <w:p>
            <w:pPr>
              <w:pStyle w:val="Normal"/>
              <w:widowControl w:val="false"/>
              <w:spacing w:before="0" w:after="0"/>
              <w:ind w:left="336" w:hanging="0"/>
              <w:rPr>
                <w:rFonts w:ascii="Times New Roman" w:hAnsi="Times New Roman"/>
                <w:color w:val="000000"/>
                <w:sz w:val="24"/>
              </w:rPr>
            </w:pPr>
            <w:r>
              <w:rPr>
                <w:rFonts w:ascii="Times New Roman" w:hAnsi="Times New Roman"/>
                <w:color w:val="000000"/>
                <w:sz w:val="24"/>
              </w:rPr>
              <w:t xml:space="preserve"> </w:t>
            </w:r>
            <w:r>
              <w:rPr/>
              <w:drawing>
                <wp:inline distT="0" distB="0" distL="0" distR="0">
                  <wp:extent cx="876300" cy="523875"/>
                  <wp:effectExtent l="0" t="0" r="0" b="0"/>
                  <wp:docPr id="20" name="Изображение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Изображение20" descr=""/>
                          <pic:cNvPicPr>
                            <a:picLocks noChangeAspect="1" noChangeArrowheads="1"/>
                          </pic:cNvPicPr>
                        </pic:nvPicPr>
                        <pic:blipFill>
                          <a:blip r:embed="rId391"/>
                          <a:stretch>
                            <a:fillRect/>
                          </a:stretch>
                        </pic:blipFill>
                        <pic:spPr bwMode="auto">
                          <a:xfrm>
                            <a:off x="0" y="0"/>
                            <a:ext cx="876300" cy="523875"/>
                          </a:xfrm>
                          <a:prstGeom prst="rect">
                            <a:avLst/>
                          </a:prstGeom>
                        </pic:spPr>
                      </pic:pic>
                    </a:graphicData>
                  </a:graphic>
                </wp:inline>
              </w:drawing>
            </w:r>
          </w:p>
          <w:p>
            <w:pPr>
              <w:pStyle w:val="Normal"/>
              <w:widowControl w:val="false"/>
              <w:spacing w:lineRule="exact" w:line="336" w:before="0" w:after="0"/>
              <w:ind w:left="336" w:hanging="0"/>
              <w:jc w:val="both"/>
              <w:rPr/>
            </w:pPr>
            <w:r>
              <w:rPr/>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1.5.3</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Вынужденные колебания. Резонанс. Резонансная кривая</w:t>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1.5.4</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Поперечные и продольные волны. Скорость распространения и длина волны:</w:t>
            </w:r>
          </w:p>
          <w:p>
            <w:pPr>
              <w:pStyle w:val="Normal"/>
              <w:widowControl w:val="false"/>
              <w:jc w:val="center"/>
              <w:rPr/>
            </w:pPr>
            <w:r>
              <w:rPr/>
            </w:r>
            <m:oMathPara xmlns:m="http://schemas.openxmlformats.org/officeDocument/2006/math">
              <m:oMathParaPr>
                <m:jc m:val="center"/>
              </m:oMathParaPr>
              <m:oMath>
                <m:r>
                  <w:rPr>
                    <w:rFonts w:ascii="Cambria Math" w:hAnsi="Cambria Math"/>
                  </w:rPr>
                  <m:t xml:space="preserve">λ</m:t>
                </m:r>
                <m:r>
                  <w:rPr>
                    <w:rFonts w:ascii="Cambria Math" w:hAnsi="Cambria Math"/>
                  </w:rPr>
                  <m:t xml:space="preserve">=</m:t>
                </m:r>
                <m:r>
                  <w:rPr>
                    <w:rFonts w:ascii="Cambria Math" w:hAnsi="Cambria Math"/>
                  </w:rPr>
                  <m:t xml:space="preserve">vT</m:t>
                </m:r>
                <m:r>
                  <w:rPr>
                    <w:rFonts w:ascii="Cambria Math" w:hAnsi="Cambria Math"/>
                  </w:rPr>
                  <m:t xml:space="preserve">=</m:t>
                </m:r>
                <m:f>
                  <m:num>
                    <m:r>
                      <w:rPr>
                        <w:rFonts w:ascii="Cambria Math" w:hAnsi="Cambria Math"/>
                      </w:rPr>
                      <m:t xml:space="preserve">υ</m:t>
                    </m:r>
                  </m:num>
                  <m:den>
                    <m:r>
                      <w:rPr>
                        <w:rFonts w:ascii="Cambria Math" w:hAnsi="Cambria Math"/>
                      </w:rPr>
                      <m:t xml:space="preserve">v</m:t>
                    </m:r>
                  </m:den>
                </m:f>
              </m:oMath>
            </m:oMathPara>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i/>
                <w:color w:val="000000"/>
                <w:sz w:val="24"/>
              </w:rPr>
              <w:t>λ</w:t>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i/>
                <w:color w:val="000000"/>
                <w:sz w:val="24"/>
              </w:rPr>
              <w:t>vT</w:t>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
          </w:p>
          <w:tbl>
            <w:tblPr>
              <w:tblW w:w="190"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39"/>
              <w:gridCol w:w="50"/>
            </w:tblGrid>
            <w:tr>
              <w:trPr>
                <w:trHeight w:val="225" w:hRule="atLeast"/>
              </w:trPr>
              <w:tc>
                <w:tcPr>
                  <w:tcW w:w="139"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v</w:t>
                  </w:r>
                </w:p>
                <w:p>
                  <w:pPr>
                    <w:pStyle w:val="Normal"/>
                    <w:widowControl w:val="false"/>
                    <w:spacing w:lineRule="exact" w:line="288" w:before="0" w:after="0"/>
                    <w:ind w:left="336" w:hanging="0"/>
                    <w:jc w:val="center"/>
                    <w:rPr/>
                  </w:pPr>
                  <w:r>
                    <w:rPr/>
                  </w:r>
                </w:p>
                <w:p>
                  <w:pPr>
                    <w:pStyle w:val="Normal"/>
                    <w:widowControl w:val="false"/>
                    <w:pBdr>
                      <w:bottom w:val="single" w:sz="4" w:space="0" w:color="000000"/>
                    </w:pBdr>
                    <w:spacing w:lineRule="exact" w:line="288" w:before="0" w:after="0"/>
                    <w:ind w:left="336" w:hanging="0"/>
                    <w:jc w:val="center"/>
                    <w:rPr/>
                  </w:pPr>
                  <w:r>
                    <w:rPr/>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υ</w:t>
                  </w:r>
                </w:p>
              </w:tc>
              <w:tc>
                <w:tcPr>
                  <w:tcW w:w="50" w:type="dxa"/>
                  <w:tcBorders/>
                  <w:vAlign w:val="bottom"/>
                </w:tcPr>
                <w:p>
                  <w:pPr>
                    <w:pStyle w:val="Normal"/>
                    <w:widowControl w:val="false"/>
                    <w:spacing w:before="0" w:after="200"/>
                    <w:rPr/>
                  </w:pPr>
                  <w:r>
                    <w:rPr/>
                  </w:r>
                </w:p>
              </w:tc>
            </w:tr>
            <w:tr>
              <w:trPr>
                <w:trHeight w:val="135" w:hRule="atLeast"/>
              </w:trPr>
              <w:tc>
                <w:tcPr>
                  <w:tcW w:w="189"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
          </w:p>
          <w:p>
            <w:pPr>
              <w:pStyle w:val="Normal"/>
              <w:widowControl w:val="false"/>
              <w:spacing w:lineRule="exact" w:line="288" w:before="0" w:after="0"/>
              <w:jc w:val="both"/>
              <w:rPr/>
            </w:pPr>
            <w:r>
              <w:rPr/>
            </w:r>
          </w:p>
          <w:p>
            <w:pPr>
              <w:pStyle w:val="Normal"/>
              <w:widowControl w:val="false"/>
              <w:spacing w:lineRule="exact" w:line="336" w:before="0" w:after="0"/>
              <w:ind w:left="336" w:hanging="0"/>
              <w:jc w:val="both"/>
              <w:rPr/>
            </w:pPr>
            <w:r>
              <w:rPr/>
            </w:r>
          </w:p>
          <w:p>
            <w:pPr>
              <w:pStyle w:val="Normal"/>
              <w:widowControl w:val="false"/>
              <w:spacing w:lineRule="exact" w:line="336" w:before="0" w:after="0"/>
              <w:ind w:left="336" w:hanging="0"/>
              <w:jc w:val="both"/>
              <w:rPr/>
            </w:pPr>
            <w:r>
              <w:rPr>
                <w:rFonts w:ascii="Times New Roman" w:hAnsi="Times New Roman"/>
                <w:color w:val="000000"/>
                <w:sz w:val="24"/>
              </w:rPr>
              <w:t>Интерференция и дифракция волн</w:t>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1.5.5</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Звук. Скорость звука</w:t>
            </w:r>
          </w:p>
        </w:tc>
      </w:tr>
      <w:tr>
        <w:trPr>
          <w:trHeight w:val="144" w:hRule="atLeast"/>
        </w:trPr>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336" w:hanging="0"/>
              <w:rPr/>
            </w:pPr>
            <w:r>
              <w:rPr/>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МОЛЕКУЛЯРНАЯ ФИЗИКА. ТЕРМОДИНАМИКА</w:t>
            </w:r>
          </w:p>
        </w:tc>
      </w:tr>
      <w:tr>
        <w:trPr>
          <w:trHeight w:val="144" w:hRule="atLeast"/>
        </w:trPr>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2.1</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336" w:hanging="0"/>
              <w:rPr/>
            </w:pPr>
            <w:r>
              <w:rPr/>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МОЛЕКУЛЯРНАЯ ФИЗИКА</w:t>
            </w:r>
          </w:p>
        </w:tc>
      </w:tr>
      <w:tr>
        <w:trPr>
          <w:trHeight w:val="144" w:hRule="atLeast"/>
        </w:trPr>
        <w:tc>
          <w:tcPr>
            <w:tcW w:w="113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336" w:hanging="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2.1.1</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Модели строения газов, жидкостей и твёрдых тел. Пусть термодинамическая система (тело) состоит из N одинаковых молекул. Тогда количество вещества</w:t>
            </w:r>
          </w:p>
          <w:p>
            <w:pPr>
              <w:pStyle w:val="Normal"/>
              <w:widowControl w:val="false"/>
              <w:jc w:val="center"/>
              <w:rPr/>
            </w:pPr>
            <w:r>
              <w:rPr/>
            </w:r>
            <m:oMathPara xmlns:m="http://schemas.openxmlformats.org/officeDocument/2006/math">
              <m:oMathParaPr>
                <m:jc m:val="center"/>
              </m:oMathParaPr>
              <m:oMath>
                <m:r>
                  <w:rPr>
                    <w:rFonts w:ascii="Cambria Math" w:hAnsi="Cambria Math"/>
                  </w:rPr>
                  <m:t xml:space="preserve">v</m:t>
                </m:r>
                <m:r>
                  <w:rPr>
                    <w:rFonts w:ascii="Cambria Math" w:hAnsi="Cambria Math"/>
                  </w:rPr>
                  <m:t xml:space="preserve">=</m:t>
                </m:r>
                <m:f>
                  <m:num>
                    <m:r>
                      <w:rPr>
                        <w:rFonts w:ascii="Cambria Math" w:hAnsi="Cambria Math"/>
                      </w:rPr>
                      <m:t xml:space="preserve">N</m:t>
                    </m:r>
                  </m:num>
                  <m:den>
                    <m:sSub>
                      <m:e>
                        <m:r>
                          <w:rPr>
                            <w:rFonts w:ascii="Cambria Math" w:hAnsi="Cambria Math"/>
                          </w:rPr>
                          <m:t xml:space="preserve">N</m:t>
                        </m:r>
                      </m:e>
                      <m:sub>
                        <m:r>
                          <w:rPr>
                            <w:rFonts w:ascii="Cambria Math" w:hAnsi="Cambria Math"/>
                          </w:rPr>
                          <m:t xml:space="preserve">A</m:t>
                        </m:r>
                      </m:sub>
                    </m:sSub>
                  </m:den>
                </m:f>
                <m:r>
                  <w:rPr>
                    <w:rFonts w:ascii="Cambria Math" w:hAnsi="Cambria Math"/>
                  </w:rPr>
                  <m:t xml:space="preserve">=</m:t>
                </m:r>
                <m:f>
                  <m:num>
                    <m:r>
                      <w:rPr>
                        <w:rFonts w:ascii="Cambria Math" w:hAnsi="Cambria Math"/>
                      </w:rPr>
                      <m:t xml:space="preserve">m</m:t>
                    </m:r>
                  </m:num>
                  <m:den>
                    <m:r>
                      <w:rPr>
                        <w:rFonts w:ascii="Cambria Math" w:hAnsi="Cambria Math"/>
                      </w:rPr>
                      <m:t xml:space="preserve">μ</m:t>
                    </m:r>
                  </m:den>
                </m:f>
              </m:oMath>
            </m:oMathPara>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i/>
                <w:color w:val="000000"/>
                <w:sz w:val="24"/>
              </w:rPr>
              <w:t>v</w:t>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
          </w:p>
          <w:tbl>
            <w:tblPr>
              <w:tblW w:w="361"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311"/>
              <w:gridCol w:w="49"/>
            </w:tblGrid>
            <w:tr>
              <w:trPr>
                <w:trHeight w:val="285" w:hRule="atLeast"/>
              </w:trPr>
              <w:tc>
                <w:tcPr>
                  <w:tcW w:w="311"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N</w:t>
                  </w:r>
                </w:p>
                <w:tbl>
                  <w:tblPr>
                    <w:tblW w:w="143"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92"/>
                    <w:gridCol w:w="50"/>
                  </w:tblGrid>
                  <w:tr>
                    <w:trPr>
                      <w:trHeight w:val="60" w:hRule="atLeast"/>
                    </w:trPr>
                    <w:tc>
                      <w:tcPr>
                        <w:tcW w:w="92" w:type="dxa"/>
                        <w:tcBorders/>
                        <w:vAlign w:val="bottom"/>
                      </w:tcPr>
                      <w:p>
                        <w:pPr>
                          <w:pStyle w:val="Normal"/>
                          <w:widowControl w:val="false"/>
                          <w:spacing w:lineRule="exact" w:line="288" w:before="0" w:after="0"/>
                          <w:ind w:left="310" w:hanging="0"/>
                          <w:rPr/>
                        </w:pPr>
                        <w:r>
                          <w:rPr/>
                        </w:r>
                      </w:p>
                      <w:p>
                        <w:pPr>
                          <w:pStyle w:val="Normal"/>
                          <w:widowControl w:val="false"/>
                          <w:spacing w:lineRule="exact" w:line="288" w:before="0" w:after="0"/>
                          <w:ind w:left="310" w:hanging="0"/>
                          <w:rPr/>
                        </w:pPr>
                        <w:r>
                          <w:rPr>
                            <w:rFonts w:ascii="Times New Roman" w:hAnsi="Times New Roman"/>
                            <w:i/>
                            <w:color w:val="000000"/>
                            <w:sz w:val="15"/>
                          </w:rPr>
                          <w:t>A</w:t>
                        </w:r>
                      </w:p>
                    </w:tc>
                    <w:tc>
                      <w:tcPr>
                        <w:tcW w:w="50" w:type="dxa"/>
                        <w:tcBorders/>
                        <w:vAlign w:val="bottom"/>
                      </w:tcPr>
                      <w:p>
                        <w:pPr>
                          <w:pStyle w:val="Normal"/>
                          <w:widowControl w:val="false"/>
                          <w:spacing w:before="0" w:after="200"/>
                          <w:rPr/>
                        </w:pPr>
                        <w:r>
                          <w:rPr/>
                        </w:r>
                      </w:p>
                    </w:tc>
                  </w:tr>
                  <w:tr>
                    <w:trPr>
                      <w:trHeight w:val="30" w:hRule="atLeast"/>
                    </w:trPr>
                    <w:tc>
                      <w:tcPr>
                        <w:tcW w:w="142"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rPr/>
                  </w:pPr>
                  <w:r>
                    <w:rPr/>
                  </w:r>
                </w:p>
                <w:p>
                  <w:pPr>
                    <w:pStyle w:val="Normal"/>
                    <w:widowControl w:val="false"/>
                    <w:spacing w:lineRule="exact" w:line="288" w:before="0" w:after="0"/>
                    <w:ind w:left="336" w:hanging="0"/>
                    <w:jc w:val="center"/>
                    <w:rPr/>
                  </w:pPr>
                  <w:r>
                    <w:rPr/>
                  </w:r>
                </w:p>
                <w:p>
                  <w:pPr>
                    <w:pStyle w:val="Normal"/>
                    <w:widowControl w:val="false"/>
                    <w:pBdr>
                      <w:bottom w:val="single" w:sz="4" w:space="0" w:color="000000"/>
                    </w:pBdr>
                    <w:spacing w:lineRule="exact" w:line="288" w:before="0" w:after="0"/>
                    <w:ind w:left="336" w:hanging="0"/>
                    <w:jc w:val="center"/>
                    <w:rPr/>
                  </w:pPr>
                  <w:r>
                    <w:rPr/>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N</w:t>
                  </w:r>
                </w:p>
              </w:tc>
              <w:tc>
                <w:tcPr>
                  <w:tcW w:w="49" w:type="dxa"/>
                  <w:tcBorders/>
                  <w:vAlign w:val="bottom"/>
                </w:tcPr>
                <w:p>
                  <w:pPr>
                    <w:pStyle w:val="Normal"/>
                    <w:widowControl w:val="false"/>
                    <w:spacing w:before="0" w:after="200"/>
                    <w:rPr/>
                  </w:pPr>
                  <w:r>
                    <w:rPr/>
                  </w:r>
                </w:p>
              </w:tc>
            </w:tr>
            <w:tr>
              <w:trPr>
                <w:trHeight w:val="165" w:hRule="atLeast"/>
              </w:trPr>
              <w:tc>
                <w:tcPr>
                  <w:tcW w:w="360"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
          </w:p>
          <w:tbl>
            <w:tblPr>
              <w:tblW w:w="243"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92"/>
              <w:gridCol w:w="50"/>
            </w:tblGrid>
            <w:tr>
              <w:trPr>
                <w:trHeight w:val="225" w:hRule="atLeast"/>
              </w:trPr>
              <w:tc>
                <w:tcPr>
                  <w:tcW w:w="192"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μ</w:t>
                  </w:r>
                </w:p>
                <w:p>
                  <w:pPr>
                    <w:pStyle w:val="Normal"/>
                    <w:widowControl w:val="false"/>
                    <w:spacing w:lineRule="exact" w:line="288" w:before="0" w:after="0"/>
                    <w:ind w:left="336" w:hanging="0"/>
                    <w:jc w:val="center"/>
                    <w:rPr/>
                  </w:pPr>
                  <w:r>
                    <w:rPr/>
                  </w:r>
                </w:p>
                <w:p>
                  <w:pPr>
                    <w:pStyle w:val="Normal"/>
                    <w:widowControl w:val="false"/>
                    <w:pBdr>
                      <w:bottom w:val="single" w:sz="4" w:space="0" w:color="000000"/>
                    </w:pBdr>
                    <w:spacing w:lineRule="exact" w:line="288" w:before="0" w:after="0"/>
                    <w:ind w:left="336" w:hanging="0"/>
                    <w:jc w:val="center"/>
                    <w:rPr/>
                  </w:pPr>
                  <w:r>
                    <w:rPr/>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m</w:t>
                  </w:r>
                </w:p>
              </w:tc>
              <w:tc>
                <w:tcPr>
                  <w:tcW w:w="50" w:type="dxa"/>
                  <w:tcBorders/>
                  <w:vAlign w:val="bottom"/>
                </w:tcPr>
                <w:p>
                  <w:pPr>
                    <w:pStyle w:val="Normal"/>
                    <w:widowControl w:val="false"/>
                    <w:spacing w:before="0" w:after="200"/>
                    <w:rPr/>
                  </w:pPr>
                  <w:r>
                    <w:rPr/>
                  </w:r>
                </w:p>
              </w:tc>
            </w:tr>
            <w:tr>
              <w:trPr>
                <w:trHeight w:val="180" w:hRule="atLeast"/>
              </w:trPr>
              <w:tc>
                <w:tcPr>
                  <w:tcW w:w="242"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
          </w:p>
          <w:p>
            <w:pPr>
              <w:pStyle w:val="Normal"/>
              <w:widowControl w:val="false"/>
              <w:spacing w:lineRule="exact" w:line="288" w:before="0" w:after="0"/>
              <w:jc w:val="both"/>
              <w:rPr/>
            </w:pPr>
            <w:r>
              <w:rPr>
                <w:rFonts w:ascii="Times New Roman" w:hAnsi="Times New Roman"/>
                <w:color w:val="000000"/>
                <w:sz w:val="24"/>
              </w:rPr>
              <w:t xml:space="preserve"> </w:t>
            </w:r>
            <w:r>
              <w:rPr>
                <w:rFonts w:ascii="Times New Roman" w:hAnsi="Times New Roman"/>
                <w:color w:val="000000"/>
                <w:sz w:val="24"/>
              </w:rPr>
              <w:t>,</w:t>
            </w:r>
          </w:p>
          <w:p>
            <w:pPr>
              <w:pStyle w:val="Normal"/>
              <w:widowControl w:val="false"/>
              <w:spacing w:lineRule="exact" w:line="336" w:before="0" w:after="0"/>
              <w:ind w:left="336" w:hanging="0"/>
              <w:jc w:val="both"/>
              <w:rPr/>
            </w:pPr>
            <w:r>
              <w:rPr>
                <w:rFonts w:ascii="Times New Roman" w:hAnsi="Times New Roman"/>
                <w:color w:val="000000"/>
                <w:sz w:val="24"/>
              </w:rPr>
              <w:t>где</w:t>
            </w:r>
          </w:p>
          <w:p>
            <w:pPr>
              <w:pStyle w:val="Normal"/>
              <w:widowControl w:val="false"/>
              <w:jc w:val="center"/>
              <w:rPr/>
            </w:pPr>
            <w:r>
              <w:rPr/>
            </w:r>
            <m:oMathPara xmlns:m="http://schemas.openxmlformats.org/officeDocument/2006/math">
              <m:oMathParaPr>
                <m:jc m:val="center"/>
              </m:oMathParaPr>
              <m:oMath>
                <m:sSub>
                  <m:e>
                    <m:r>
                      <w:rPr>
                        <w:rFonts w:ascii="Cambria Math" w:hAnsi="Cambria Math"/>
                      </w:rPr>
                      <m:t xml:space="preserve">N</m:t>
                    </m:r>
                  </m:e>
                  <m:sub>
                    <m:r>
                      <w:rPr>
                        <w:rFonts w:ascii="Cambria Math" w:hAnsi="Cambria Math"/>
                      </w:rPr>
                      <m:t xml:space="preserve">A</m:t>
                    </m:r>
                  </m:sub>
                </m:sSub>
              </m:oMath>
            </m:oMathPara>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i/>
                <w:color w:val="000000"/>
                <w:sz w:val="24"/>
              </w:rPr>
              <w:t>N</w:t>
            </w:r>
          </w:p>
          <w:tbl>
            <w:tblPr>
              <w:tblW w:w="143"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92"/>
              <w:gridCol w:w="50"/>
            </w:tblGrid>
            <w:tr>
              <w:trPr>
                <w:trHeight w:val="60" w:hRule="atLeast"/>
              </w:trPr>
              <w:tc>
                <w:tcPr>
                  <w:tcW w:w="92" w:type="dxa"/>
                  <w:tcBorders/>
                  <w:vAlign w:val="bottom"/>
                </w:tcPr>
                <w:p>
                  <w:pPr>
                    <w:pStyle w:val="Normal"/>
                    <w:widowControl w:val="false"/>
                    <w:spacing w:lineRule="exact" w:line="288" w:before="0" w:after="0"/>
                    <w:ind w:left="310" w:hanging="0"/>
                    <w:rPr/>
                  </w:pPr>
                  <w:r>
                    <w:rPr/>
                  </w:r>
                </w:p>
                <w:p>
                  <w:pPr>
                    <w:pStyle w:val="Normal"/>
                    <w:widowControl w:val="false"/>
                    <w:spacing w:lineRule="exact" w:line="288" w:before="0" w:after="0"/>
                    <w:ind w:left="310" w:hanging="0"/>
                    <w:rPr/>
                  </w:pPr>
                  <w:r>
                    <w:rPr>
                      <w:rFonts w:ascii="Times New Roman" w:hAnsi="Times New Roman"/>
                      <w:i/>
                      <w:color w:val="000000"/>
                      <w:sz w:val="15"/>
                    </w:rPr>
                    <w:t>A</w:t>
                  </w:r>
                </w:p>
              </w:tc>
              <w:tc>
                <w:tcPr>
                  <w:tcW w:w="50" w:type="dxa"/>
                  <w:tcBorders/>
                  <w:vAlign w:val="bottom"/>
                </w:tcPr>
                <w:p>
                  <w:pPr>
                    <w:pStyle w:val="Normal"/>
                    <w:widowControl w:val="false"/>
                    <w:spacing w:before="0" w:after="200"/>
                    <w:rPr/>
                  </w:pPr>
                  <w:r>
                    <w:rPr/>
                  </w:r>
                </w:p>
              </w:tc>
            </w:tr>
            <w:tr>
              <w:trPr>
                <w:trHeight w:val="30" w:hRule="atLeast"/>
              </w:trPr>
              <w:tc>
                <w:tcPr>
                  <w:tcW w:w="142"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rPr/>
            </w:pPr>
            <w:r>
              <w:rPr/>
            </w:r>
          </w:p>
          <w:p>
            <w:pPr>
              <w:pStyle w:val="Normal"/>
              <w:widowControl w:val="false"/>
              <w:spacing w:lineRule="exact" w:line="288" w:before="0" w:after="0"/>
              <w:jc w:val="both"/>
              <w:rPr/>
            </w:pPr>
            <w:r>
              <w:rPr>
                <w:rFonts w:ascii="Times New Roman" w:hAnsi="Times New Roman"/>
                <w:color w:val="000000"/>
                <w:sz w:val="24"/>
              </w:rPr>
              <w:t xml:space="preserve"> – </w:t>
            </w:r>
            <w:r>
              <w:rPr>
                <w:rFonts w:ascii="Times New Roman" w:hAnsi="Times New Roman"/>
                <w:color w:val="000000"/>
                <w:sz w:val="24"/>
              </w:rPr>
              <w:t>число Авогадро, m – масса системы (тела),</w:t>
            </w:r>
          </w:p>
          <w:p>
            <w:pPr>
              <w:pStyle w:val="Normal"/>
              <w:widowControl w:val="false"/>
              <w:jc w:val="center"/>
              <w:rPr/>
            </w:pPr>
            <w:r>
              <w:rPr/>
            </w:r>
            <m:oMathPara xmlns:m="http://schemas.openxmlformats.org/officeDocument/2006/math">
              <m:oMathParaPr>
                <m:jc m:val="center"/>
              </m:oMathParaPr>
              <m:oMath>
                <m:r>
                  <w:rPr>
                    <w:rFonts w:ascii="Cambria Math" w:hAnsi="Cambria Math"/>
                  </w:rPr>
                  <m:t xml:space="preserve">μ</m:t>
                </m:r>
              </m:oMath>
            </m:oMathPara>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i/>
                <w:color w:val="000000"/>
                <w:sz w:val="24"/>
              </w:rPr>
              <w:t>μ</w:t>
            </w:r>
          </w:p>
          <w:p>
            <w:pPr>
              <w:pStyle w:val="Normal"/>
              <w:widowControl w:val="false"/>
              <w:spacing w:lineRule="exact" w:line="288" w:before="0" w:after="0"/>
              <w:jc w:val="both"/>
              <w:rPr/>
            </w:pPr>
            <w:r>
              <w:rPr>
                <w:rFonts w:ascii="Times New Roman" w:hAnsi="Times New Roman"/>
                <w:color w:val="000000"/>
                <w:sz w:val="24"/>
              </w:rPr>
              <w:t xml:space="preserve"> – </w:t>
            </w:r>
            <w:r>
              <w:rPr>
                <w:rFonts w:ascii="Times New Roman" w:hAnsi="Times New Roman"/>
                <w:color w:val="000000"/>
                <w:sz w:val="24"/>
              </w:rPr>
              <w:t>молярная масса вещества</w:t>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2.1.2</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Тепловое движение атомов и молекул вещества</w:t>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2.1.3</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Взаимодействие частиц вещества</w:t>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2.1.4</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Диффузия. Броуновское движение</w:t>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2.1.5</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Модель идеального газа в МКТ</w:t>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2.1.6</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Связь между давлением и средней кинетической энергией поступательного теплового движения молекул идеального газа (основное уравнение МКТ):</w:t>
            </w:r>
          </w:p>
          <w:p>
            <w:pPr>
              <w:pStyle w:val="Normal"/>
              <w:widowControl w:val="false"/>
              <w:spacing w:before="0" w:after="0"/>
              <w:ind w:left="336" w:hanging="0"/>
              <w:rPr>
                <w:rFonts w:ascii="Times New Roman" w:hAnsi="Times New Roman"/>
                <w:color w:val="000000"/>
                <w:sz w:val="24"/>
              </w:rPr>
            </w:pPr>
            <w:r>
              <w:rPr>
                <w:rFonts w:ascii="Times New Roman" w:hAnsi="Times New Roman"/>
                <w:color w:val="000000"/>
                <w:sz w:val="24"/>
              </w:rPr>
              <w:t xml:space="preserve"> </w:t>
            </w:r>
            <w:r>
              <w:rPr/>
              <w:drawing>
                <wp:inline distT="0" distB="0" distL="0" distR="0">
                  <wp:extent cx="2619375" cy="542925"/>
                  <wp:effectExtent l="0" t="0" r="0" b="0"/>
                  <wp:docPr id="21" name="Изображение2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Изображение21" descr=""/>
                          <pic:cNvPicPr>
                            <a:picLocks noChangeAspect="1" noChangeArrowheads="1"/>
                          </pic:cNvPicPr>
                        </pic:nvPicPr>
                        <pic:blipFill>
                          <a:blip r:embed="rId392"/>
                          <a:stretch>
                            <a:fillRect/>
                          </a:stretch>
                        </pic:blipFill>
                        <pic:spPr bwMode="auto">
                          <a:xfrm>
                            <a:off x="0" y="0"/>
                            <a:ext cx="2619375" cy="542925"/>
                          </a:xfrm>
                          <a:prstGeom prst="rect">
                            <a:avLst/>
                          </a:prstGeom>
                        </pic:spPr>
                      </pic:pic>
                    </a:graphicData>
                  </a:graphic>
                </wp:inline>
              </w:drawing>
            </w:r>
          </w:p>
          <w:p>
            <w:pPr>
              <w:pStyle w:val="Normal"/>
              <w:widowControl w:val="false"/>
              <w:spacing w:lineRule="exact" w:line="336" w:before="0" w:after="0"/>
              <w:ind w:left="336" w:hanging="0"/>
              <w:jc w:val="both"/>
              <w:rPr/>
            </w:pPr>
            <w:r>
              <w:rPr/>
            </w:r>
          </w:p>
          <w:p>
            <w:pPr>
              <w:pStyle w:val="Normal"/>
              <w:widowControl w:val="false"/>
              <w:spacing w:lineRule="exact" w:line="336" w:before="0" w:after="0"/>
              <w:ind w:left="336" w:hanging="0"/>
              <w:jc w:val="both"/>
              <w:rPr/>
            </w:pPr>
            <w:r>
              <w:rPr>
                <w:rFonts w:ascii="Times New Roman" w:hAnsi="Times New Roman"/>
                <w:color w:val="000000"/>
                <w:spacing w:val="-4"/>
                <w:sz w:val="24"/>
              </w:rPr>
              <w:t>где m0 – масса одной</w:t>
            </w:r>
            <w:r>
              <w:rPr>
                <w:rFonts w:ascii="Times New Roman" w:hAnsi="Times New Roman"/>
                <w:color w:val="000000"/>
                <w:sz w:val="24"/>
              </w:rPr>
              <w:t xml:space="preserve"> молекулы,</w:t>
            </w:r>
          </w:p>
          <w:p>
            <w:pPr>
              <w:pStyle w:val="Normal"/>
              <w:widowControl w:val="false"/>
              <w:jc w:val="center"/>
              <w:rPr/>
            </w:pPr>
            <w:r>
              <w:rPr/>
            </w:r>
            <m:oMathPara xmlns:m="http://schemas.openxmlformats.org/officeDocument/2006/math">
              <m:oMathParaPr>
                <m:jc m:val="center"/>
              </m:oMathParaPr>
              <m:oMath>
                <m:r>
                  <w:rPr>
                    <w:rFonts w:ascii="Cambria Math" w:hAnsi="Cambria Math"/>
                  </w:rPr>
                  <m:t xml:space="preserve">n</m:t>
                </m:r>
                <m:r>
                  <w:rPr>
                    <w:rFonts w:ascii="Cambria Math" w:hAnsi="Cambria Math"/>
                  </w:rPr>
                  <m:t xml:space="preserve">=</m:t>
                </m:r>
                <m:f>
                  <m:num>
                    <m:r>
                      <w:rPr>
                        <w:rFonts w:ascii="Cambria Math" w:hAnsi="Cambria Math"/>
                      </w:rPr>
                      <m:t xml:space="preserve">N</m:t>
                    </m:r>
                  </m:num>
                  <m:den>
                    <m:r>
                      <w:rPr>
                        <w:rFonts w:ascii="Cambria Math" w:hAnsi="Cambria Math"/>
                      </w:rPr>
                      <m:t xml:space="preserve">V</m:t>
                    </m:r>
                  </m:den>
                </m:f>
              </m:oMath>
            </m:oMathPara>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i/>
                <w:color w:val="000000"/>
                <w:sz w:val="24"/>
              </w:rPr>
              <w:t>n</w:t>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
          </w:p>
          <w:tbl>
            <w:tblPr>
              <w:tblW w:w="414"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363"/>
              <w:gridCol w:w="50"/>
            </w:tblGrid>
            <w:tr>
              <w:trPr>
                <w:trHeight w:val="450" w:hRule="atLeast"/>
              </w:trPr>
              <w:tc>
                <w:tcPr>
                  <w:tcW w:w="363"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V</w:t>
                  </w:r>
                </w:p>
                <w:p>
                  <w:pPr>
                    <w:pStyle w:val="Normal"/>
                    <w:widowControl w:val="false"/>
                    <w:spacing w:lineRule="exact" w:line="288" w:before="0" w:after="0"/>
                    <w:ind w:left="336" w:hanging="0"/>
                    <w:jc w:val="center"/>
                    <w:rPr/>
                  </w:pPr>
                  <w:r>
                    <w:rPr/>
                  </w:r>
                </w:p>
                <w:p>
                  <w:pPr>
                    <w:pStyle w:val="Normal"/>
                    <w:widowControl w:val="false"/>
                    <w:pBdr>
                      <w:bottom w:val="single" w:sz="6" w:space="0" w:color="000000"/>
                    </w:pBdr>
                    <w:spacing w:lineRule="exact" w:line="288" w:before="0" w:after="0"/>
                    <w:ind w:left="336" w:hanging="0"/>
                    <w:jc w:val="center"/>
                    <w:rPr/>
                  </w:pPr>
                  <w:r>
                    <w:rPr/>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N</w:t>
                  </w:r>
                </w:p>
              </w:tc>
              <w:tc>
                <w:tcPr>
                  <w:tcW w:w="50" w:type="dxa"/>
                  <w:tcBorders/>
                  <w:vAlign w:val="bottom"/>
                </w:tcPr>
                <w:p>
                  <w:pPr>
                    <w:pStyle w:val="Normal"/>
                    <w:widowControl w:val="false"/>
                    <w:spacing w:before="0" w:after="200"/>
                    <w:rPr/>
                  </w:pPr>
                  <w:r>
                    <w:rPr/>
                  </w:r>
                </w:p>
              </w:tc>
            </w:tr>
            <w:tr>
              <w:trPr>
                <w:trHeight w:val="225" w:hRule="atLeast"/>
              </w:trPr>
              <w:tc>
                <w:tcPr>
                  <w:tcW w:w="413"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
          </w:p>
          <w:p>
            <w:pPr>
              <w:pStyle w:val="Normal"/>
              <w:widowControl w:val="false"/>
              <w:spacing w:lineRule="exact" w:line="288" w:before="0" w:after="0"/>
              <w:jc w:val="both"/>
              <w:rPr/>
            </w:pPr>
            <w:r>
              <w:rPr>
                <w:rFonts w:ascii="Times New Roman" w:hAnsi="Times New Roman"/>
                <w:color w:val="000000"/>
                <w:sz w:val="24"/>
              </w:rPr>
              <w:t xml:space="preserve"> </w:t>
            </w:r>
            <w:r>
              <w:rPr>
                <w:rFonts w:ascii="Times New Roman" w:hAnsi="Times New Roman"/>
                <w:color w:val="000000"/>
                <w:sz w:val="24"/>
              </w:rPr>
              <w:t>- концентрация молекул</w:t>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2.1.7</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Абсолютная температура: T = t +273К</w:t>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2.1.8</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Связь температуры газа со средней кинетической энергией поступательного теплового движения его молекул:</w:t>
            </w:r>
          </w:p>
          <w:p>
            <w:pPr>
              <w:pStyle w:val="Normal"/>
              <w:widowControl w:val="false"/>
              <w:spacing w:before="0" w:after="0"/>
              <w:ind w:left="336" w:hanging="0"/>
              <w:rPr>
                <w:rFonts w:ascii="Times New Roman" w:hAnsi="Times New Roman"/>
                <w:color w:val="000000"/>
                <w:sz w:val="24"/>
              </w:rPr>
            </w:pPr>
            <w:r>
              <w:rPr>
                <w:rFonts w:ascii="Times New Roman" w:hAnsi="Times New Roman"/>
                <w:color w:val="000000"/>
                <w:sz w:val="24"/>
              </w:rPr>
              <w:t xml:space="preserve"> </w:t>
            </w:r>
            <w:r>
              <w:rPr/>
              <w:drawing>
                <wp:inline distT="0" distB="0" distL="0" distR="0">
                  <wp:extent cx="1495425" cy="552450"/>
                  <wp:effectExtent l="0" t="0" r="0" b="0"/>
                  <wp:docPr id="22" name="Изображение2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Изображение22" descr=""/>
                          <pic:cNvPicPr>
                            <a:picLocks noChangeAspect="1" noChangeArrowheads="1"/>
                          </pic:cNvPicPr>
                        </pic:nvPicPr>
                        <pic:blipFill>
                          <a:blip r:embed="rId393"/>
                          <a:stretch>
                            <a:fillRect/>
                          </a:stretch>
                        </pic:blipFill>
                        <pic:spPr bwMode="auto">
                          <a:xfrm>
                            <a:off x="0" y="0"/>
                            <a:ext cx="1495425" cy="552450"/>
                          </a:xfrm>
                          <a:prstGeom prst="rect">
                            <a:avLst/>
                          </a:prstGeom>
                        </pic:spPr>
                      </pic:pic>
                    </a:graphicData>
                  </a:graphic>
                </wp:inline>
              </w:drawing>
            </w:r>
          </w:p>
          <w:p>
            <w:pPr>
              <w:pStyle w:val="Normal"/>
              <w:widowControl w:val="false"/>
              <w:spacing w:lineRule="exact" w:line="336" w:before="0" w:after="0"/>
              <w:ind w:left="336" w:hanging="0"/>
              <w:jc w:val="both"/>
              <w:rPr/>
            </w:pPr>
            <w:r>
              <w:rPr/>
            </w:r>
          </w:p>
          <w:p>
            <w:pPr>
              <w:pStyle w:val="Normal"/>
              <w:widowControl w:val="false"/>
              <w:spacing w:lineRule="exact" w:line="336" w:before="0" w:after="0"/>
              <w:ind w:left="336" w:hanging="0"/>
              <w:jc w:val="both"/>
              <w:rPr/>
            </w:pPr>
            <w:r>
              <w:rPr/>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2.1.9</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Уравнение p = nkT</w:t>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2.1.10</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Модель идеального газа в термодинамике:</w:t>
            </w:r>
          </w:p>
          <w:p>
            <w:pPr>
              <w:pStyle w:val="Normal"/>
              <w:widowControl w:val="false"/>
              <w:spacing w:before="0" w:after="0"/>
              <w:ind w:left="336" w:hanging="0"/>
              <w:rPr>
                <w:rFonts w:ascii="Times New Roman" w:hAnsi="Times New Roman"/>
                <w:color w:val="000000"/>
                <w:sz w:val="24"/>
              </w:rPr>
            </w:pPr>
            <w:r>
              <w:rPr>
                <w:rFonts w:ascii="Times New Roman" w:hAnsi="Times New Roman"/>
                <w:color w:val="000000"/>
                <w:sz w:val="24"/>
              </w:rPr>
              <w:t xml:space="preserve"> </w:t>
            </w:r>
            <w:r>
              <w:rPr/>
              <w:drawing>
                <wp:inline distT="0" distB="0" distL="0" distR="0">
                  <wp:extent cx="4867275" cy="3076575"/>
                  <wp:effectExtent l="0" t="0" r="0" b="0"/>
                  <wp:docPr id="23" name="Изображение2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Изображение23" descr=""/>
                          <pic:cNvPicPr>
                            <a:picLocks noChangeAspect="1" noChangeArrowheads="1"/>
                          </pic:cNvPicPr>
                        </pic:nvPicPr>
                        <pic:blipFill>
                          <a:blip r:embed="rId394"/>
                          <a:stretch>
                            <a:fillRect/>
                          </a:stretch>
                        </pic:blipFill>
                        <pic:spPr bwMode="auto">
                          <a:xfrm>
                            <a:off x="0" y="0"/>
                            <a:ext cx="4867275" cy="3076575"/>
                          </a:xfrm>
                          <a:prstGeom prst="rect">
                            <a:avLst/>
                          </a:prstGeom>
                        </pic:spPr>
                      </pic:pic>
                    </a:graphicData>
                  </a:graphic>
                </wp:inline>
              </w:drawing>
            </w:r>
          </w:p>
          <w:p>
            <w:pPr>
              <w:pStyle w:val="Normal"/>
              <w:widowControl w:val="false"/>
              <w:spacing w:lineRule="exact" w:line="336" w:before="0" w:after="0"/>
              <w:ind w:left="336" w:hanging="0"/>
              <w:jc w:val="both"/>
              <w:rPr/>
            </w:pPr>
            <w:r>
              <w:rPr/>
            </w:r>
          </w:p>
          <w:p>
            <w:pPr>
              <w:pStyle w:val="Normal"/>
              <w:widowControl w:val="false"/>
              <w:spacing w:lineRule="exact" w:line="336" w:before="0" w:after="0"/>
              <w:ind w:left="336" w:hanging="0"/>
              <w:jc w:val="both"/>
              <w:rPr/>
            </w:pPr>
            <w:r>
              <w:rPr/>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2.1.11</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Закон Дальтона для давления смеси разреженных газов:</w:t>
            </w:r>
          </w:p>
          <w:p>
            <w:pPr>
              <w:pStyle w:val="Normal"/>
              <w:widowControl w:val="false"/>
              <w:spacing w:lineRule="exact" w:line="336" w:before="0" w:after="0"/>
              <w:ind w:left="336" w:hanging="0"/>
              <w:jc w:val="both"/>
              <w:rPr>
                <w:rFonts w:ascii="Times New Roman" w:hAnsi="Times New Roman"/>
                <w:color w:val="000000"/>
                <w:sz w:val="24"/>
              </w:rPr>
            </w:pPr>
            <w:r>
              <w:rPr/>
            </w:r>
          </w:p>
          <w:p>
            <w:pPr>
              <w:pStyle w:val="Normal"/>
              <w:widowControl w:val="false"/>
              <w:jc w:val="center"/>
              <w:rPr/>
            </w:pPr>
            <w:r>
              <w:rPr/>
            </w:r>
            <m:oMathPara xmlns:m="http://schemas.openxmlformats.org/officeDocument/2006/math">
              <m:oMathParaPr>
                <m:jc m:val="center"/>
              </m:oMathParaPr>
              <m:oMath>
                <m:r>
                  <w:rPr>
                    <w:rFonts w:ascii="Cambria Math" w:hAnsi="Cambria Math"/>
                  </w:rPr>
                  <m:t xml:space="preserve">p</m:t>
                </m:r>
                <m:r>
                  <w:rPr>
                    <w:rFonts w:ascii="Cambria Math" w:hAnsi="Cambria Math"/>
                  </w:rPr>
                  <m:t xml:space="preserve">=</m:t>
                </m:r>
                <m:sSub>
                  <m:e>
                    <m:r>
                      <w:rPr>
                        <w:rFonts w:ascii="Cambria Math" w:hAnsi="Cambria Math"/>
                      </w:rPr>
                      <m:t xml:space="preserve">p</m:t>
                    </m:r>
                  </m:e>
                  <m:sub>
                    <m:r>
                      <w:rPr>
                        <w:rFonts w:ascii="Cambria Math" w:hAnsi="Cambria Math"/>
                      </w:rPr>
                      <m:t xml:space="preserve">1</m:t>
                    </m:r>
                  </m:sub>
                </m:sSub>
                <m:r>
                  <w:rPr>
                    <w:rFonts w:ascii="Cambria Math" w:hAnsi="Cambria Math"/>
                  </w:rPr>
                  <m:t xml:space="preserve">+</m:t>
                </m:r>
                <m:sSub>
                  <m:e>
                    <m:r>
                      <w:rPr>
                        <w:rFonts w:ascii="Cambria Math" w:hAnsi="Cambria Math"/>
                      </w:rPr>
                      <m:t xml:space="preserve">p</m:t>
                    </m:r>
                  </m:e>
                  <m:sub>
                    <m:r>
                      <w:rPr>
                        <w:rFonts w:ascii="Cambria Math" w:hAnsi="Cambria Math"/>
                      </w:rPr>
                      <m:t xml:space="preserve">2</m:t>
                    </m:r>
                  </m:sub>
                </m:sSub>
                <m:r>
                  <w:rPr>
                    <w:rFonts w:ascii="Cambria Math" w:hAnsi="Cambria Math"/>
                  </w:rPr>
                  <m:t xml:space="preserve">+</m:t>
                </m:r>
                <m:r>
                  <w:rPr>
                    <w:rFonts w:ascii="Cambria Math" w:hAnsi="Cambria Math"/>
                  </w:rPr>
                  <m:t xml:space="preserve">..</m:t>
                </m:r>
                <m:r>
                  <w:rPr>
                    <w:rFonts w:ascii="Cambria Math" w:hAnsi="Cambria Math"/>
                  </w:rPr>
                  <m:t xml:space="preserve">.</m:t>
                </m:r>
              </m:oMath>
            </m:oMathPara>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i/>
                <w:color w:val="000000"/>
                <w:sz w:val="24"/>
              </w:rPr>
              <w:t>p</w:t>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i/>
                <w:color w:val="000000"/>
                <w:sz w:val="24"/>
              </w:rPr>
              <w:t>p</w:t>
            </w:r>
          </w:p>
          <w:tbl>
            <w:tblPr>
              <w:tblW w:w="153"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02"/>
              <w:gridCol w:w="50"/>
            </w:tblGrid>
            <w:tr>
              <w:trPr>
                <w:trHeight w:val="60" w:hRule="atLeast"/>
              </w:trPr>
              <w:tc>
                <w:tcPr>
                  <w:tcW w:w="102" w:type="dxa"/>
                  <w:tcBorders/>
                  <w:vAlign w:val="bottom"/>
                </w:tcPr>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15"/>
                    </w:rPr>
                    <w:t>1</w:t>
                  </w:r>
                </w:p>
              </w:tc>
              <w:tc>
                <w:tcPr>
                  <w:tcW w:w="50" w:type="dxa"/>
                  <w:tcBorders/>
                  <w:vAlign w:val="bottom"/>
                </w:tcPr>
                <w:p>
                  <w:pPr>
                    <w:pStyle w:val="Normal"/>
                    <w:widowControl w:val="false"/>
                    <w:spacing w:before="0" w:after="200"/>
                    <w:rPr/>
                  </w:pPr>
                  <w:r>
                    <w:rPr/>
                  </w:r>
                </w:p>
              </w:tc>
            </w:tr>
            <w:tr>
              <w:trPr>
                <w:trHeight w:val="30" w:hRule="atLeast"/>
              </w:trPr>
              <w:tc>
                <w:tcPr>
                  <w:tcW w:w="152"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i/>
                <w:color w:val="000000"/>
                <w:sz w:val="24"/>
              </w:rPr>
              <w:t>p</w:t>
            </w:r>
          </w:p>
          <w:tbl>
            <w:tblPr>
              <w:tblW w:w="153"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02"/>
              <w:gridCol w:w="50"/>
            </w:tblGrid>
            <w:tr>
              <w:trPr>
                <w:trHeight w:val="60" w:hRule="atLeast"/>
              </w:trPr>
              <w:tc>
                <w:tcPr>
                  <w:tcW w:w="102" w:type="dxa"/>
                  <w:tcBorders/>
                  <w:vAlign w:val="bottom"/>
                </w:tcPr>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15"/>
                    </w:rPr>
                    <w:t>2</w:t>
                  </w:r>
                </w:p>
              </w:tc>
              <w:tc>
                <w:tcPr>
                  <w:tcW w:w="50" w:type="dxa"/>
                  <w:tcBorders/>
                  <w:vAlign w:val="bottom"/>
                </w:tcPr>
                <w:p>
                  <w:pPr>
                    <w:pStyle w:val="Normal"/>
                    <w:widowControl w:val="false"/>
                    <w:spacing w:before="0" w:after="200"/>
                    <w:rPr/>
                  </w:pPr>
                  <w:r>
                    <w:rPr/>
                  </w:r>
                </w:p>
              </w:tc>
            </w:tr>
            <w:tr>
              <w:trPr>
                <w:trHeight w:val="30" w:hRule="atLeast"/>
              </w:trPr>
              <w:tc>
                <w:tcPr>
                  <w:tcW w:w="152"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color w:val="000000"/>
                <w:sz w:val="24"/>
              </w:rPr>
              <w:t>...</w:t>
            </w:r>
          </w:p>
          <w:p>
            <w:pPr>
              <w:pStyle w:val="Normal"/>
              <w:widowControl w:val="false"/>
              <w:spacing w:lineRule="exact" w:line="288" w:before="0" w:after="0"/>
              <w:jc w:val="both"/>
              <w:rPr/>
            </w:pPr>
            <w:r>
              <w:rPr/>
            </w:r>
          </w:p>
          <w:p>
            <w:pPr>
              <w:pStyle w:val="Normal"/>
              <w:widowControl w:val="false"/>
              <w:spacing w:lineRule="exact" w:line="336" w:before="0" w:after="0"/>
              <w:ind w:left="336" w:hanging="0"/>
              <w:jc w:val="both"/>
              <w:rPr/>
            </w:pPr>
            <w:r>
              <w:rPr/>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2.1.12</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Изопроцессы в разреженном газе с постоянным числом молекул N (с постоянным количеством вещества ν):</w:t>
            </w:r>
          </w:p>
          <w:p>
            <w:pPr>
              <w:pStyle w:val="Normal"/>
              <w:widowControl w:val="false"/>
              <w:spacing w:lineRule="exact" w:line="336" w:before="0" w:after="0"/>
              <w:ind w:left="336" w:hanging="0"/>
              <w:jc w:val="both"/>
              <w:rPr/>
            </w:pPr>
            <w:r>
              <w:rPr>
                <w:rFonts w:ascii="Times New Roman" w:hAnsi="Times New Roman"/>
                <w:color w:val="000000"/>
                <w:sz w:val="24"/>
              </w:rPr>
              <w:t>изотерма (T = const): pV = const ,</w:t>
            </w:r>
          </w:p>
          <w:p>
            <w:pPr>
              <w:pStyle w:val="Normal"/>
              <w:widowControl w:val="false"/>
              <w:spacing w:lineRule="exact" w:line="336" w:before="0" w:after="0"/>
              <w:ind w:left="336" w:hanging="0"/>
              <w:rPr/>
            </w:pPr>
            <w:r>
              <w:rPr>
                <w:rFonts w:ascii="Times New Roman" w:hAnsi="Times New Roman"/>
                <w:color w:val="000000"/>
                <w:sz w:val="24"/>
              </w:rPr>
              <w:t>изохора (V = const):</w:t>
            </w:r>
          </w:p>
          <w:p>
            <w:pPr>
              <w:pStyle w:val="Normal"/>
              <w:widowControl w:val="false"/>
              <w:jc w:val="center"/>
              <w:rPr/>
            </w:pPr>
            <w:r>
              <w:rPr/>
            </w:r>
            <m:oMathPara xmlns:m="http://schemas.openxmlformats.org/officeDocument/2006/math">
              <m:oMathParaPr>
                <m:jc m:val="center"/>
              </m:oMathParaPr>
              <m:oMath>
                <m:f>
                  <m:num>
                    <m:r>
                      <w:rPr>
                        <w:rFonts w:ascii="Cambria Math" w:hAnsi="Cambria Math"/>
                      </w:rPr>
                      <m:t xml:space="preserve">p</m:t>
                    </m:r>
                  </m:num>
                  <m:den>
                    <m:r>
                      <w:rPr>
                        <w:rFonts w:ascii="Cambria Math" w:hAnsi="Cambria Math"/>
                      </w:rPr>
                      <m:t xml:space="preserve">T</m:t>
                    </m:r>
                  </m:den>
                </m:f>
                <m:r>
                  <w:rPr>
                    <w:rFonts w:ascii="Cambria Math" w:hAnsi="Cambria Math"/>
                  </w:rPr>
                  <m:t xml:space="preserve">=</m:t>
                </m:r>
                <m:r>
                  <w:rPr>
                    <w:rFonts w:ascii="Cambria Math" w:hAnsi="Cambria Math"/>
                  </w:rPr>
                  <m:t xml:space="preserve">const</m:t>
                </m:r>
              </m:oMath>
            </m:oMathPara>
          </w:p>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
          </w:p>
          <w:tbl>
            <w:tblPr>
              <w:tblW w:w="235"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84"/>
              <w:gridCol w:w="50"/>
            </w:tblGrid>
            <w:tr>
              <w:trPr>
                <w:trHeight w:val="225" w:hRule="atLeast"/>
              </w:trPr>
              <w:tc>
                <w:tcPr>
                  <w:tcW w:w="184"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T</w:t>
                  </w:r>
                </w:p>
                <w:p>
                  <w:pPr>
                    <w:pStyle w:val="Normal"/>
                    <w:widowControl w:val="false"/>
                    <w:spacing w:lineRule="exact" w:line="288" w:before="0" w:after="0"/>
                    <w:ind w:left="336" w:hanging="0"/>
                    <w:jc w:val="center"/>
                    <w:rPr/>
                  </w:pPr>
                  <w:r>
                    <w:rPr/>
                  </w:r>
                </w:p>
                <w:p>
                  <w:pPr>
                    <w:pStyle w:val="Normal"/>
                    <w:widowControl w:val="false"/>
                    <w:pBdr>
                      <w:bottom w:val="single" w:sz="4" w:space="0" w:color="000000"/>
                    </w:pBdr>
                    <w:spacing w:lineRule="exact" w:line="288" w:before="0" w:after="0"/>
                    <w:ind w:left="336" w:hanging="0"/>
                    <w:jc w:val="center"/>
                    <w:rPr/>
                  </w:pPr>
                  <w:r>
                    <w:rPr/>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p</w:t>
                  </w:r>
                </w:p>
              </w:tc>
              <w:tc>
                <w:tcPr>
                  <w:tcW w:w="50" w:type="dxa"/>
                  <w:tcBorders/>
                  <w:vAlign w:val="bottom"/>
                </w:tcPr>
                <w:p>
                  <w:pPr>
                    <w:pStyle w:val="Normal"/>
                    <w:widowControl w:val="false"/>
                    <w:spacing w:before="0" w:after="200"/>
                    <w:rPr/>
                  </w:pPr>
                  <w:r>
                    <w:rPr/>
                  </w:r>
                </w:p>
              </w:tc>
            </w:tr>
            <w:tr>
              <w:trPr>
                <w:trHeight w:val="135" w:hRule="atLeast"/>
              </w:trPr>
              <w:tc>
                <w:tcPr>
                  <w:tcW w:w="234"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p>
            <w:pPr>
              <w:pStyle w:val="Normal"/>
              <w:widowControl w:val="false"/>
              <w:spacing w:lineRule="exact" w:line="288" w:before="0" w:after="0"/>
              <w:rPr/>
            </w:pPr>
            <w:r>
              <w:rPr>
                <w:rFonts w:ascii="Times New Roman" w:hAnsi="Times New Roman"/>
                <w:i/>
                <w:color w:val="000000"/>
                <w:sz w:val="24"/>
              </w:rPr>
              <w:t>const</w:t>
            </w:r>
          </w:p>
          <w:p>
            <w:pPr>
              <w:pStyle w:val="Normal"/>
              <w:widowControl w:val="false"/>
              <w:spacing w:lineRule="exact" w:line="288" w:before="0" w:after="0"/>
              <w:rPr/>
            </w:pPr>
            <w:r>
              <w:rPr>
                <w:rFonts w:ascii="Times New Roman" w:hAnsi="Times New Roman"/>
                <w:color w:val="000000"/>
                <w:sz w:val="24"/>
              </w:rPr>
              <w:t xml:space="preserve"> </w:t>
            </w:r>
            <w:r>
              <w:rPr>
                <w:rFonts w:ascii="Times New Roman" w:hAnsi="Times New Roman"/>
                <w:color w:val="000000"/>
                <w:sz w:val="24"/>
              </w:rPr>
              <w:t>,</w:t>
            </w:r>
          </w:p>
          <w:p>
            <w:pPr>
              <w:pStyle w:val="Normal"/>
              <w:widowControl w:val="false"/>
              <w:spacing w:lineRule="exact" w:line="336" w:before="0" w:after="0"/>
              <w:ind w:left="336" w:hanging="0"/>
              <w:rPr/>
            </w:pPr>
            <w:r>
              <w:rPr>
                <w:rFonts w:ascii="Times New Roman" w:hAnsi="Times New Roman"/>
                <w:color w:val="000000"/>
                <w:sz w:val="24"/>
              </w:rPr>
              <w:t>изобара (p = const):</w:t>
            </w:r>
          </w:p>
          <w:p>
            <w:pPr>
              <w:pStyle w:val="Normal"/>
              <w:widowControl w:val="false"/>
              <w:jc w:val="center"/>
              <w:rPr/>
            </w:pPr>
            <w:r>
              <w:rPr/>
            </w:r>
            <m:oMathPara xmlns:m="http://schemas.openxmlformats.org/officeDocument/2006/math">
              <m:oMathParaPr>
                <m:jc m:val="center"/>
              </m:oMathParaPr>
              <m:oMath>
                <m:f>
                  <m:num>
                    <m:r>
                      <w:rPr>
                        <w:rFonts w:ascii="Cambria Math" w:hAnsi="Cambria Math"/>
                      </w:rPr>
                      <m:t xml:space="preserve">V</m:t>
                    </m:r>
                  </m:num>
                  <m:den>
                    <m:r>
                      <w:rPr>
                        <w:rFonts w:ascii="Cambria Math" w:hAnsi="Cambria Math"/>
                      </w:rPr>
                      <m:t xml:space="preserve">T</m:t>
                    </m:r>
                  </m:den>
                </m:f>
                <m:r>
                  <w:rPr>
                    <w:rFonts w:ascii="Cambria Math" w:hAnsi="Cambria Math"/>
                  </w:rPr>
                  <m:t xml:space="preserve">=</m:t>
                </m:r>
                <m:r>
                  <w:rPr>
                    <w:rFonts w:ascii="Cambria Math" w:hAnsi="Cambria Math"/>
                  </w:rPr>
                  <m:t xml:space="preserve">const</m:t>
                </m:r>
              </m:oMath>
            </m:oMathPara>
          </w:p>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
          </w:p>
          <w:tbl>
            <w:tblPr>
              <w:tblW w:w="274"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223"/>
              <w:gridCol w:w="50"/>
            </w:tblGrid>
            <w:tr>
              <w:trPr>
                <w:trHeight w:val="285" w:hRule="atLeast"/>
              </w:trPr>
              <w:tc>
                <w:tcPr>
                  <w:tcW w:w="223"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T</w:t>
                  </w:r>
                </w:p>
                <w:p>
                  <w:pPr>
                    <w:pStyle w:val="Normal"/>
                    <w:widowControl w:val="false"/>
                    <w:spacing w:lineRule="exact" w:line="288" w:before="0" w:after="0"/>
                    <w:ind w:left="336" w:hanging="0"/>
                    <w:jc w:val="center"/>
                    <w:rPr/>
                  </w:pPr>
                  <w:r>
                    <w:rPr/>
                  </w:r>
                </w:p>
                <w:p>
                  <w:pPr>
                    <w:pStyle w:val="Normal"/>
                    <w:widowControl w:val="false"/>
                    <w:pBdr>
                      <w:bottom w:val="single" w:sz="4" w:space="0" w:color="000000"/>
                    </w:pBdr>
                    <w:spacing w:lineRule="exact" w:line="288" w:before="0" w:after="0"/>
                    <w:ind w:left="336" w:hanging="0"/>
                    <w:jc w:val="center"/>
                    <w:rPr/>
                  </w:pPr>
                  <w:r>
                    <w:rPr/>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V</w:t>
                  </w:r>
                </w:p>
              </w:tc>
              <w:tc>
                <w:tcPr>
                  <w:tcW w:w="50" w:type="dxa"/>
                  <w:tcBorders/>
                  <w:vAlign w:val="bottom"/>
                </w:tcPr>
                <w:p>
                  <w:pPr>
                    <w:pStyle w:val="Normal"/>
                    <w:widowControl w:val="false"/>
                    <w:spacing w:before="0" w:after="200"/>
                    <w:rPr/>
                  </w:pPr>
                  <w:r>
                    <w:rPr/>
                  </w:r>
                </w:p>
              </w:tc>
            </w:tr>
            <w:tr>
              <w:trPr>
                <w:trHeight w:val="135" w:hRule="atLeast"/>
              </w:trPr>
              <w:tc>
                <w:tcPr>
                  <w:tcW w:w="273"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p>
            <w:pPr>
              <w:pStyle w:val="Normal"/>
              <w:widowControl w:val="false"/>
              <w:spacing w:lineRule="exact" w:line="288" w:before="0" w:after="0"/>
              <w:rPr/>
            </w:pPr>
            <w:r>
              <w:rPr>
                <w:rFonts w:ascii="Times New Roman" w:hAnsi="Times New Roman"/>
                <w:i/>
                <w:color w:val="000000"/>
                <w:sz w:val="24"/>
              </w:rPr>
              <w:t>const</w:t>
            </w:r>
          </w:p>
          <w:p>
            <w:pPr>
              <w:pStyle w:val="Normal"/>
              <w:widowControl w:val="false"/>
              <w:spacing w:lineRule="exact" w:line="288" w:before="0" w:after="0"/>
              <w:rPr/>
            </w:pPr>
            <w:r>
              <w:rPr>
                <w:rFonts w:ascii="Times New Roman" w:hAnsi="Times New Roman"/>
                <w:color w:val="000000"/>
                <w:sz w:val="24"/>
              </w:rPr>
              <w:t>.</w:t>
            </w:r>
          </w:p>
          <w:p>
            <w:pPr>
              <w:pStyle w:val="Normal"/>
              <w:widowControl w:val="false"/>
              <w:spacing w:lineRule="exact" w:line="336" w:before="0" w:after="0"/>
              <w:ind w:left="336" w:hanging="0"/>
              <w:rPr/>
            </w:pPr>
            <w:r>
              <w:rPr>
                <w:rFonts w:ascii="Times New Roman" w:hAnsi="Times New Roman"/>
                <w:color w:val="000000"/>
                <w:spacing w:val="-4"/>
                <w:sz w:val="24"/>
              </w:rPr>
              <w:t>Графическое представление изопроцессов на pV-, pT- и VT- диаграммах.</w:t>
            </w:r>
          </w:p>
          <w:p>
            <w:pPr>
              <w:pStyle w:val="Normal"/>
              <w:widowControl w:val="false"/>
              <w:spacing w:lineRule="exact" w:line="336" w:before="0" w:after="0"/>
              <w:ind w:left="336" w:hanging="0"/>
              <w:rPr/>
            </w:pPr>
            <w:r>
              <w:rPr>
                <w:rFonts w:ascii="Times New Roman" w:hAnsi="Times New Roman"/>
                <w:color w:val="000000"/>
                <w:spacing w:val="-4"/>
                <w:sz w:val="24"/>
              </w:rPr>
              <w:t>Объединенный газовый закон:</w:t>
            </w:r>
          </w:p>
          <w:p>
            <w:pPr>
              <w:pStyle w:val="Normal"/>
              <w:widowControl w:val="false"/>
              <w:jc w:val="center"/>
              <w:rPr/>
            </w:pPr>
            <w:r>
              <w:rPr/>
            </w:r>
            <m:oMathPara xmlns:m="http://schemas.openxmlformats.org/officeDocument/2006/math">
              <m:oMathParaPr>
                <m:jc m:val="center"/>
              </m:oMathParaPr>
              <m:oMath>
                <m:f>
                  <m:num>
                    <m:r>
                      <w:rPr>
                        <w:rFonts w:ascii="Cambria Math" w:hAnsi="Cambria Math"/>
                      </w:rPr>
                      <m:t xml:space="preserve">pV</m:t>
                    </m:r>
                  </m:num>
                  <m:den>
                    <m:r>
                      <w:rPr>
                        <w:rFonts w:ascii="Cambria Math" w:hAnsi="Cambria Math"/>
                      </w:rPr>
                      <m:t xml:space="preserve">T</m:t>
                    </m:r>
                  </m:den>
                </m:f>
                <m:r>
                  <w:rPr>
                    <w:rFonts w:ascii="Cambria Math" w:hAnsi="Cambria Math"/>
                  </w:rPr>
                  <m:t xml:space="preserve">=</m:t>
                </m:r>
                <m:r>
                  <w:rPr>
                    <w:rFonts w:ascii="Cambria Math" w:hAnsi="Cambria Math"/>
                  </w:rPr>
                  <m:t xml:space="preserve">const</m:t>
                </m:r>
              </m:oMath>
            </m:oMathPara>
          </w:p>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
          </w:p>
          <w:tbl>
            <w:tblPr>
              <w:tblW w:w="414"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363"/>
              <w:gridCol w:w="50"/>
            </w:tblGrid>
            <w:tr>
              <w:trPr>
                <w:trHeight w:val="285" w:hRule="atLeast"/>
              </w:trPr>
              <w:tc>
                <w:tcPr>
                  <w:tcW w:w="363"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spacing w:val="-4"/>
                    </w:rPr>
                    <w:t>T</w:t>
                  </w:r>
                </w:p>
                <w:p>
                  <w:pPr>
                    <w:pStyle w:val="Normal"/>
                    <w:widowControl w:val="false"/>
                    <w:spacing w:lineRule="exact" w:line="288" w:before="0" w:after="0"/>
                    <w:ind w:left="336" w:hanging="0"/>
                    <w:jc w:val="center"/>
                    <w:rPr/>
                  </w:pPr>
                  <w:r>
                    <w:rPr/>
                  </w:r>
                </w:p>
                <w:p>
                  <w:pPr>
                    <w:pStyle w:val="Normal"/>
                    <w:widowControl w:val="false"/>
                    <w:pBdr>
                      <w:bottom w:val="single" w:sz="4" w:space="0" w:color="000000"/>
                    </w:pBdr>
                    <w:spacing w:lineRule="exact" w:line="288" w:before="0" w:after="0"/>
                    <w:ind w:left="336" w:hanging="0"/>
                    <w:jc w:val="center"/>
                    <w:rPr/>
                  </w:pPr>
                  <w:r>
                    <w:rPr/>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spacing w:val="-4"/>
                    </w:rPr>
                    <w:t>pV</w:t>
                  </w:r>
                </w:p>
              </w:tc>
              <w:tc>
                <w:tcPr>
                  <w:tcW w:w="50" w:type="dxa"/>
                  <w:tcBorders/>
                  <w:vAlign w:val="bottom"/>
                </w:tcPr>
                <w:p>
                  <w:pPr>
                    <w:pStyle w:val="Normal"/>
                    <w:widowControl w:val="false"/>
                    <w:spacing w:before="0" w:after="200"/>
                    <w:rPr/>
                  </w:pPr>
                  <w:r>
                    <w:rPr/>
                  </w:r>
                </w:p>
              </w:tc>
            </w:tr>
            <w:tr>
              <w:trPr>
                <w:trHeight w:val="135" w:hRule="atLeast"/>
              </w:trPr>
              <w:tc>
                <w:tcPr>
                  <w:tcW w:w="413"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pacing w:val="-4"/>
                <w:sz w:val="24"/>
              </w:rPr>
              <w:t>=</w:t>
            </w:r>
          </w:p>
          <w:p>
            <w:pPr>
              <w:pStyle w:val="Normal"/>
              <w:widowControl w:val="false"/>
              <w:spacing w:lineRule="exact" w:line="288" w:before="0" w:after="0"/>
              <w:ind w:left="336" w:hanging="0"/>
              <w:rPr/>
            </w:pPr>
            <w:r>
              <w:rPr/>
            </w:r>
          </w:p>
          <w:p>
            <w:pPr>
              <w:pStyle w:val="Normal"/>
              <w:widowControl w:val="false"/>
              <w:spacing w:lineRule="exact" w:line="288" w:before="0" w:after="0"/>
              <w:rPr/>
            </w:pPr>
            <w:r>
              <w:rPr>
                <w:rFonts w:ascii="Times New Roman" w:hAnsi="Times New Roman"/>
                <w:i/>
                <w:color w:val="000000"/>
                <w:spacing w:val="-4"/>
                <w:sz w:val="24"/>
              </w:rPr>
              <w:t>const</w:t>
            </w:r>
          </w:p>
          <w:p>
            <w:pPr>
              <w:pStyle w:val="Normal"/>
              <w:widowControl w:val="false"/>
              <w:spacing w:lineRule="exact" w:line="288" w:before="0" w:after="0"/>
              <w:rPr>
                <w:rFonts w:ascii="Times New Roman" w:hAnsi="Times New Roman"/>
                <w:color w:val="000000"/>
                <w:sz w:val="24"/>
              </w:rPr>
            </w:pPr>
            <w:r>
              <w:rPr/>
            </w:r>
          </w:p>
          <w:p>
            <w:pPr>
              <w:pStyle w:val="Normal"/>
              <w:widowControl w:val="false"/>
              <w:spacing w:lineRule="exact" w:line="336" w:before="0" w:after="0"/>
              <w:ind w:left="336" w:hanging="0"/>
              <w:rPr/>
            </w:pPr>
            <w:r>
              <w:rPr>
                <w:rFonts w:ascii="Times New Roman" w:hAnsi="Times New Roman"/>
                <w:color w:val="000000"/>
                <w:spacing w:val="-4"/>
                <w:sz w:val="24"/>
              </w:rPr>
              <w:t xml:space="preserve">для постоянного количества вещества </w:t>
            </w:r>
            <w:r>
              <w:rPr>
                <w:rFonts w:ascii="Times New Roman" w:hAnsi="Times New Roman"/>
                <w:color w:val="000000"/>
                <w:sz w:val="24"/>
              </w:rPr>
              <w:t>ν.</w:t>
            </w:r>
          </w:p>
        </w:tc>
      </w:tr>
      <w:tr>
        <w:trPr>
          <w:trHeight w:val="144" w:hRule="atLeast"/>
        </w:trPr>
        <w:tc>
          <w:tcPr>
            <w:tcW w:w="113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336" w:hanging="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2.1.13</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Насыщенные и ненасыщенные пары. Качественная зависимость плотности и давления насыщенного пара от температуры, их независимость от объёма насыщенного пара</w:t>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2.1.14</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Влажность воздуха.</w:t>
            </w:r>
          </w:p>
          <w:p>
            <w:pPr>
              <w:pStyle w:val="Normal"/>
              <w:widowControl w:val="false"/>
              <w:spacing w:lineRule="exact" w:line="336" w:before="0" w:after="0"/>
              <w:ind w:left="336" w:hanging="0"/>
              <w:jc w:val="both"/>
              <w:rPr/>
            </w:pPr>
            <w:r>
              <w:rPr>
                <w:rFonts w:ascii="Times New Roman" w:hAnsi="Times New Roman"/>
                <w:color w:val="000000"/>
                <w:sz w:val="24"/>
              </w:rPr>
              <w:t>Относительная влажность:</w:t>
            </w:r>
          </w:p>
          <w:p>
            <w:pPr>
              <w:pStyle w:val="Normal"/>
              <w:widowControl w:val="false"/>
              <w:jc w:val="center"/>
              <w:rPr/>
            </w:pPr>
            <w:r>
              <w:rPr/>
            </w:r>
            <m:oMathPara xmlns:m="http://schemas.openxmlformats.org/officeDocument/2006/math">
              <m:oMathParaPr>
                <m:jc m:val="center"/>
              </m:oMathParaPr>
              <m:oMath>
                <m:r>
                  <w:rPr>
                    <w:rFonts w:ascii="Cambria Math" w:hAnsi="Cambria Math"/>
                  </w:rPr>
                  <m:t xml:space="preserve">ϕ</m:t>
                </m:r>
                <m:r>
                  <w:rPr>
                    <w:rFonts w:ascii="Cambria Math" w:hAnsi="Cambria Math"/>
                  </w:rPr>
                  <m:t xml:space="preserve">=</m:t>
                </m:r>
                <m:f>
                  <m:num>
                    <m:sSub>
                      <m:e>
                        <m:r>
                          <w:rPr>
                            <w:rFonts w:ascii="Cambria Math" w:hAnsi="Cambria Math"/>
                          </w:rPr>
                          <m:t xml:space="preserve">p</m:t>
                        </m:r>
                      </m:e>
                      <m:sub>
                        <m:r>
                          <m:rPr>
                            <m:lit/>
                            <m:nor/>
                          </m:rPr>
                          <w:rPr>
                            <w:rFonts w:ascii="Cambria Math" w:hAnsi="Cambria Math"/>
                          </w:rPr>
                          <m:t xml:space="preserve">пара</m:t>
                        </m:r>
                      </m:sub>
                    </m:sSub>
                    <m:d>
                      <m:dPr>
                        <m:begChr m:val="("/>
                        <m:endChr m:val=")"/>
                      </m:dPr>
                      <m:e>
                        <m:r>
                          <w:rPr>
                            <w:rFonts w:ascii="Cambria Math" w:hAnsi="Cambria Math"/>
                          </w:rPr>
                          <m:t xml:space="preserve">T</m:t>
                        </m:r>
                      </m:e>
                    </m:d>
                  </m:num>
                  <m:den>
                    <m:sSub>
                      <m:e>
                        <m:r>
                          <w:rPr>
                            <w:rFonts w:ascii="Cambria Math" w:hAnsi="Cambria Math"/>
                          </w:rPr>
                          <m:t xml:space="preserve">p</m:t>
                        </m:r>
                      </m:e>
                      <m:sub>
                        <m:r>
                          <m:rPr>
                            <m:lit/>
                            <m:nor/>
                          </m:rPr>
                          <w:rPr>
                            <w:rFonts w:ascii="Cambria Math" w:hAnsi="Cambria Math"/>
                          </w:rPr>
                          <m:t xml:space="preserve">насыщпара</m:t>
                        </m:r>
                      </m:sub>
                    </m:sSub>
                    <m:d>
                      <m:dPr>
                        <m:begChr m:val="("/>
                        <m:endChr m:val=")"/>
                      </m:dPr>
                      <m:e>
                        <m:r>
                          <w:rPr>
                            <w:rFonts w:ascii="Cambria Math" w:hAnsi="Cambria Math"/>
                          </w:rPr>
                          <m:t xml:space="preserve">T</m:t>
                        </m:r>
                      </m:e>
                    </m:d>
                  </m:den>
                </m:f>
                <m:r>
                  <w:rPr>
                    <w:rFonts w:ascii="Cambria Math" w:hAnsi="Cambria Math"/>
                  </w:rPr>
                  <m:t xml:space="preserve">=</m:t>
                </m:r>
                <m:f>
                  <m:num>
                    <m:sSub>
                      <m:e>
                        <m:r>
                          <w:rPr>
                            <w:rFonts w:ascii="Cambria Math" w:hAnsi="Cambria Math"/>
                          </w:rPr>
                          <m:t xml:space="preserve">ρ</m:t>
                        </m:r>
                      </m:e>
                      <m:sub>
                        <m:r>
                          <m:rPr>
                            <m:lit/>
                            <m:nor/>
                          </m:rPr>
                          <w:rPr>
                            <w:rFonts w:ascii="Cambria Math" w:hAnsi="Cambria Math"/>
                          </w:rPr>
                          <m:t xml:space="preserve">пара</m:t>
                        </m:r>
                      </m:sub>
                    </m:sSub>
                    <m:d>
                      <m:dPr>
                        <m:begChr m:val="("/>
                        <m:endChr m:val=")"/>
                      </m:dPr>
                      <m:e>
                        <m:r>
                          <w:rPr>
                            <w:rFonts w:ascii="Cambria Math" w:hAnsi="Cambria Math"/>
                          </w:rPr>
                          <m:t xml:space="preserve">T</m:t>
                        </m:r>
                      </m:e>
                    </m:d>
                  </m:num>
                  <m:den>
                    <m:sSub>
                      <m:e>
                        <m:r>
                          <w:rPr>
                            <w:rFonts w:ascii="Cambria Math" w:hAnsi="Cambria Math"/>
                          </w:rPr>
                          <m:t xml:space="preserve">ρ</m:t>
                        </m:r>
                      </m:e>
                      <m:sub>
                        <m:r>
                          <m:rPr>
                            <m:lit/>
                            <m:nor/>
                          </m:rPr>
                          <w:rPr>
                            <w:rFonts w:ascii="Cambria Math" w:hAnsi="Cambria Math"/>
                          </w:rPr>
                          <m:t xml:space="preserve">насыщпара</m:t>
                        </m:r>
                      </m:sub>
                    </m:sSub>
                    <m:d>
                      <m:dPr>
                        <m:begChr m:val="("/>
                        <m:endChr m:val=")"/>
                      </m:dPr>
                      <m:e>
                        <m:r>
                          <w:rPr>
                            <w:rFonts w:ascii="Cambria Math" w:hAnsi="Cambria Math"/>
                          </w:rPr>
                          <m:t xml:space="preserve">T</m:t>
                        </m:r>
                      </m:e>
                    </m:d>
                  </m:den>
                </m:f>
              </m:oMath>
            </m:oMathPara>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i/>
                <w:color w:val="000000"/>
                <w:sz w:val="24"/>
              </w:rPr>
              <w:t>ϕ</w:t>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
          </w:p>
          <w:tbl>
            <w:tblPr>
              <w:tblW w:w="1459"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408"/>
              <w:gridCol w:w="50"/>
            </w:tblGrid>
            <w:tr>
              <w:trPr>
                <w:trHeight w:val="300" w:hRule="atLeast"/>
              </w:trPr>
              <w:tc>
                <w:tcPr>
                  <w:tcW w:w="1408"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p</w:t>
                  </w:r>
                </w:p>
                <w:tbl>
                  <w:tblPr>
                    <w:tblW w:w="936"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886"/>
                    <w:gridCol w:w="49"/>
                  </w:tblGrid>
                  <w:tr>
                    <w:trPr>
                      <w:trHeight w:val="30" w:hRule="atLeast"/>
                    </w:trPr>
                    <w:tc>
                      <w:tcPr>
                        <w:tcW w:w="886" w:type="dxa"/>
                        <w:tcBorders/>
                        <w:vAlign w:val="bottom"/>
                      </w:tcPr>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15"/>
                          </w:rPr>
                          <w:t>насыщпара</w:t>
                        </w:r>
                      </w:p>
                    </w:tc>
                    <w:tc>
                      <w:tcPr>
                        <w:tcW w:w="49" w:type="dxa"/>
                        <w:tcBorders/>
                        <w:vAlign w:val="bottom"/>
                      </w:tcPr>
                      <w:p>
                        <w:pPr>
                          <w:pStyle w:val="Normal"/>
                          <w:widowControl w:val="false"/>
                          <w:spacing w:before="0" w:after="200"/>
                          <w:rPr/>
                        </w:pPr>
                        <w:r>
                          <w:rPr/>
                        </w:r>
                      </w:p>
                    </w:tc>
                  </w:tr>
                  <w:tr>
                    <w:trPr>
                      <w:trHeight w:val="60" w:hRule="atLeast"/>
                    </w:trPr>
                    <w:tc>
                      <w:tcPr>
                        <w:tcW w:w="935"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rPr/>
                  </w:pPr>
                  <w:r>
                    <w:rPr>
                      <w:rFonts w:ascii="Times New Roman" w:hAnsi="Times New Roman"/>
                      <w:color w:val="000000"/>
                    </w:rPr>
                    <w:t>(</w:t>
                  </w:r>
                  <w:r>
                    <w:rPr>
                      <w:rFonts w:ascii="Times New Roman" w:hAnsi="Times New Roman"/>
                      <w:i/>
                      <w:color w:val="000000"/>
                    </w:rPr>
                    <w:t>T</w:t>
                  </w:r>
                  <w:r>
                    <w:rPr>
                      <w:rFonts w:ascii="Times New Roman" w:hAnsi="Times New Roman"/>
                      <w:color w:val="000000"/>
                    </w:rPr>
                    <w:t>)</w:t>
                  </w:r>
                </w:p>
                <w:p>
                  <w:pPr>
                    <w:pStyle w:val="Normal"/>
                    <w:widowControl w:val="false"/>
                    <w:spacing w:lineRule="exact" w:line="288" w:before="0" w:after="0"/>
                    <w:ind w:left="336" w:hanging="0"/>
                    <w:jc w:val="center"/>
                    <w:rPr/>
                  </w:pPr>
                  <w:r>
                    <w:rPr/>
                  </w:r>
                </w:p>
                <w:p>
                  <w:pPr>
                    <w:pStyle w:val="Normal"/>
                    <w:widowControl w:val="false"/>
                    <w:pBdr>
                      <w:bottom w:val="single" w:sz="4" w:space="0" w:color="000000"/>
                    </w:pBdr>
                    <w:spacing w:lineRule="exact" w:line="288" w:before="0" w:after="0"/>
                    <w:ind w:left="336" w:hanging="0"/>
                    <w:jc w:val="center"/>
                    <w:rPr/>
                  </w:pPr>
                  <w:r>
                    <w:rPr/>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p</w:t>
                  </w:r>
                </w:p>
                <w:tbl>
                  <w:tblPr>
                    <w:tblW w:w="446"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396"/>
                    <w:gridCol w:w="49"/>
                  </w:tblGrid>
                  <w:tr>
                    <w:trPr>
                      <w:trHeight w:val="30" w:hRule="atLeast"/>
                    </w:trPr>
                    <w:tc>
                      <w:tcPr>
                        <w:tcW w:w="396" w:type="dxa"/>
                        <w:tcBorders/>
                        <w:vAlign w:val="bottom"/>
                      </w:tcPr>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15"/>
                          </w:rPr>
                          <w:t>пара</w:t>
                        </w:r>
                      </w:p>
                    </w:tc>
                    <w:tc>
                      <w:tcPr>
                        <w:tcW w:w="49" w:type="dxa"/>
                        <w:tcBorders/>
                        <w:vAlign w:val="bottom"/>
                      </w:tcPr>
                      <w:p>
                        <w:pPr>
                          <w:pStyle w:val="Normal"/>
                          <w:widowControl w:val="false"/>
                          <w:spacing w:before="0" w:after="200"/>
                          <w:rPr/>
                        </w:pPr>
                        <w:r>
                          <w:rPr/>
                        </w:r>
                      </w:p>
                    </w:tc>
                  </w:tr>
                  <w:tr>
                    <w:trPr>
                      <w:trHeight w:val="60" w:hRule="atLeast"/>
                    </w:trPr>
                    <w:tc>
                      <w:tcPr>
                        <w:tcW w:w="445"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rPr/>
                  </w:pPr>
                  <w:r>
                    <w:rPr>
                      <w:rFonts w:ascii="Times New Roman" w:hAnsi="Times New Roman"/>
                      <w:color w:val="000000"/>
                    </w:rPr>
                    <w:t>(</w:t>
                  </w:r>
                  <w:r>
                    <w:rPr>
                      <w:rFonts w:ascii="Times New Roman" w:hAnsi="Times New Roman"/>
                      <w:i/>
                      <w:color w:val="000000"/>
                    </w:rPr>
                    <w:t>T</w:t>
                  </w:r>
                  <w:r>
                    <w:rPr>
                      <w:rFonts w:ascii="Times New Roman" w:hAnsi="Times New Roman"/>
                      <w:color w:val="000000"/>
                    </w:rPr>
                    <w:t>)</w:t>
                  </w:r>
                </w:p>
              </w:tc>
              <w:tc>
                <w:tcPr>
                  <w:tcW w:w="50" w:type="dxa"/>
                  <w:tcBorders/>
                  <w:vAlign w:val="bottom"/>
                </w:tcPr>
                <w:p>
                  <w:pPr>
                    <w:pStyle w:val="Normal"/>
                    <w:widowControl w:val="false"/>
                    <w:spacing w:before="0" w:after="200"/>
                    <w:rPr/>
                  </w:pPr>
                  <w:r>
                    <w:rPr/>
                  </w:r>
                </w:p>
              </w:tc>
            </w:tr>
            <w:tr>
              <w:trPr>
                <w:trHeight w:val="195" w:hRule="atLeast"/>
              </w:trPr>
              <w:tc>
                <w:tcPr>
                  <w:tcW w:w="1458"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
          </w:p>
          <w:tbl>
            <w:tblPr>
              <w:tblW w:w="1459"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408"/>
              <w:gridCol w:w="50"/>
            </w:tblGrid>
            <w:tr>
              <w:trPr>
                <w:trHeight w:val="300" w:hRule="atLeast"/>
              </w:trPr>
              <w:tc>
                <w:tcPr>
                  <w:tcW w:w="1408"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ρ</w:t>
                  </w:r>
                </w:p>
                <w:tbl>
                  <w:tblPr>
                    <w:tblW w:w="936"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886"/>
                    <w:gridCol w:w="49"/>
                  </w:tblGrid>
                  <w:tr>
                    <w:trPr>
                      <w:trHeight w:val="30" w:hRule="atLeast"/>
                    </w:trPr>
                    <w:tc>
                      <w:tcPr>
                        <w:tcW w:w="886" w:type="dxa"/>
                        <w:tcBorders/>
                        <w:vAlign w:val="bottom"/>
                      </w:tcPr>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15"/>
                          </w:rPr>
                          <w:t>насыщпара</w:t>
                        </w:r>
                      </w:p>
                    </w:tc>
                    <w:tc>
                      <w:tcPr>
                        <w:tcW w:w="49" w:type="dxa"/>
                        <w:tcBorders/>
                        <w:vAlign w:val="bottom"/>
                      </w:tcPr>
                      <w:p>
                        <w:pPr>
                          <w:pStyle w:val="Normal"/>
                          <w:widowControl w:val="false"/>
                          <w:spacing w:before="0" w:after="200"/>
                          <w:rPr/>
                        </w:pPr>
                        <w:r>
                          <w:rPr/>
                        </w:r>
                      </w:p>
                    </w:tc>
                  </w:tr>
                  <w:tr>
                    <w:trPr>
                      <w:trHeight w:val="60" w:hRule="atLeast"/>
                    </w:trPr>
                    <w:tc>
                      <w:tcPr>
                        <w:tcW w:w="935"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rPr/>
                  </w:pPr>
                  <w:r>
                    <w:rPr>
                      <w:rFonts w:ascii="Times New Roman" w:hAnsi="Times New Roman"/>
                      <w:color w:val="000000"/>
                    </w:rPr>
                    <w:t>(</w:t>
                  </w:r>
                  <w:r>
                    <w:rPr>
                      <w:rFonts w:ascii="Times New Roman" w:hAnsi="Times New Roman"/>
                      <w:i/>
                      <w:color w:val="000000"/>
                    </w:rPr>
                    <w:t>T</w:t>
                  </w:r>
                  <w:r>
                    <w:rPr>
                      <w:rFonts w:ascii="Times New Roman" w:hAnsi="Times New Roman"/>
                      <w:color w:val="000000"/>
                    </w:rPr>
                    <w:t>)</w:t>
                  </w:r>
                </w:p>
                <w:p>
                  <w:pPr>
                    <w:pStyle w:val="Normal"/>
                    <w:widowControl w:val="false"/>
                    <w:spacing w:lineRule="exact" w:line="288" w:before="0" w:after="0"/>
                    <w:ind w:left="336" w:hanging="0"/>
                    <w:jc w:val="center"/>
                    <w:rPr/>
                  </w:pPr>
                  <w:r>
                    <w:rPr/>
                  </w:r>
                </w:p>
                <w:p>
                  <w:pPr>
                    <w:pStyle w:val="Normal"/>
                    <w:widowControl w:val="false"/>
                    <w:pBdr>
                      <w:bottom w:val="single" w:sz="4" w:space="0" w:color="000000"/>
                    </w:pBdr>
                    <w:spacing w:lineRule="exact" w:line="288" w:before="0" w:after="0"/>
                    <w:ind w:left="336" w:hanging="0"/>
                    <w:jc w:val="center"/>
                    <w:rPr/>
                  </w:pPr>
                  <w:r>
                    <w:rPr/>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ρ</w:t>
                  </w:r>
                </w:p>
                <w:tbl>
                  <w:tblPr>
                    <w:tblW w:w="446"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396"/>
                    <w:gridCol w:w="49"/>
                  </w:tblGrid>
                  <w:tr>
                    <w:trPr>
                      <w:trHeight w:val="30" w:hRule="atLeast"/>
                    </w:trPr>
                    <w:tc>
                      <w:tcPr>
                        <w:tcW w:w="396" w:type="dxa"/>
                        <w:tcBorders/>
                        <w:vAlign w:val="bottom"/>
                      </w:tcPr>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15"/>
                          </w:rPr>
                          <w:t>пара</w:t>
                        </w:r>
                      </w:p>
                    </w:tc>
                    <w:tc>
                      <w:tcPr>
                        <w:tcW w:w="49" w:type="dxa"/>
                        <w:tcBorders/>
                        <w:vAlign w:val="bottom"/>
                      </w:tcPr>
                      <w:p>
                        <w:pPr>
                          <w:pStyle w:val="Normal"/>
                          <w:widowControl w:val="false"/>
                          <w:spacing w:before="0" w:after="200"/>
                          <w:rPr/>
                        </w:pPr>
                        <w:r>
                          <w:rPr/>
                        </w:r>
                      </w:p>
                    </w:tc>
                  </w:tr>
                  <w:tr>
                    <w:trPr>
                      <w:trHeight w:val="60" w:hRule="atLeast"/>
                    </w:trPr>
                    <w:tc>
                      <w:tcPr>
                        <w:tcW w:w="445"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rPr/>
                  </w:pPr>
                  <w:r>
                    <w:rPr>
                      <w:rFonts w:ascii="Times New Roman" w:hAnsi="Times New Roman"/>
                      <w:color w:val="000000"/>
                    </w:rPr>
                    <w:t>(</w:t>
                  </w:r>
                  <w:r>
                    <w:rPr>
                      <w:rFonts w:ascii="Times New Roman" w:hAnsi="Times New Roman"/>
                      <w:i/>
                      <w:color w:val="000000"/>
                    </w:rPr>
                    <w:t>T</w:t>
                  </w:r>
                  <w:r>
                    <w:rPr>
                      <w:rFonts w:ascii="Times New Roman" w:hAnsi="Times New Roman"/>
                      <w:color w:val="000000"/>
                    </w:rPr>
                    <w:t>)</w:t>
                  </w:r>
                </w:p>
              </w:tc>
              <w:tc>
                <w:tcPr>
                  <w:tcW w:w="50" w:type="dxa"/>
                  <w:tcBorders/>
                  <w:vAlign w:val="bottom"/>
                </w:tcPr>
                <w:p>
                  <w:pPr>
                    <w:pStyle w:val="Normal"/>
                    <w:widowControl w:val="false"/>
                    <w:spacing w:before="0" w:after="200"/>
                    <w:rPr/>
                  </w:pPr>
                  <w:r>
                    <w:rPr/>
                  </w:r>
                </w:p>
              </w:tc>
            </w:tr>
            <w:tr>
              <w:trPr>
                <w:trHeight w:val="195" w:hRule="atLeast"/>
              </w:trPr>
              <w:tc>
                <w:tcPr>
                  <w:tcW w:w="1458"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
          </w:p>
          <w:p>
            <w:pPr>
              <w:pStyle w:val="Normal"/>
              <w:widowControl w:val="false"/>
              <w:spacing w:lineRule="exact" w:line="288" w:before="0" w:after="0"/>
              <w:jc w:val="both"/>
              <w:rPr/>
            </w:pPr>
            <w:r>
              <w:rPr/>
            </w:r>
          </w:p>
          <w:p>
            <w:pPr>
              <w:pStyle w:val="Normal"/>
              <w:widowControl w:val="false"/>
              <w:spacing w:lineRule="exact" w:line="336" w:before="0" w:after="0"/>
              <w:ind w:left="336" w:hanging="0"/>
              <w:jc w:val="both"/>
              <w:rPr/>
            </w:pPr>
            <w:r>
              <w:rPr/>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2.1.15</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Изменение агрегатных состояний вещества: испарение и конденсация, кипение жидкости</w:t>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2.1.16</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Изменение агрегатных состояний вещества: плавление и кристаллизация</w:t>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2.1.17</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Преобразование энергии в фазовых переходах</w:t>
            </w:r>
          </w:p>
        </w:tc>
      </w:tr>
      <w:tr>
        <w:trPr>
          <w:trHeight w:val="144" w:hRule="atLeast"/>
        </w:trPr>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2.2</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336" w:hanging="0"/>
              <w:rPr/>
            </w:pPr>
            <w:r>
              <w:rPr/>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ТЕРМОДИНАМИКА</w:t>
            </w:r>
          </w:p>
        </w:tc>
      </w:tr>
      <w:tr>
        <w:trPr>
          <w:trHeight w:val="144" w:hRule="atLeast"/>
        </w:trPr>
        <w:tc>
          <w:tcPr>
            <w:tcW w:w="113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336" w:hanging="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2.2.1</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Тепловое равновесие и температура</w:t>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2.2.2</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Внутренняя энергия</w:t>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2.2.3</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Теплопередача как способ изменения внутренней энергии без совершения работы. Конвекция, теплопроводность, излучение</w:t>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2.2.4</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Количество теплоты.</w:t>
            </w:r>
          </w:p>
          <w:p>
            <w:pPr>
              <w:pStyle w:val="Normal"/>
              <w:widowControl w:val="false"/>
              <w:spacing w:lineRule="exact" w:line="336" w:before="0" w:after="0"/>
              <w:ind w:left="336" w:hanging="0"/>
              <w:jc w:val="both"/>
              <w:rPr/>
            </w:pPr>
            <w:r>
              <w:rPr>
                <w:rFonts w:ascii="Times New Roman" w:hAnsi="Times New Roman"/>
                <w:color w:val="000000"/>
                <w:sz w:val="24"/>
              </w:rPr>
              <w:t>Удельная теплоёмкость вещества с:</w:t>
            </w:r>
          </w:p>
          <w:p>
            <w:pPr>
              <w:pStyle w:val="Normal"/>
              <w:widowControl w:val="false"/>
              <w:jc w:val="center"/>
              <w:rPr/>
            </w:pPr>
            <w:r>
              <w:rPr/>
            </w:r>
            <m:oMathPara xmlns:m="http://schemas.openxmlformats.org/officeDocument/2006/math">
              <m:oMathParaPr>
                <m:jc m:val="center"/>
              </m:oMathParaPr>
              <m:oMath>
                <m:r>
                  <w:rPr>
                    <w:rFonts w:ascii="Cambria Math" w:hAnsi="Cambria Math"/>
                  </w:rPr>
                  <m:t xml:space="preserve">Q</m:t>
                </m:r>
                <m:r>
                  <w:rPr>
                    <w:rFonts w:ascii="Cambria Math" w:hAnsi="Cambria Math"/>
                  </w:rPr>
                  <m:t xml:space="preserve">=</m:t>
                </m:r>
                <m:r>
                  <w:rPr>
                    <w:rFonts w:ascii="Cambria Math" w:hAnsi="Cambria Math"/>
                  </w:rPr>
                  <m:t xml:space="preserve">cmΔT</m:t>
                </m:r>
              </m:oMath>
            </m:oMathPara>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i/>
                <w:color w:val="000000"/>
                <w:sz w:val="24"/>
              </w:rPr>
              <w:t>Q</w:t>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i/>
                <w:color w:val="000000"/>
                <w:sz w:val="24"/>
              </w:rPr>
              <w:t>cm</w:t>
            </w:r>
            <w:r>
              <w:rPr>
                <w:rFonts w:ascii="Times New Roman" w:hAnsi="Times New Roman"/>
                <w:color w:val="000000"/>
                <w:sz w:val="24"/>
              </w:rPr>
              <w:t>Δ</w:t>
            </w:r>
            <w:r>
              <w:rPr>
                <w:rFonts w:ascii="Times New Roman" w:hAnsi="Times New Roman"/>
                <w:i/>
                <w:color w:val="000000"/>
                <w:sz w:val="24"/>
              </w:rPr>
              <w:t>T</w:t>
            </w:r>
          </w:p>
          <w:p>
            <w:pPr>
              <w:pStyle w:val="Normal"/>
              <w:widowControl w:val="false"/>
              <w:spacing w:lineRule="exact" w:line="288" w:before="0" w:after="0"/>
              <w:jc w:val="both"/>
              <w:rPr/>
            </w:pPr>
            <w:r>
              <w:rPr/>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2.2.5</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 xml:space="preserve">Удельная теплота парообразования L: </w:t>
            </w:r>
            <w:r>
              <w:rPr>
                <w:rFonts w:ascii="Times New Roman" w:hAnsi="Times New Roman"/>
                <w:i/>
                <w:color w:val="000000"/>
                <w:sz w:val="24"/>
              </w:rPr>
              <w:t>Q = Lm</w:t>
            </w:r>
            <w:r>
              <w:rPr>
                <w:rFonts w:ascii="Times New Roman" w:hAnsi="Times New Roman"/>
                <w:color w:val="000000"/>
                <w:sz w:val="24"/>
              </w:rPr>
              <w:t>.</w:t>
            </w:r>
          </w:p>
          <w:p>
            <w:pPr>
              <w:pStyle w:val="Normal"/>
              <w:widowControl w:val="false"/>
              <w:spacing w:lineRule="exact" w:line="336" w:before="0" w:after="0"/>
              <w:ind w:left="336" w:hanging="0"/>
              <w:jc w:val="both"/>
              <w:rPr/>
            </w:pPr>
            <w:r>
              <w:rPr>
                <w:rFonts w:ascii="Times New Roman" w:hAnsi="Times New Roman"/>
                <w:color w:val="000000"/>
                <w:sz w:val="24"/>
              </w:rPr>
              <w:t xml:space="preserve">Удельная теплота плавления λ: </w:t>
            </w:r>
            <w:r>
              <w:rPr>
                <w:rFonts w:ascii="Times New Roman" w:hAnsi="Times New Roman"/>
                <w:i/>
                <w:color w:val="000000"/>
                <w:sz w:val="24"/>
              </w:rPr>
              <w:t xml:space="preserve">Q = </w:t>
            </w:r>
            <w:r>
              <w:rPr>
                <w:rFonts w:ascii="Times New Roman" w:hAnsi="Times New Roman"/>
                <w:i/>
                <w:color w:val="000000"/>
                <w:sz w:val="24"/>
                <w:shd w:fill="FFFFFF" w:val="clear"/>
              </w:rPr>
              <w:t>λm</w:t>
            </w:r>
            <w:r>
              <w:rPr>
                <w:rFonts w:ascii="Times New Roman" w:hAnsi="Times New Roman"/>
                <w:i/>
                <w:color w:val="000000"/>
                <w:sz w:val="24"/>
              </w:rPr>
              <w:t>.</w:t>
            </w:r>
          </w:p>
          <w:p>
            <w:pPr>
              <w:pStyle w:val="Normal"/>
              <w:widowControl w:val="false"/>
              <w:spacing w:lineRule="exact" w:line="336" w:before="0" w:after="0"/>
              <w:ind w:left="336" w:hanging="0"/>
              <w:jc w:val="both"/>
              <w:rPr/>
            </w:pPr>
            <w:r>
              <w:rPr>
                <w:rFonts w:ascii="Times New Roman" w:hAnsi="Times New Roman"/>
                <w:color w:val="000000"/>
                <w:sz w:val="24"/>
              </w:rPr>
              <w:t xml:space="preserve">Удельная теплота сгорания топлива q: </w:t>
            </w:r>
            <w:r>
              <w:rPr>
                <w:rFonts w:ascii="Times New Roman" w:hAnsi="Times New Roman"/>
                <w:i/>
                <w:color w:val="000000"/>
                <w:sz w:val="24"/>
              </w:rPr>
              <w:t>Q = qm</w:t>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2.2.6</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Элементарная работа в термодинамике:</w:t>
            </w:r>
          </w:p>
          <w:p>
            <w:pPr>
              <w:pStyle w:val="Normal"/>
              <w:widowControl w:val="false"/>
              <w:jc w:val="center"/>
              <w:rPr/>
            </w:pPr>
            <w:r>
              <w:rPr/>
            </w:r>
            <m:oMathPara xmlns:m="http://schemas.openxmlformats.org/officeDocument/2006/math">
              <m:oMathParaPr>
                <m:jc m:val="center"/>
              </m:oMathParaPr>
              <m:oMath>
                <m:r>
                  <w:rPr>
                    <w:rFonts w:ascii="Cambria Math" w:hAnsi="Cambria Math"/>
                  </w:rPr>
                  <m:t xml:space="preserve">A</m:t>
                </m:r>
                <m:r>
                  <w:rPr>
                    <w:rFonts w:ascii="Cambria Math" w:hAnsi="Cambria Math"/>
                  </w:rPr>
                  <m:t xml:space="preserve">=</m:t>
                </m:r>
                <m:r>
                  <w:rPr>
                    <w:rFonts w:ascii="Cambria Math" w:hAnsi="Cambria Math"/>
                  </w:rPr>
                  <m:t xml:space="preserve">pΔV</m:t>
                </m:r>
              </m:oMath>
            </m:oMathPara>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i/>
                <w:color w:val="000000"/>
                <w:sz w:val="24"/>
              </w:rPr>
              <w:t>A</w:t>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i/>
                <w:color w:val="000000"/>
                <w:sz w:val="24"/>
              </w:rPr>
              <w:t>p</w:t>
            </w:r>
            <w:r>
              <w:rPr>
                <w:rFonts w:ascii="Times New Roman" w:hAnsi="Times New Roman"/>
                <w:color w:val="000000"/>
                <w:sz w:val="24"/>
              </w:rPr>
              <w:t>Δ</w:t>
            </w:r>
            <w:r>
              <w:rPr>
                <w:rFonts w:ascii="Times New Roman" w:hAnsi="Times New Roman"/>
                <w:i/>
                <w:color w:val="000000"/>
                <w:sz w:val="24"/>
              </w:rPr>
              <w:t>V</w:t>
            </w:r>
          </w:p>
          <w:p>
            <w:pPr>
              <w:pStyle w:val="Normal"/>
              <w:widowControl w:val="false"/>
              <w:spacing w:lineRule="exact" w:line="288" w:before="0" w:after="0"/>
              <w:jc w:val="both"/>
              <w:rPr/>
            </w:pPr>
            <w:r>
              <w:rPr>
                <w:rFonts w:ascii="Times New Roman" w:hAnsi="Times New Roman"/>
                <w:color w:val="000000"/>
                <w:sz w:val="24"/>
              </w:rPr>
              <w:t>.</w:t>
            </w:r>
          </w:p>
          <w:p>
            <w:pPr>
              <w:pStyle w:val="Normal"/>
              <w:widowControl w:val="false"/>
              <w:spacing w:lineRule="exact" w:line="336" w:before="0" w:after="0"/>
              <w:ind w:left="336" w:hanging="0"/>
              <w:jc w:val="both"/>
              <w:rPr/>
            </w:pPr>
            <w:r>
              <w:rPr>
                <w:rFonts w:ascii="Times New Roman" w:hAnsi="Times New Roman"/>
                <w:color w:val="000000"/>
                <w:sz w:val="24"/>
              </w:rPr>
              <w:t>Вычисление работы по графику процесса на pV-диаграмме</w:t>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2.2.7</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Первый закон термодинамики:</w:t>
            </w:r>
          </w:p>
          <w:p>
            <w:pPr>
              <w:pStyle w:val="Normal"/>
              <w:widowControl w:val="false"/>
              <w:jc w:val="center"/>
              <w:rPr/>
            </w:pPr>
            <w:r>
              <w:rPr/>
            </w:r>
            <m:oMathPara xmlns:m="http://schemas.openxmlformats.org/officeDocument/2006/math">
              <m:oMathParaPr>
                <m:jc m:val="center"/>
              </m:oMathParaPr>
              <m:oMath>
                <m:sSub>
                  <m:e>
                    <m:r>
                      <w:rPr>
                        <w:rFonts w:ascii="Cambria Math" w:hAnsi="Cambria Math"/>
                      </w:rPr>
                      <m:t xml:space="preserve">Q</m:t>
                    </m:r>
                  </m:e>
                  <m:sub>
                    <m:r>
                      <w:rPr>
                        <w:rFonts w:ascii="Cambria Math" w:hAnsi="Cambria Math"/>
                      </w:rPr>
                      <m:t xml:space="preserve">12</m:t>
                    </m:r>
                  </m:sub>
                </m:sSub>
                <m:r>
                  <w:rPr>
                    <w:rFonts w:ascii="Cambria Math" w:hAnsi="Cambria Math"/>
                  </w:rPr>
                  <m:t xml:space="preserve">=</m:t>
                </m:r>
                <m:r>
                  <w:rPr>
                    <w:rFonts w:ascii="Cambria Math" w:hAnsi="Cambria Math"/>
                  </w:rPr>
                  <m:t xml:space="preserve">Δ</m:t>
                </m:r>
                <m:sSub>
                  <m:e>
                    <m:r>
                      <w:rPr>
                        <w:rFonts w:ascii="Cambria Math" w:hAnsi="Cambria Math"/>
                      </w:rPr>
                      <m:t xml:space="preserve">U</m:t>
                    </m:r>
                  </m:e>
                  <m:sub>
                    <m:r>
                      <w:rPr>
                        <w:rFonts w:ascii="Cambria Math" w:hAnsi="Cambria Math"/>
                      </w:rPr>
                      <m:t xml:space="preserve">12</m:t>
                    </m:r>
                  </m:sub>
                </m:sSub>
                <m:r>
                  <w:rPr>
                    <w:rFonts w:ascii="Cambria Math" w:hAnsi="Cambria Math"/>
                  </w:rPr>
                  <m:t xml:space="preserve">+</m:t>
                </m:r>
                <m:sSub>
                  <m:e>
                    <m:r>
                      <w:rPr>
                        <w:rFonts w:ascii="Cambria Math" w:hAnsi="Cambria Math"/>
                      </w:rPr>
                      <m:t xml:space="preserve">A</m:t>
                    </m:r>
                  </m:e>
                  <m:sub>
                    <m:r>
                      <w:rPr>
                        <w:rFonts w:ascii="Cambria Math" w:hAnsi="Cambria Math"/>
                      </w:rPr>
                      <m:t xml:space="preserve">12</m:t>
                    </m:r>
                  </m:sub>
                </m:sSub>
                <m:r>
                  <w:rPr>
                    <w:rFonts w:ascii="Cambria Math" w:hAnsi="Cambria Math"/>
                  </w:rPr>
                  <m:t xml:space="preserve">=</m:t>
                </m:r>
                <m:d>
                  <m:dPr>
                    <m:begChr m:val="("/>
                    <m:endChr m:val=")"/>
                  </m:dPr>
                  <m:e>
                    <m:sSub>
                      <m:e>
                        <m:r>
                          <w:rPr>
                            <w:rFonts w:ascii="Cambria Math" w:hAnsi="Cambria Math"/>
                          </w:rPr>
                          <m:t xml:space="preserve">U</m:t>
                        </m:r>
                      </m:e>
                      <m:sub>
                        <m:r>
                          <w:rPr>
                            <w:rFonts w:ascii="Cambria Math" w:hAnsi="Cambria Math"/>
                          </w:rPr>
                          <m:t xml:space="preserve">2</m:t>
                        </m:r>
                      </m:sub>
                    </m:sSub>
                    <m:r>
                      <w:rPr>
                        <w:rFonts w:ascii="Cambria Math" w:hAnsi="Cambria Math"/>
                      </w:rPr>
                      <m:t xml:space="preserve">−</m:t>
                    </m:r>
                    <m:sSub>
                      <m:e>
                        <m:r>
                          <w:rPr>
                            <w:rFonts w:ascii="Cambria Math" w:hAnsi="Cambria Math"/>
                          </w:rPr>
                          <m:t xml:space="preserve">U</m:t>
                        </m:r>
                      </m:e>
                      <m:sub>
                        <m:r>
                          <w:rPr>
                            <w:rFonts w:ascii="Cambria Math" w:hAnsi="Cambria Math"/>
                          </w:rPr>
                          <m:t xml:space="preserve">1</m:t>
                        </m:r>
                      </m:sub>
                    </m:sSub>
                  </m:e>
                </m:d>
                <m:r>
                  <w:rPr>
                    <w:rFonts w:ascii="Cambria Math" w:hAnsi="Cambria Math"/>
                  </w:rPr>
                  <m:t xml:space="preserve">+</m:t>
                </m:r>
                <m:sSub>
                  <m:e>
                    <m:r>
                      <w:rPr>
                        <w:rFonts w:ascii="Cambria Math" w:hAnsi="Cambria Math"/>
                      </w:rPr>
                      <m:t xml:space="preserve">A</m:t>
                    </m:r>
                  </m:e>
                  <m:sub>
                    <m:r>
                      <w:rPr>
                        <w:rFonts w:ascii="Cambria Math" w:hAnsi="Cambria Math"/>
                      </w:rPr>
                      <m:t xml:space="preserve">12</m:t>
                    </m:r>
                  </m:sub>
                </m:sSub>
              </m:oMath>
            </m:oMathPara>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i/>
                <w:color w:val="000000"/>
                <w:sz w:val="24"/>
              </w:rPr>
              <w:t>Q</w:t>
            </w:r>
          </w:p>
          <w:tbl>
            <w:tblPr>
              <w:tblW w:w="250"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200"/>
              <w:gridCol w:w="49"/>
            </w:tblGrid>
            <w:tr>
              <w:trPr>
                <w:trHeight w:val="60" w:hRule="atLeast"/>
              </w:trPr>
              <w:tc>
                <w:tcPr>
                  <w:tcW w:w="200" w:type="dxa"/>
                  <w:tcBorders/>
                  <w:vAlign w:val="bottom"/>
                </w:tcPr>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15"/>
                    </w:rPr>
                    <w:t>12</w:t>
                  </w:r>
                </w:p>
              </w:tc>
              <w:tc>
                <w:tcPr>
                  <w:tcW w:w="49" w:type="dxa"/>
                  <w:tcBorders/>
                  <w:vAlign w:val="bottom"/>
                </w:tcPr>
                <w:p>
                  <w:pPr>
                    <w:pStyle w:val="Normal"/>
                    <w:widowControl w:val="false"/>
                    <w:spacing w:before="0" w:after="200"/>
                    <w:rPr/>
                  </w:pPr>
                  <w:r>
                    <w:rPr/>
                  </w:r>
                </w:p>
              </w:tc>
            </w:tr>
            <w:tr>
              <w:trPr>
                <w:trHeight w:val="30" w:hRule="atLeast"/>
              </w:trPr>
              <w:tc>
                <w:tcPr>
                  <w:tcW w:w="249"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color w:val="000000"/>
                <w:sz w:val="24"/>
              </w:rPr>
              <w:t>Δ</w:t>
            </w:r>
            <w:r>
              <w:rPr>
                <w:rFonts w:ascii="Times New Roman" w:hAnsi="Times New Roman"/>
                <w:i/>
                <w:color w:val="000000"/>
                <w:sz w:val="24"/>
              </w:rPr>
              <w:t>U</w:t>
            </w:r>
          </w:p>
          <w:tbl>
            <w:tblPr>
              <w:tblW w:w="219"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69"/>
              <w:gridCol w:w="49"/>
            </w:tblGrid>
            <w:tr>
              <w:trPr>
                <w:trHeight w:val="60" w:hRule="atLeast"/>
              </w:trPr>
              <w:tc>
                <w:tcPr>
                  <w:tcW w:w="169" w:type="dxa"/>
                  <w:tcBorders/>
                  <w:vAlign w:val="bottom"/>
                </w:tcPr>
                <w:p>
                  <w:pPr>
                    <w:pStyle w:val="Normal"/>
                    <w:widowControl w:val="false"/>
                    <w:spacing w:lineRule="exact" w:line="288" w:before="0" w:after="0"/>
                    <w:ind w:left="310" w:hanging="0"/>
                    <w:rPr/>
                  </w:pPr>
                  <w:r>
                    <w:rPr/>
                  </w:r>
                </w:p>
                <w:p>
                  <w:pPr>
                    <w:pStyle w:val="Normal"/>
                    <w:widowControl w:val="false"/>
                    <w:spacing w:lineRule="exact" w:line="288" w:before="0" w:after="0"/>
                    <w:ind w:left="310" w:hanging="0"/>
                    <w:rPr/>
                  </w:pPr>
                  <w:r>
                    <w:rPr>
                      <w:rFonts w:ascii="Times New Roman" w:hAnsi="Times New Roman"/>
                      <w:color w:val="000000"/>
                      <w:sz w:val="15"/>
                    </w:rPr>
                    <w:t>12</w:t>
                  </w:r>
                </w:p>
              </w:tc>
              <w:tc>
                <w:tcPr>
                  <w:tcW w:w="49" w:type="dxa"/>
                  <w:tcBorders/>
                  <w:vAlign w:val="bottom"/>
                </w:tcPr>
                <w:p>
                  <w:pPr>
                    <w:pStyle w:val="Normal"/>
                    <w:widowControl w:val="false"/>
                    <w:spacing w:before="0" w:after="200"/>
                    <w:rPr/>
                  </w:pPr>
                  <w:r>
                    <w:rPr/>
                  </w:r>
                </w:p>
              </w:tc>
            </w:tr>
            <w:tr>
              <w:trPr>
                <w:trHeight w:val="30" w:hRule="atLeast"/>
              </w:trPr>
              <w:tc>
                <w:tcPr>
                  <w:tcW w:w="218"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i/>
                <w:color w:val="000000"/>
                <w:sz w:val="24"/>
              </w:rPr>
              <w:t>A</w:t>
            </w:r>
          </w:p>
          <w:tbl>
            <w:tblPr>
              <w:tblW w:w="250"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200"/>
              <w:gridCol w:w="49"/>
            </w:tblGrid>
            <w:tr>
              <w:trPr>
                <w:trHeight w:val="60" w:hRule="atLeast"/>
              </w:trPr>
              <w:tc>
                <w:tcPr>
                  <w:tcW w:w="200" w:type="dxa"/>
                  <w:tcBorders/>
                  <w:vAlign w:val="bottom"/>
                </w:tcPr>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15"/>
                    </w:rPr>
                    <w:t>12</w:t>
                  </w:r>
                </w:p>
              </w:tc>
              <w:tc>
                <w:tcPr>
                  <w:tcW w:w="49" w:type="dxa"/>
                  <w:tcBorders/>
                  <w:vAlign w:val="bottom"/>
                </w:tcPr>
                <w:p>
                  <w:pPr>
                    <w:pStyle w:val="Normal"/>
                    <w:widowControl w:val="false"/>
                    <w:spacing w:before="0" w:after="200"/>
                    <w:rPr/>
                  </w:pPr>
                  <w:r>
                    <w:rPr/>
                  </w:r>
                </w:p>
              </w:tc>
            </w:tr>
            <w:tr>
              <w:trPr>
                <w:trHeight w:val="30" w:hRule="atLeast"/>
              </w:trPr>
              <w:tc>
                <w:tcPr>
                  <w:tcW w:w="249"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color w:val="000000"/>
                <w:sz w:val="24"/>
              </w:rPr>
              <w:t>(</w:t>
            </w:r>
            <w:r>
              <w:rPr>
                <w:rFonts w:ascii="Times New Roman" w:hAnsi="Times New Roman"/>
                <w:i/>
                <w:color w:val="000000"/>
                <w:sz w:val="24"/>
              </w:rPr>
              <w:t>U</w:t>
            </w:r>
          </w:p>
          <w:tbl>
            <w:tblPr>
              <w:tblW w:w="121"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71"/>
              <w:gridCol w:w="49"/>
            </w:tblGrid>
            <w:tr>
              <w:trPr>
                <w:trHeight w:val="60" w:hRule="atLeast"/>
              </w:trPr>
              <w:tc>
                <w:tcPr>
                  <w:tcW w:w="71" w:type="dxa"/>
                  <w:tcBorders/>
                  <w:vAlign w:val="bottom"/>
                </w:tcPr>
                <w:p>
                  <w:pPr>
                    <w:pStyle w:val="Normal"/>
                    <w:widowControl w:val="false"/>
                    <w:spacing w:lineRule="exact" w:line="288" w:before="0" w:after="0"/>
                    <w:ind w:left="310" w:hanging="0"/>
                    <w:rPr/>
                  </w:pPr>
                  <w:r>
                    <w:rPr/>
                  </w:r>
                </w:p>
                <w:p>
                  <w:pPr>
                    <w:pStyle w:val="Normal"/>
                    <w:widowControl w:val="false"/>
                    <w:spacing w:lineRule="exact" w:line="288" w:before="0" w:after="0"/>
                    <w:ind w:left="310" w:hanging="0"/>
                    <w:rPr/>
                  </w:pPr>
                  <w:r>
                    <w:rPr>
                      <w:rFonts w:ascii="Times New Roman" w:hAnsi="Times New Roman"/>
                      <w:color w:val="000000"/>
                      <w:sz w:val="15"/>
                    </w:rPr>
                    <w:t>2</w:t>
                  </w:r>
                </w:p>
              </w:tc>
              <w:tc>
                <w:tcPr>
                  <w:tcW w:w="49" w:type="dxa"/>
                  <w:tcBorders/>
                  <w:vAlign w:val="bottom"/>
                </w:tcPr>
                <w:p>
                  <w:pPr>
                    <w:pStyle w:val="Normal"/>
                    <w:widowControl w:val="false"/>
                    <w:spacing w:before="0" w:after="200"/>
                    <w:rPr/>
                  </w:pPr>
                  <w:r>
                    <w:rPr/>
                  </w:r>
                </w:p>
              </w:tc>
            </w:tr>
            <w:tr>
              <w:trPr>
                <w:trHeight w:val="30" w:hRule="atLeast"/>
              </w:trPr>
              <w:tc>
                <w:tcPr>
                  <w:tcW w:w="120"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i/>
                <w:color w:val="000000"/>
                <w:sz w:val="24"/>
              </w:rPr>
              <w:t>U</w:t>
            </w:r>
          </w:p>
          <w:tbl>
            <w:tblPr>
              <w:tblW w:w="121"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71"/>
              <w:gridCol w:w="49"/>
            </w:tblGrid>
            <w:tr>
              <w:trPr>
                <w:trHeight w:val="60" w:hRule="atLeast"/>
              </w:trPr>
              <w:tc>
                <w:tcPr>
                  <w:tcW w:w="71" w:type="dxa"/>
                  <w:tcBorders/>
                  <w:vAlign w:val="bottom"/>
                </w:tcPr>
                <w:p>
                  <w:pPr>
                    <w:pStyle w:val="Normal"/>
                    <w:widowControl w:val="false"/>
                    <w:spacing w:lineRule="exact" w:line="288" w:before="0" w:after="0"/>
                    <w:ind w:left="310" w:hanging="0"/>
                    <w:rPr/>
                  </w:pPr>
                  <w:r>
                    <w:rPr/>
                  </w:r>
                </w:p>
                <w:p>
                  <w:pPr>
                    <w:pStyle w:val="Normal"/>
                    <w:widowControl w:val="false"/>
                    <w:spacing w:lineRule="exact" w:line="288" w:before="0" w:after="0"/>
                    <w:ind w:left="310" w:hanging="0"/>
                    <w:rPr/>
                  </w:pPr>
                  <w:r>
                    <w:rPr>
                      <w:rFonts w:ascii="Times New Roman" w:hAnsi="Times New Roman"/>
                      <w:color w:val="000000"/>
                      <w:sz w:val="15"/>
                    </w:rPr>
                    <w:t>1</w:t>
                  </w:r>
                </w:p>
              </w:tc>
              <w:tc>
                <w:tcPr>
                  <w:tcW w:w="49" w:type="dxa"/>
                  <w:tcBorders/>
                  <w:vAlign w:val="bottom"/>
                </w:tcPr>
                <w:p>
                  <w:pPr>
                    <w:pStyle w:val="Normal"/>
                    <w:widowControl w:val="false"/>
                    <w:spacing w:before="0" w:after="200"/>
                    <w:rPr/>
                  </w:pPr>
                  <w:r>
                    <w:rPr/>
                  </w:r>
                </w:p>
              </w:tc>
            </w:tr>
            <w:tr>
              <w:trPr>
                <w:trHeight w:val="30" w:hRule="atLeast"/>
              </w:trPr>
              <w:tc>
                <w:tcPr>
                  <w:tcW w:w="120"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i/>
                <w:color w:val="000000"/>
                <w:sz w:val="24"/>
              </w:rPr>
              <w:t>A</w:t>
            </w:r>
          </w:p>
          <w:tbl>
            <w:tblPr>
              <w:tblW w:w="250"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200"/>
              <w:gridCol w:w="49"/>
            </w:tblGrid>
            <w:tr>
              <w:trPr>
                <w:trHeight w:val="60" w:hRule="atLeast"/>
              </w:trPr>
              <w:tc>
                <w:tcPr>
                  <w:tcW w:w="200" w:type="dxa"/>
                  <w:tcBorders/>
                  <w:vAlign w:val="bottom"/>
                </w:tcPr>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15"/>
                    </w:rPr>
                    <w:t>12</w:t>
                  </w:r>
                </w:p>
              </w:tc>
              <w:tc>
                <w:tcPr>
                  <w:tcW w:w="49" w:type="dxa"/>
                  <w:tcBorders/>
                  <w:vAlign w:val="bottom"/>
                </w:tcPr>
                <w:p>
                  <w:pPr>
                    <w:pStyle w:val="Normal"/>
                    <w:widowControl w:val="false"/>
                    <w:spacing w:before="0" w:after="200"/>
                    <w:rPr/>
                  </w:pPr>
                  <w:r>
                    <w:rPr/>
                  </w:r>
                </w:p>
              </w:tc>
            </w:tr>
            <w:tr>
              <w:trPr>
                <w:trHeight w:val="30" w:hRule="atLeast"/>
              </w:trPr>
              <w:tc>
                <w:tcPr>
                  <w:tcW w:w="249"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rPr/>
            </w:pPr>
            <w:r>
              <w:rPr/>
            </w:r>
          </w:p>
          <w:p>
            <w:pPr>
              <w:pStyle w:val="Normal"/>
              <w:widowControl w:val="false"/>
              <w:spacing w:lineRule="exact" w:line="288" w:before="0" w:after="0"/>
              <w:jc w:val="both"/>
              <w:rPr/>
            </w:pPr>
            <w:r>
              <w:rPr/>
            </w:r>
          </w:p>
          <w:p>
            <w:pPr>
              <w:pStyle w:val="Normal"/>
              <w:widowControl w:val="false"/>
              <w:spacing w:lineRule="exact" w:line="336" w:before="0" w:after="0"/>
              <w:ind w:left="336" w:hanging="0"/>
              <w:jc w:val="both"/>
              <w:rPr/>
            </w:pPr>
            <w:r>
              <w:rPr/>
            </w:r>
          </w:p>
          <w:p>
            <w:pPr>
              <w:pStyle w:val="Normal"/>
              <w:widowControl w:val="false"/>
              <w:spacing w:lineRule="exact" w:line="336" w:before="0" w:after="0"/>
              <w:ind w:left="336" w:hanging="0"/>
              <w:jc w:val="both"/>
              <w:rPr/>
            </w:pPr>
            <w:r>
              <w:rPr>
                <w:rFonts w:ascii="Times New Roman" w:hAnsi="Times New Roman"/>
                <w:color w:val="000000"/>
                <w:sz w:val="24"/>
              </w:rPr>
              <w:t>Адиабата:</w:t>
            </w:r>
          </w:p>
          <w:p>
            <w:pPr>
              <w:pStyle w:val="Normal"/>
              <w:widowControl w:val="false"/>
              <w:jc w:val="center"/>
              <w:rPr/>
            </w:pPr>
            <w:r>
              <w:rPr/>
            </w:r>
            <m:oMathPara xmlns:m="http://schemas.openxmlformats.org/officeDocument/2006/math">
              <m:oMathParaPr>
                <m:jc m:val="center"/>
              </m:oMathParaPr>
              <m:oMath>
                <m:sSub>
                  <m:e>
                    <m:r>
                      <w:rPr>
                        <w:rFonts w:ascii="Cambria Math" w:hAnsi="Cambria Math"/>
                      </w:rPr>
                      <m:t xml:space="preserve">Q</m:t>
                    </m:r>
                  </m:e>
                  <m:sub>
                    <m:r>
                      <w:rPr>
                        <w:rFonts w:ascii="Cambria Math" w:hAnsi="Cambria Math"/>
                      </w:rPr>
                      <m:t xml:space="preserve">12</m:t>
                    </m:r>
                  </m:sub>
                </m:sSub>
                <m:r>
                  <w:rPr>
                    <w:rFonts w:ascii="Cambria Math" w:hAnsi="Cambria Math"/>
                  </w:rPr>
                  <m:t xml:space="preserve">=</m:t>
                </m:r>
                <m:r>
                  <w:rPr>
                    <w:rFonts w:ascii="Cambria Math" w:hAnsi="Cambria Math"/>
                  </w:rPr>
                  <m:t xml:space="preserve">0</m:t>
                </m:r>
                <m:r>
                  <w:rPr>
                    <w:rFonts w:ascii="Cambria Math" w:hAnsi="Cambria Math"/>
                  </w:rPr>
                  <m:t xml:space="preserve">⟹</m:t>
                </m:r>
                <m:sSub>
                  <m:e>
                    <m:r>
                      <w:rPr>
                        <w:rFonts w:ascii="Cambria Math" w:hAnsi="Cambria Math"/>
                      </w:rPr>
                      <m:t xml:space="preserve">A</m:t>
                    </m:r>
                  </m:e>
                  <m:sub>
                    <m:r>
                      <w:rPr>
                        <w:rFonts w:ascii="Cambria Math" w:hAnsi="Cambria Math"/>
                      </w:rPr>
                      <m:t xml:space="preserve">12</m:t>
                    </m:r>
                  </m:sub>
                </m:sSub>
                <m:r>
                  <w:rPr>
                    <w:rFonts w:ascii="Cambria Math" w:hAnsi="Cambria Math"/>
                  </w:rPr>
                  <m:t xml:space="preserve">=</m:t>
                </m:r>
                <m:d>
                  <m:dPr>
                    <m:begChr m:val="("/>
                    <m:endChr m:val=")"/>
                  </m:dPr>
                  <m:e>
                    <m:sSub>
                      <m:e>
                        <m:r>
                          <w:rPr>
                            <w:rFonts w:ascii="Cambria Math" w:hAnsi="Cambria Math"/>
                          </w:rPr>
                          <m:t xml:space="preserve">U</m:t>
                        </m:r>
                      </m:e>
                      <m:sub>
                        <m:r>
                          <w:rPr>
                            <w:rFonts w:ascii="Cambria Math" w:hAnsi="Cambria Math"/>
                          </w:rPr>
                          <m:t xml:space="preserve">1</m:t>
                        </m:r>
                      </m:sub>
                    </m:sSub>
                    <m:r>
                      <w:rPr>
                        <w:rFonts w:ascii="Cambria Math" w:hAnsi="Cambria Math"/>
                      </w:rPr>
                      <m:t xml:space="preserve">−</m:t>
                    </m:r>
                    <m:sSub>
                      <m:e>
                        <m:r>
                          <w:rPr>
                            <w:rFonts w:ascii="Cambria Math" w:hAnsi="Cambria Math"/>
                          </w:rPr>
                          <m:t xml:space="preserve">U</m:t>
                        </m:r>
                      </m:e>
                      <m:sub>
                        <m:r>
                          <w:rPr>
                            <w:rFonts w:ascii="Cambria Math" w:hAnsi="Cambria Math"/>
                          </w:rPr>
                          <m:t xml:space="preserve">2</m:t>
                        </m:r>
                      </m:sub>
                    </m:sSub>
                  </m:e>
                </m:d>
                <m:r>
                  <w:rPr>
                    <w:rFonts w:ascii="Cambria Math" w:hAnsi="Cambria Math"/>
                  </w:rPr>
                  <m:t xml:space="preserve">=</m:t>
                </m:r>
                <m:r>
                  <w:rPr>
                    <w:rFonts w:ascii="Cambria Math" w:hAnsi="Cambria Math"/>
                  </w:rPr>
                  <m:t xml:space="preserve">Δ</m:t>
                </m:r>
                <m:sSub>
                  <m:e>
                    <m:r>
                      <w:rPr>
                        <w:rFonts w:ascii="Cambria Math" w:hAnsi="Cambria Math"/>
                      </w:rPr>
                      <m:t xml:space="preserve">U</m:t>
                    </m:r>
                  </m:e>
                  <m:sub>
                    <m:r>
                      <w:rPr>
                        <w:rFonts w:ascii="Cambria Math" w:hAnsi="Cambria Math"/>
                      </w:rPr>
                      <m:t xml:space="preserve">12</m:t>
                    </m:r>
                  </m:sub>
                </m:sSub>
              </m:oMath>
            </m:oMathPara>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i/>
                <w:color w:val="000000"/>
                <w:sz w:val="24"/>
              </w:rPr>
              <w:t>Q</w:t>
            </w:r>
          </w:p>
          <w:tbl>
            <w:tblPr>
              <w:tblW w:w="250"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200"/>
              <w:gridCol w:w="49"/>
            </w:tblGrid>
            <w:tr>
              <w:trPr>
                <w:trHeight w:val="60" w:hRule="atLeast"/>
              </w:trPr>
              <w:tc>
                <w:tcPr>
                  <w:tcW w:w="200" w:type="dxa"/>
                  <w:tcBorders/>
                  <w:vAlign w:val="bottom"/>
                </w:tcPr>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15"/>
                    </w:rPr>
                    <w:t>12</w:t>
                  </w:r>
                </w:p>
              </w:tc>
              <w:tc>
                <w:tcPr>
                  <w:tcW w:w="49" w:type="dxa"/>
                  <w:tcBorders/>
                  <w:vAlign w:val="bottom"/>
                </w:tcPr>
                <w:p>
                  <w:pPr>
                    <w:pStyle w:val="Normal"/>
                    <w:widowControl w:val="false"/>
                    <w:spacing w:before="0" w:after="200"/>
                    <w:rPr/>
                  </w:pPr>
                  <w:r>
                    <w:rPr/>
                  </w:r>
                </w:p>
              </w:tc>
            </w:tr>
            <w:tr>
              <w:trPr>
                <w:trHeight w:val="30" w:hRule="atLeast"/>
              </w:trPr>
              <w:tc>
                <w:tcPr>
                  <w:tcW w:w="249"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z w:val="24"/>
              </w:rPr>
              <w:t>0</w:t>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i/>
                <w:color w:val="000000"/>
                <w:sz w:val="24"/>
              </w:rPr>
              <w:t>A</w:t>
            </w:r>
          </w:p>
          <w:tbl>
            <w:tblPr>
              <w:tblW w:w="250"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200"/>
              <w:gridCol w:w="49"/>
            </w:tblGrid>
            <w:tr>
              <w:trPr>
                <w:trHeight w:val="60" w:hRule="atLeast"/>
              </w:trPr>
              <w:tc>
                <w:tcPr>
                  <w:tcW w:w="200" w:type="dxa"/>
                  <w:tcBorders/>
                  <w:vAlign w:val="bottom"/>
                </w:tcPr>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15"/>
                    </w:rPr>
                    <w:t>12</w:t>
                  </w:r>
                </w:p>
              </w:tc>
              <w:tc>
                <w:tcPr>
                  <w:tcW w:w="49" w:type="dxa"/>
                  <w:tcBorders/>
                  <w:vAlign w:val="bottom"/>
                </w:tcPr>
                <w:p>
                  <w:pPr>
                    <w:pStyle w:val="Normal"/>
                    <w:widowControl w:val="false"/>
                    <w:spacing w:before="0" w:after="200"/>
                    <w:rPr/>
                  </w:pPr>
                  <w:r>
                    <w:rPr/>
                  </w:r>
                </w:p>
              </w:tc>
            </w:tr>
            <w:tr>
              <w:trPr>
                <w:trHeight w:val="30" w:hRule="atLeast"/>
              </w:trPr>
              <w:tc>
                <w:tcPr>
                  <w:tcW w:w="249"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color w:val="000000"/>
                <w:sz w:val="24"/>
              </w:rPr>
              <w:t>(</w:t>
            </w:r>
            <w:r>
              <w:rPr>
                <w:rFonts w:ascii="Times New Roman" w:hAnsi="Times New Roman"/>
                <w:i/>
                <w:color w:val="000000"/>
                <w:sz w:val="24"/>
              </w:rPr>
              <w:t>U</w:t>
            </w:r>
          </w:p>
          <w:tbl>
            <w:tblPr>
              <w:tblW w:w="121"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71"/>
              <w:gridCol w:w="49"/>
            </w:tblGrid>
            <w:tr>
              <w:trPr>
                <w:trHeight w:val="60" w:hRule="atLeast"/>
              </w:trPr>
              <w:tc>
                <w:tcPr>
                  <w:tcW w:w="71" w:type="dxa"/>
                  <w:tcBorders/>
                  <w:vAlign w:val="bottom"/>
                </w:tcPr>
                <w:p>
                  <w:pPr>
                    <w:pStyle w:val="Normal"/>
                    <w:widowControl w:val="false"/>
                    <w:spacing w:lineRule="exact" w:line="288" w:before="0" w:after="0"/>
                    <w:ind w:left="310" w:hanging="0"/>
                    <w:rPr/>
                  </w:pPr>
                  <w:r>
                    <w:rPr/>
                  </w:r>
                </w:p>
                <w:p>
                  <w:pPr>
                    <w:pStyle w:val="Normal"/>
                    <w:widowControl w:val="false"/>
                    <w:spacing w:lineRule="exact" w:line="288" w:before="0" w:after="0"/>
                    <w:ind w:left="310" w:hanging="0"/>
                    <w:rPr/>
                  </w:pPr>
                  <w:r>
                    <w:rPr>
                      <w:rFonts w:ascii="Times New Roman" w:hAnsi="Times New Roman"/>
                      <w:color w:val="000000"/>
                      <w:sz w:val="15"/>
                    </w:rPr>
                    <w:t>1</w:t>
                  </w:r>
                </w:p>
              </w:tc>
              <w:tc>
                <w:tcPr>
                  <w:tcW w:w="49" w:type="dxa"/>
                  <w:tcBorders/>
                  <w:vAlign w:val="bottom"/>
                </w:tcPr>
                <w:p>
                  <w:pPr>
                    <w:pStyle w:val="Normal"/>
                    <w:widowControl w:val="false"/>
                    <w:spacing w:before="0" w:after="200"/>
                    <w:rPr/>
                  </w:pPr>
                  <w:r>
                    <w:rPr/>
                  </w:r>
                </w:p>
              </w:tc>
            </w:tr>
            <w:tr>
              <w:trPr>
                <w:trHeight w:val="30" w:hRule="atLeast"/>
              </w:trPr>
              <w:tc>
                <w:tcPr>
                  <w:tcW w:w="120"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i/>
                <w:color w:val="000000"/>
                <w:sz w:val="24"/>
              </w:rPr>
              <w:t>U</w:t>
            </w:r>
          </w:p>
          <w:tbl>
            <w:tblPr>
              <w:tblW w:w="121"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71"/>
              <w:gridCol w:w="49"/>
            </w:tblGrid>
            <w:tr>
              <w:trPr>
                <w:trHeight w:val="60" w:hRule="atLeast"/>
              </w:trPr>
              <w:tc>
                <w:tcPr>
                  <w:tcW w:w="71" w:type="dxa"/>
                  <w:tcBorders/>
                  <w:vAlign w:val="bottom"/>
                </w:tcPr>
                <w:p>
                  <w:pPr>
                    <w:pStyle w:val="Normal"/>
                    <w:widowControl w:val="false"/>
                    <w:spacing w:lineRule="exact" w:line="288" w:before="0" w:after="0"/>
                    <w:ind w:left="310" w:hanging="0"/>
                    <w:rPr/>
                  </w:pPr>
                  <w:r>
                    <w:rPr/>
                  </w:r>
                </w:p>
                <w:p>
                  <w:pPr>
                    <w:pStyle w:val="Normal"/>
                    <w:widowControl w:val="false"/>
                    <w:spacing w:lineRule="exact" w:line="288" w:before="0" w:after="0"/>
                    <w:ind w:left="310" w:hanging="0"/>
                    <w:rPr/>
                  </w:pPr>
                  <w:r>
                    <w:rPr>
                      <w:rFonts w:ascii="Times New Roman" w:hAnsi="Times New Roman"/>
                      <w:color w:val="000000"/>
                      <w:sz w:val="15"/>
                    </w:rPr>
                    <w:t>2</w:t>
                  </w:r>
                </w:p>
              </w:tc>
              <w:tc>
                <w:tcPr>
                  <w:tcW w:w="49" w:type="dxa"/>
                  <w:tcBorders/>
                  <w:vAlign w:val="bottom"/>
                </w:tcPr>
                <w:p>
                  <w:pPr>
                    <w:pStyle w:val="Normal"/>
                    <w:widowControl w:val="false"/>
                    <w:spacing w:before="0" w:after="200"/>
                    <w:rPr/>
                  </w:pPr>
                  <w:r>
                    <w:rPr/>
                  </w:r>
                </w:p>
              </w:tc>
            </w:tr>
            <w:tr>
              <w:trPr>
                <w:trHeight w:val="30" w:hRule="atLeast"/>
              </w:trPr>
              <w:tc>
                <w:tcPr>
                  <w:tcW w:w="120"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color w:val="000000"/>
                <w:sz w:val="24"/>
              </w:rPr>
              <w:t>Δ</w:t>
            </w:r>
            <w:r>
              <w:rPr>
                <w:rFonts w:ascii="Times New Roman" w:hAnsi="Times New Roman"/>
                <w:i/>
                <w:color w:val="000000"/>
                <w:sz w:val="24"/>
              </w:rPr>
              <w:t>U</w:t>
            </w:r>
          </w:p>
          <w:tbl>
            <w:tblPr>
              <w:tblW w:w="219"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69"/>
              <w:gridCol w:w="49"/>
            </w:tblGrid>
            <w:tr>
              <w:trPr>
                <w:trHeight w:val="60" w:hRule="atLeast"/>
              </w:trPr>
              <w:tc>
                <w:tcPr>
                  <w:tcW w:w="169" w:type="dxa"/>
                  <w:tcBorders/>
                  <w:vAlign w:val="bottom"/>
                </w:tcPr>
                <w:p>
                  <w:pPr>
                    <w:pStyle w:val="Normal"/>
                    <w:widowControl w:val="false"/>
                    <w:spacing w:lineRule="exact" w:line="288" w:before="0" w:after="0"/>
                    <w:ind w:left="310" w:hanging="0"/>
                    <w:rPr/>
                  </w:pPr>
                  <w:r>
                    <w:rPr/>
                  </w:r>
                </w:p>
                <w:p>
                  <w:pPr>
                    <w:pStyle w:val="Normal"/>
                    <w:widowControl w:val="false"/>
                    <w:spacing w:lineRule="exact" w:line="288" w:before="0" w:after="0"/>
                    <w:ind w:left="310" w:hanging="0"/>
                    <w:rPr/>
                  </w:pPr>
                  <w:r>
                    <w:rPr>
                      <w:rFonts w:ascii="Times New Roman" w:hAnsi="Times New Roman"/>
                      <w:color w:val="000000"/>
                      <w:sz w:val="15"/>
                    </w:rPr>
                    <w:t>12</w:t>
                  </w:r>
                </w:p>
              </w:tc>
              <w:tc>
                <w:tcPr>
                  <w:tcW w:w="49" w:type="dxa"/>
                  <w:tcBorders/>
                  <w:vAlign w:val="bottom"/>
                </w:tcPr>
                <w:p>
                  <w:pPr>
                    <w:pStyle w:val="Normal"/>
                    <w:widowControl w:val="false"/>
                    <w:spacing w:before="0" w:after="200"/>
                    <w:rPr/>
                  </w:pPr>
                  <w:r>
                    <w:rPr/>
                  </w:r>
                </w:p>
              </w:tc>
            </w:tr>
            <w:tr>
              <w:trPr>
                <w:trHeight w:val="30" w:hRule="atLeast"/>
              </w:trPr>
              <w:tc>
                <w:tcPr>
                  <w:tcW w:w="218"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rPr/>
            </w:pPr>
            <w:r>
              <w:rPr/>
            </w:r>
          </w:p>
          <w:p>
            <w:pPr>
              <w:pStyle w:val="Normal"/>
              <w:widowControl w:val="false"/>
              <w:spacing w:lineRule="exact" w:line="288" w:before="0" w:after="0"/>
              <w:jc w:val="both"/>
              <w:rPr/>
            </w:pPr>
            <w:r>
              <w:rPr/>
            </w:r>
          </w:p>
          <w:p>
            <w:pPr>
              <w:pStyle w:val="Normal"/>
              <w:widowControl w:val="false"/>
              <w:spacing w:lineRule="exact" w:line="336" w:before="0" w:after="0"/>
              <w:ind w:left="336" w:hanging="0"/>
              <w:jc w:val="both"/>
              <w:rPr/>
            </w:pPr>
            <w:r>
              <w:rPr/>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2.2.8</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Второй закон термодинамики. Необратимые процессы</w:t>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2.2.9</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Принципы действия тепловых машин. КПД:</w:t>
            </w:r>
          </w:p>
          <w:p>
            <w:pPr>
              <w:pStyle w:val="Normal"/>
              <w:widowControl w:val="false"/>
              <w:spacing w:before="0" w:after="0"/>
              <w:ind w:left="336" w:hanging="0"/>
              <w:rPr>
                <w:rFonts w:ascii="Times New Roman" w:hAnsi="Times New Roman"/>
                <w:color w:val="000000"/>
                <w:sz w:val="24"/>
              </w:rPr>
            </w:pPr>
            <w:r>
              <w:rPr>
                <w:rFonts w:ascii="Times New Roman" w:hAnsi="Times New Roman"/>
                <w:color w:val="000000"/>
                <w:sz w:val="24"/>
              </w:rPr>
              <w:t xml:space="preserve"> </w:t>
            </w:r>
            <w:r>
              <w:rPr/>
              <w:drawing>
                <wp:inline distT="0" distB="0" distL="0" distR="0">
                  <wp:extent cx="2676525" cy="571500"/>
                  <wp:effectExtent l="0" t="0" r="0" b="0"/>
                  <wp:docPr id="24" name="Изображение2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Изображение24" descr=""/>
                          <pic:cNvPicPr>
                            <a:picLocks noChangeAspect="1" noChangeArrowheads="1"/>
                          </pic:cNvPicPr>
                        </pic:nvPicPr>
                        <pic:blipFill>
                          <a:blip r:embed="rId395"/>
                          <a:stretch>
                            <a:fillRect/>
                          </a:stretch>
                        </pic:blipFill>
                        <pic:spPr bwMode="auto">
                          <a:xfrm>
                            <a:off x="0" y="0"/>
                            <a:ext cx="2676525" cy="571500"/>
                          </a:xfrm>
                          <a:prstGeom prst="rect">
                            <a:avLst/>
                          </a:prstGeom>
                        </pic:spPr>
                      </pic:pic>
                    </a:graphicData>
                  </a:graphic>
                </wp:inline>
              </w:drawing>
            </w:r>
          </w:p>
          <w:p>
            <w:pPr>
              <w:pStyle w:val="Normal"/>
              <w:widowControl w:val="false"/>
              <w:spacing w:lineRule="exact" w:line="336" w:before="0" w:after="0"/>
              <w:ind w:left="336" w:hanging="0"/>
              <w:jc w:val="both"/>
              <w:rPr/>
            </w:pPr>
            <w:r>
              <w:rPr/>
            </w:r>
          </w:p>
          <w:p>
            <w:pPr>
              <w:pStyle w:val="Normal"/>
              <w:widowControl w:val="false"/>
              <w:spacing w:lineRule="exact" w:line="336" w:before="0" w:after="0"/>
              <w:ind w:left="336" w:hanging="0"/>
              <w:jc w:val="both"/>
              <w:rPr/>
            </w:pPr>
            <w:r>
              <w:rPr/>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2.2.10</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Максимальное значение КПД. Цикл Карно:</w:t>
            </w:r>
          </w:p>
          <w:p>
            <w:pPr>
              <w:pStyle w:val="Normal"/>
              <w:widowControl w:val="false"/>
              <w:spacing w:before="0" w:after="0"/>
              <w:ind w:left="336" w:hanging="0"/>
              <w:rPr>
                <w:rFonts w:ascii="Times New Roman" w:hAnsi="Times New Roman"/>
                <w:color w:val="000000"/>
                <w:sz w:val="24"/>
              </w:rPr>
            </w:pPr>
            <w:r>
              <w:rPr>
                <w:rFonts w:ascii="Times New Roman" w:hAnsi="Times New Roman"/>
                <w:color w:val="000000"/>
                <w:sz w:val="24"/>
              </w:rPr>
              <w:t xml:space="preserve"> </w:t>
            </w:r>
            <w:r>
              <w:rPr/>
              <w:drawing>
                <wp:inline distT="0" distB="0" distL="0" distR="0">
                  <wp:extent cx="2771775" cy="542925"/>
                  <wp:effectExtent l="0" t="0" r="0" b="0"/>
                  <wp:docPr id="25" name="Изображение2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Изображение25" descr=""/>
                          <pic:cNvPicPr>
                            <a:picLocks noChangeAspect="1" noChangeArrowheads="1"/>
                          </pic:cNvPicPr>
                        </pic:nvPicPr>
                        <pic:blipFill>
                          <a:blip r:embed="rId396"/>
                          <a:stretch>
                            <a:fillRect/>
                          </a:stretch>
                        </pic:blipFill>
                        <pic:spPr bwMode="auto">
                          <a:xfrm>
                            <a:off x="0" y="0"/>
                            <a:ext cx="2771775" cy="542925"/>
                          </a:xfrm>
                          <a:prstGeom prst="rect">
                            <a:avLst/>
                          </a:prstGeom>
                        </pic:spPr>
                      </pic:pic>
                    </a:graphicData>
                  </a:graphic>
                </wp:inline>
              </w:drawing>
            </w:r>
          </w:p>
          <w:p>
            <w:pPr>
              <w:pStyle w:val="Normal"/>
              <w:widowControl w:val="false"/>
              <w:spacing w:lineRule="exact" w:line="336" w:before="0" w:after="0"/>
              <w:ind w:left="336" w:hanging="0"/>
              <w:jc w:val="both"/>
              <w:rPr/>
            </w:pPr>
            <w:r>
              <w:rPr/>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2.2.11</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Уравнение теплового баланса:</w:t>
            </w:r>
          </w:p>
          <w:p>
            <w:pPr>
              <w:pStyle w:val="Normal"/>
              <w:widowControl w:val="false"/>
              <w:jc w:val="center"/>
              <w:rPr/>
            </w:pPr>
            <w:r>
              <w:rPr/>
            </w:r>
            <m:oMathPara xmlns:m="http://schemas.openxmlformats.org/officeDocument/2006/math">
              <m:oMathParaPr>
                <m:jc m:val="center"/>
              </m:oMathParaPr>
              <m:oMath>
                <m:sSub>
                  <m:e>
                    <m:r>
                      <w:rPr>
                        <w:rFonts w:ascii="Cambria Math" w:hAnsi="Cambria Math"/>
                      </w:rPr>
                      <m:t xml:space="preserve">Q</m:t>
                    </m:r>
                  </m:e>
                  <m:sub>
                    <m:r>
                      <w:rPr>
                        <w:rFonts w:ascii="Cambria Math" w:hAnsi="Cambria Math"/>
                      </w:rPr>
                      <m:t xml:space="preserve">1</m:t>
                    </m:r>
                  </m:sub>
                </m:sSub>
                <m:r>
                  <w:rPr>
                    <w:rFonts w:ascii="Cambria Math" w:hAnsi="Cambria Math"/>
                  </w:rPr>
                  <m:t xml:space="preserve">+</m:t>
                </m:r>
                <m:sSub>
                  <m:e>
                    <m:r>
                      <w:rPr>
                        <w:rFonts w:ascii="Cambria Math" w:hAnsi="Cambria Math"/>
                      </w:rPr>
                      <m:t xml:space="preserve">Q</m:t>
                    </m:r>
                  </m:e>
                  <m:sub>
                    <m:r>
                      <w:rPr>
                        <w:rFonts w:ascii="Cambria Math" w:hAnsi="Cambria Math"/>
                      </w:rPr>
                      <m:t xml:space="preserve">2</m:t>
                    </m:r>
                  </m:sub>
                </m:sSub>
                <m:r>
                  <w:rPr>
                    <w:rFonts w:ascii="Cambria Math" w:hAnsi="Cambria Math"/>
                  </w:rPr>
                  <m:t xml:space="preserve">+</m:t>
                </m:r>
                <m:sSub>
                  <m:e>
                    <m:r>
                      <w:rPr>
                        <w:rFonts w:ascii="Cambria Math" w:hAnsi="Cambria Math"/>
                      </w:rPr>
                      <m:t xml:space="preserve">Q</m:t>
                    </m:r>
                  </m:e>
                  <m:sub>
                    <m:r>
                      <w:rPr>
                        <w:rFonts w:ascii="Cambria Math" w:hAnsi="Cambria Math"/>
                      </w:rPr>
                      <m:t xml:space="preserve">3</m:t>
                    </m:r>
                  </m:sub>
                </m:sSub>
                <m:r>
                  <w:rPr>
                    <w:rFonts w:ascii="Cambria Math" w:hAnsi="Cambria Math"/>
                  </w:rPr>
                  <m:t xml:space="preserve">+</m:t>
                </m:r>
                <m:r>
                  <w:rPr>
                    <w:rFonts w:ascii="Cambria Math" w:hAnsi="Cambria Math"/>
                  </w:rPr>
                  <m:t xml:space="preserve">...</m:t>
                </m:r>
                <m:r>
                  <w:rPr>
                    <w:rFonts w:ascii="Cambria Math" w:hAnsi="Cambria Math"/>
                  </w:rPr>
                  <m:t xml:space="preserve">=</m:t>
                </m:r>
                <m:r>
                  <w:rPr>
                    <w:rFonts w:ascii="Cambria Math" w:hAnsi="Cambria Math"/>
                  </w:rPr>
                  <m:t xml:space="preserve">0</m:t>
                </m:r>
              </m:oMath>
            </m:oMathPara>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i/>
                <w:color w:val="000000"/>
                <w:sz w:val="24"/>
              </w:rPr>
              <w:t>Q</w:t>
            </w:r>
          </w:p>
          <w:tbl>
            <w:tblPr>
              <w:tblW w:w="153"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02"/>
              <w:gridCol w:w="50"/>
            </w:tblGrid>
            <w:tr>
              <w:trPr>
                <w:trHeight w:val="60" w:hRule="atLeast"/>
              </w:trPr>
              <w:tc>
                <w:tcPr>
                  <w:tcW w:w="102" w:type="dxa"/>
                  <w:tcBorders/>
                  <w:vAlign w:val="bottom"/>
                </w:tcPr>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15"/>
                    </w:rPr>
                    <w:t>1</w:t>
                  </w:r>
                </w:p>
              </w:tc>
              <w:tc>
                <w:tcPr>
                  <w:tcW w:w="50" w:type="dxa"/>
                  <w:tcBorders/>
                  <w:vAlign w:val="bottom"/>
                </w:tcPr>
                <w:p>
                  <w:pPr>
                    <w:pStyle w:val="Normal"/>
                    <w:widowControl w:val="false"/>
                    <w:spacing w:before="0" w:after="200"/>
                    <w:rPr/>
                  </w:pPr>
                  <w:r>
                    <w:rPr/>
                  </w:r>
                </w:p>
              </w:tc>
            </w:tr>
            <w:tr>
              <w:trPr>
                <w:trHeight w:val="30" w:hRule="atLeast"/>
              </w:trPr>
              <w:tc>
                <w:tcPr>
                  <w:tcW w:w="152"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i/>
                <w:color w:val="000000"/>
                <w:sz w:val="24"/>
              </w:rPr>
              <w:t>Q</w:t>
            </w:r>
          </w:p>
          <w:tbl>
            <w:tblPr>
              <w:tblW w:w="153"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02"/>
              <w:gridCol w:w="50"/>
            </w:tblGrid>
            <w:tr>
              <w:trPr>
                <w:trHeight w:val="60" w:hRule="atLeast"/>
              </w:trPr>
              <w:tc>
                <w:tcPr>
                  <w:tcW w:w="102" w:type="dxa"/>
                  <w:tcBorders/>
                  <w:vAlign w:val="bottom"/>
                </w:tcPr>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15"/>
                    </w:rPr>
                    <w:t>2</w:t>
                  </w:r>
                </w:p>
              </w:tc>
              <w:tc>
                <w:tcPr>
                  <w:tcW w:w="50" w:type="dxa"/>
                  <w:tcBorders/>
                  <w:vAlign w:val="bottom"/>
                </w:tcPr>
                <w:p>
                  <w:pPr>
                    <w:pStyle w:val="Normal"/>
                    <w:widowControl w:val="false"/>
                    <w:spacing w:before="0" w:after="200"/>
                    <w:rPr/>
                  </w:pPr>
                  <w:r>
                    <w:rPr/>
                  </w:r>
                </w:p>
              </w:tc>
            </w:tr>
            <w:tr>
              <w:trPr>
                <w:trHeight w:val="30" w:hRule="atLeast"/>
              </w:trPr>
              <w:tc>
                <w:tcPr>
                  <w:tcW w:w="152"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i/>
                <w:color w:val="000000"/>
                <w:sz w:val="24"/>
              </w:rPr>
              <w:t>Q</w:t>
            </w:r>
          </w:p>
          <w:tbl>
            <w:tblPr>
              <w:tblW w:w="153"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02"/>
              <w:gridCol w:w="50"/>
            </w:tblGrid>
            <w:tr>
              <w:trPr>
                <w:trHeight w:val="60" w:hRule="atLeast"/>
              </w:trPr>
              <w:tc>
                <w:tcPr>
                  <w:tcW w:w="102" w:type="dxa"/>
                  <w:tcBorders/>
                  <w:vAlign w:val="bottom"/>
                </w:tcPr>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15"/>
                    </w:rPr>
                    <w:t>3</w:t>
                  </w:r>
                </w:p>
              </w:tc>
              <w:tc>
                <w:tcPr>
                  <w:tcW w:w="50" w:type="dxa"/>
                  <w:tcBorders/>
                  <w:vAlign w:val="bottom"/>
                </w:tcPr>
                <w:p>
                  <w:pPr>
                    <w:pStyle w:val="Normal"/>
                    <w:widowControl w:val="false"/>
                    <w:spacing w:before="0" w:after="200"/>
                    <w:rPr/>
                  </w:pPr>
                  <w:r>
                    <w:rPr/>
                  </w:r>
                </w:p>
              </w:tc>
            </w:tr>
            <w:tr>
              <w:trPr>
                <w:trHeight w:val="30" w:hRule="atLeast"/>
              </w:trPr>
              <w:tc>
                <w:tcPr>
                  <w:tcW w:w="152"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color w:val="000000"/>
                <w:sz w:val="24"/>
              </w:rPr>
              <w:t>0</w:t>
            </w:r>
          </w:p>
          <w:p>
            <w:pPr>
              <w:pStyle w:val="Normal"/>
              <w:widowControl w:val="false"/>
              <w:spacing w:lineRule="exact" w:line="288" w:before="0" w:after="0"/>
              <w:jc w:val="both"/>
              <w:rPr/>
            </w:pPr>
            <w:r>
              <w:rPr/>
            </w:r>
          </w:p>
        </w:tc>
      </w:tr>
      <w:tr>
        <w:trPr>
          <w:trHeight w:val="144" w:hRule="atLeast"/>
        </w:trPr>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336" w:hanging="0"/>
              <w:rPr/>
            </w:pPr>
            <w:r>
              <w:rPr/>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ЭЛЕКТРОДИНАМИКА</w:t>
            </w:r>
          </w:p>
        </w:tc>
      </w:tr>
      <w:tr>
        <w:trPr>
          <w:trHeight w:val="144" w:hRule="atLeast"/>
        </w:trPr>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3.1</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336" w:hanging="0"/>
              <w:rPr/>
            </w:pPr>
            <w:r>
              <w:rPr/>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ЭЛЕКТРИЧЕСКОЕ ПОЛЕ</w:t>
            </w:r>
          </w:p>
        </w:tc>
      </w:tr>
      <w:tr>
        <w:trPr>
          <w:trHeight w:val="144" w:hRule="atLeast"/>
        </w:trPr>
        <w:tc>
          <w:tcPr>
            <w:tcW w:w="113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336" w:hanging="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3.1.1</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Электризация тел и её проявления. Электрический заряд. Два вида заряда. Элементарный электрический заряд. Закон сохранения электрического заряда</w:t>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3.1.2</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rPr/>
            </w:pPr>
            <w:r>
              <w:rPr>
                <w:rFonts w:ascii="Times New Roman" w:hAnsi="Times New Roman"/>
                <w:color w:val="000000"/>
                <w:sz w:val="24"/>
              </w:rPr>
              <w:t>Взаимодействие зарядов. Точечные заряды. Закон Кулона:</w:t>
            </w:r>
          </w:p>
          <w:p>
            <w:pPr>
              <w:pStyle w:val="Normal"/>
              <w:widowControl w:val="false"/>
              <w:spacing w:lineRule="exact" w:line="336" w:before="0" w:after="0"/>
              <w:ind w:left="336" w:hanging="0"/>
              <w:rPr/>
            </w:pPr>
            <w:r>
              <w:rPr>
                <w:rFonts w:ascii="Times New Roman" w:hAnsi="Times New Roman"/>
                <w:color w:val="000000"/>
                <w:sz w:val="24"/>
              </w:rPr>
              <w:t>в однородном веществе с диэлектрической проницаемостью</w:t>
            </w:r>
          </w:p>
          <w:p>
            <w:pPr>
              <w:pStyle w:val="Normal"/>
              <w:widowControl w:val="false"/>
              <w:jc w:val="center"/>
              <w:rPr/>
            </w:pPr>
            <w:r>
              <w:rPr/>
            </w:r>
            <m:oMathPara xmlns:m="http://schemas.openxmlformats.org/officeDocument/2006/math">
              <m:oMathParaPr>
                <m:jc m:val="center"/>
              </m:oMathParaPr>
              <m:oMath>
                <m:r>
                  <w:rPr>
                    <w:rFonts w:ascii="Cambria Math" w:hAnsi="Cambria Math"/>
                  </w:rPr>
                  <m:t xml:space="preserve">ε</m:t>
                </m:r>
              </m:oMath>
            </m:oMathPara>
          </w:p>
          <w:p>
            <w:pPr>
              <w:pStyle w:val="Normal"/>
              <w:widowControl w:val="false"/>
              <w:spacing w:lineRule="exact" w:line="288" w:before="0" w:after="0"/>
              <w:ind w:left="336" w:hanging="0"/>
              <w:rPr/>
            </w:pPr>
            <w:r>
              <w:rPr/>
            </w:r>
          </w:p>
          <w:p>
            <w:pPr>
              <w:pStyle w:val="Normal"/>
              <w:widowControl w:val="false"/>
              <w:spacing w:lineRule="exact" w:line="288" w:before="0" w:after="0"/>
              <w:rPr/>
            </w:pPr>
            <w:r>
              <w:rPr>
                <w:rFonts w:ascii="Times New Roman" w:hAnsi="Times New Roman"/>
                <w:i/>
                <w:color w:val="000000"/>
                <w:sz w:val="24"/>
              </w:rPr>
              <w:t>ε</w:t>
            </w:r>
          </w:p>
          <w:p>
            <w:pPr>
              <w:pStyle w:val="Normal"/>
              <w:widowControl w:val="false"/>
              <w:spacing w:lineRule="exact" w:line="288" w:before="0" w:after="0"/>
              <w:rPr/>
            </w:pPr>
            <w:r>
              <w:rPr/>
            </w:r>
          </w:p>
          <w:p>
            <w:pPr>
              <w:pStyle w:val="Normal"/>
              <w:widowControl w:val="false"/>
              <w:spacing w:before="0" w:after="0"/>
              <w:ind w:left="336" w:hanging="0"/>
              <w:rPr>
                <w:rFonts w:ascii="Times New Roman" w:hAnsi="Times New Roman"/>
                <w:color w:val="000000"/>
                <w:sz w:val="24"/>
              </w:rPr>
            </w:pPr>
            <w:r>
              <w:rPr>
                <w:rFonts w:ascii="Times New Roman" w:hAnsi="Times New Roman"/>
                <w:color w:val="000000"/>
                <w:sz w:val="24"/>
              </w:rPr>
              <w:t xml:space="preserve"> </w:t>
            </w:r>
            <w:r>
              <w:rPr/>
              <w:drawing>
                <wp:inline distT="0" distB="0" distL="0" distR="0">
                  <wp:extent cx="2000250" cy="561975"/>
                  <wp:effectExtent l="0" t="0" r="0" b="0"/>
                  <wp:docPr id="26" name="Изображение2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Изображение26" descr=""/>
                          <pic:cNvPicPr>
                            <a:picLocks noChangeAspect="1" noChangeArrowheads="1"/>
                          </pic:cNvPicPr>
                        </pic:nvPicPr>
                        <pic:blipFill>
                          <a:blip r:embed="rId397"/>
                          <a:stretch>
                            <a:fillRect/>
                          </a:stretch>
                        </pic:blipFill>
                        <pic:spPr bwMode="auto">
                          <a:xfrm>
                            <a:off x="0" y="0"/>
                            <a:ext cx="2000250" cy="561975"/>
                          </a:xfrm>
                          <a:prstGeom prst="rect">
                            <a:avLst/>
                          </a:prstGeom>
                        </pic:spPr>
                      </pic:pic>
                    </a:graphicData>
                  </a:graphic>
                </wp:inline>
              </w:drawing>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3.1.3</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Электрическое поле. Его действие на электрические заряды</w:t>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3.1.4</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Напряжённость электрического поля:</w:t>
            </w:r>
          </w:p>
          <w:p>
            <w:pPr>
              <w:pStyle w:val="Normal"/>
              <w:widowControl w:val="false"/>
              <w:jc w:val="center"/>
              <w:rPr/>
            </w:pPr>
            <w:r>
              <w:rPr/>
            </w:r>
            <m:oMathPara xmlns:m="http://schemas.openxmlformats.org/officeDocument/2006/math">
              <m:oMathParaPr>
                <m:jc m:val="center"/>
              </m:oMathParaPr>
              <m:oMath>
                <m:limUpp>
                  <m:e>
                    <m:r>
                      <w:rPr>
                        <w:rFonts w:ascii="Cambria Math" w:hAnsi="Cambria Math"/>
                      </w:rPr>
                      <m:t xml:space="preserve">E</m:t>
                    </m:r>
                  </m:e>
                  <m:lim>
                    <m:r>
                      <w:rPr>
                        <w:rFonts w:ascii="Cambria Math" w:hAnsi="Cambria Math"/>
                      </w:rPr>
                      <m:t xml:space="preserve">⃗</m:t>
                    </m:r>
                  </m:lim>
                </m:limUpp>
                <m:r>
                  <w:rPr>
                    <w:rFonts w:ascii="Cambria Math" w:hAnsi="Cambria Math"/>
                  </w:rPr>
                  <m:t xml:space="preserve">=</m:t>
                </m:r>
                <m:f>
                  <m:num>
                    <m:limUpp>
                      <m:e>
                        <m:r>
                          <w:rPr>
                            <w:rFonts w:ascii="Cambria Math" w:hAnsi="Cambria Math"/>
                          </w:rPr>
                          <m:t xml:space="preserve">F</m:t>
                        </m:r>
                      </m:e>
                      <m:lim>
                        <m:r>
                          <w:rPr>
                            <w:rFonts w:ascii="Cambria Math" w:hAnsi="Cambria Math"/>
                          </w:rPr>
                          <m:t xml:space="preserve">⃗</m:t>
                        </m:r>
                      </m:lim>
                    </m:limUpp>
                  </m:num>
                  <m:den>
                    <m:sSub>
                      <m:e>
                        <m:r>
                          <w:rPr>
                            <w:rFonts w:ascii="Cambria Math" w:hAnsi="Cambria Math"/>
                          </w:rPr>
                          <m:t xml:space="preserve">q</m:t>
                        </m:r>
                      </m:e>
                      <m:sub>
                        <m:r>
                          <m:rPr>
                            <m:lit/>
                            <m:nor/>
                          </m:rPr>
                          <w:rPr>
                            <w:rFonts w:ascii="Cambria Math" w:hAnsi="Cambria Math"/>
                          </w:rPr>
                          <m:t xml:space="preserve">пробный</m:t>
                        </m:r>
                      </m:sub>
                    </m:sSub>
                  </m:den>
                </m:f>
              </m:oMath>
            </m:oMathPara>
          </w:p>
          <w:p>
            <w:pPr>
              <w:pStyle w:val="Normal"/>
              <w:widowControl w:val="false"/>
              <w:spacing w:lineRule="exact" w:line="288" w:before="0" w:after="0"/>
              <w:ind w:left="336" w:hanging="0"/>
              <w:jc w:val="both"/>
              <w:rPr/>
            </w:pPr>
            <w:r>
              <w:rPr/>
            </w:r>
          </w:p>
          <w:tbl>
            <w:tblPr>
              <w:tblW w:w="188"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88"/>
            </w:tblGrid>
            <w:tr>
              <w:trPr>
                <w:trHeight w:val="195" w:hRule="atLeast"/>
              </w:trPr>
              <w:tc>
                <w:tcPr>
                  <w:tcW w:w="188"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E</w:t>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
          </w:p>
          <w:tbl>
            <w:tblPr>
              <w:tblW w:w="880"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830"/>
              <w:gridCol w:w="49"/>
            </w:tblGrid>
            <w:tr>
              <w:trPr>
                <w:trHeight w:val="345" w:hRule="atLeast"/>
              </w:trPr>
              <w:tc>
                <w:tcPr>
                  <w:tcW w:w="830"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q</w:t>
                  </w:r>
                </w:p>
                <w:tbl>
                  <w:tblPr>
                    <w:tblW w:w="730"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679"/>
                    <w:gridCol w:w="50"/>
                  </w:tblGrid>
                  <w:tr>
                    <w:trPr>
                      <w:trHeight w:val="60" w:hRule="atLeast"/>
                    </w:trPr>
                    <w:tc>
                      <w:tcPr>
                        <w:tcW w:w="679" w:type="dxa"/>
                        <w:tcBorders/>
                        <w:vAlign w:val="bottom"/>
                      </w:tcPr>
                      <w:p>
                        <w:pPr>
                          <w:pStyle w:val="Normal"/>
                          <w:widowControl w:val="false"/>
                          <w:spacing w:lineRule="exact" w:line="288" w:before="0" w:after="0"/>
                          <w:ind w:left="327" w:hanging="0"/>
                          <w:rPr/>
                        </w:pPr>
                        <w:r>
                          <w:rPr/>
                        </w:r>
                      </w:p>
                      <w:p>
                        <w:pPr>
                          <w:pStyle w:val="Normal"/>
                          <w:widowControl w:val="false"/>
                          <w:spacing w:lineRule="exact" w:line="288" w:before="0" w:after="0"/>
                          <w:ind w:left="327" w:hanging="0"/>
                          <w:rPr/>
                        </w:pPr>
                        <w:r>
                          <w:rPr>
                            <w:rFonts w:ascii="Times New Roman" w:hAnsi="Times New Roman"/>
                            <w:color w:val="000000"/>
                            <w:sz w:val="15"/>
                          </w:rPr>
                          <w:t>пробный</w:t>
                        </w:r>
                      </w:p>
                    </w:tc>
                    <w:tc>
                      <w:tcPr>
                        <w:tcW w:w="50" w:type="dxa"/>
                        <w:tcBorders/>
                        <w:vAlign w:val="bottom"/>
                      </w:tcPr>
                      <w:p>
                        <w:pPr>
                          <w:pStyle w:val="Normal"/>
                          <w:widowControl w:val="false"/>
                          <w:spacing w:before="0" w:after="200"/>
                          <w:rPr/>
                        </w:pPr>
                        <w:r>
                          <w:rPr/>
                        </w:r>
                      </w:p>
                    </w:tc>
                  </w:tr>
                  <w:tr>
                    <w:trPr>
                      <w:trHeight w:val="60" w:hRule="atLeast"/>
                    </w:trPr>
                    <w:tc>
                      <w:tcPr>
                        <w:tcW w:w="729"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rPr/>
                  </w:pPr>
                  <w:r>
                    <w:rPr/>
                  </w:r>
                </w:p>
                <w:p>
                  <w:pPr>
                    <w:pStyle w:val="Normal"/>
                    <w:widowControl w:val="false"/>
                    <w:spacing w:lineRule="exact" w:line="288" w:before="0" w:after="0"/>
                    <w:ind w:left="336" w:hanging="0"/>
                    <w:jc w:val="center"/>
                    <w:rPr/>
                  </w:pPr>
                  <w:r>
                    <w:rPr/>
                  </w:r>
                </w:p>
                <w:p>
                  <w:pPr>
                    <w:pStyle w:val="Normal"/>
                    <w:widowControl w:val="false"/>
                    <w:pBdr>
                      <w:bottom w:val="single" w:sz="4" w:space="0" w:color="000000"/>
                    </w:pBdr>
                    <w:spacing w:lineRule="exact" w:line="288" w:before="0" w:after="0"/>
                    <w:ind w:left="336" w:hanging="0"/>
                    <w:jc w:val="center"/>
                    <w:rPr/>
                  </w:pPr>
                  <w:r>
                    <w:rPr/>
                  </w:r>
                </w:p>
                <w:p>
                  <w:pPr>
                    <w:pStyle w:val="Normal"/>
                    <w:widowControl w:val="false"/>
                    <w:spacing w:lineRule="exact" w:line="288" w:before="0" w:after="0"/>
                    <w:ind w:left="336" w:hanging="0"/>
                    <w:jc w:val="center"/>
                    <w:rPr/>
                  </w:pPr>
                  <w:r>
                    <w:rPr/>
                  </w:r>
                </w:p>
                <w:tbl>
                  <w:tblPr>
                    <w:tblW w:w="211"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211"/>
                  </w:tblGrid>
                  <w:tr>
                    <w:trPr>
                      <w:trHeight w:val="195" w:hRule="atLeast"/>
                    </w:trPr>
                    <w:tc>
                      <w:tcPr>
                        <w:tcW w:w="211"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F</w:t>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
                      </w:p>
                    </w:tc>
                  </w:tr>
                </w:tbl>
                <w:p>
                  <w:pPr>
                    <w:pStyle w:val="Normal"/>
                    <w:widowControl w:val="false"/>
                    <w:spacing w:lineRule="exact" w:line="288" w:before="0" w:after="0"/>
                    <w:jc w:val="center"/>
                    <w:rPr/>
                  </w:pPr>
                  <w:r>
                    <w:rPr/>
                  </w:r>
                </w:p>
              </w:tc>
              <w:tc>
                <w:tcPr>
                  <w:tcW w:w="49" w:type="dxa"/>
                  <w:tcBorders/>
                  <w:vAlign w:val="bottom"/>
                </w:tcPr>
                <w:p>
                  <w:pPr>
                    <w:pStyle w:val="Normal"/>
                    <w:widowControl w:val="false"/>
                    <w:spacing w:before="0" w:after="200"/>
                    <w:rPr/>
                  </w:pPr>
                  <w:r>
                    <w:rPr/>
                  </w:r>
                </w:p>
              </w:tc>
            </w:tr>
            <w:tr>
              <w:trPr>
                <w:trHeight w:val="195" w:hRule="atLeast"/>
              </w:trPr>
              <w:tc>
                <w:tcPr>
                  <w:tcW w:w="879"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
          </w:p>
          <w:p>
            <w:pPr>
              <w:pStyle w:val="Normal"/>
              <w:widowControl w:val="false"/>
              <w:spacing w:lineRule="exact" w:line="288" w:before="0" w:after="0"/>
              <w:jc w:val="both"/>
              <w:rPr/>
            </w:pPr>
            <w:r>
              <w:rPr>
                <w:rFonts w:ascii="Times New Roman" w:hAnsi="Times New Roman"/>
                <w:color w:val="000000"/>
                <w:sz w:val="24"/>
              </w:rPr>
              <w:t xml:space="preserve"> </w:t>
            </w:r>
            <w:r>
              <w:rPr>
                <w:rFonts w:ascii="Times New Roman" w:hAnsi="Times New Roman"/>
                <w:color w:val="000000"/>
                <w:sz w:val="24"/>
              </w:rPr>
              <w:t>.</w:t>
            </w:r>
          </w:p>
          <w:p>
            <w:pPr>
              <w:pStyle w:val="Normal"/>
              <w:widowControl w:val="false"/>
              <w:spacing w:lineRule="exact" w:line="336" w:before="0" w:after="0"/>
              <w:ind w:left="336" w:hanging="0"/>
              <w:jc w:val="both"/>
              <w:rPr/>
            </w:pPr>
            <w:r>
              <w:rPr>
                <w:rFonts w:ascii="Times New Roman" w:hAnsi="Times New Roman"/>
                <w:color w:val="000000"/>
                <w:sz w:val="24"/>
              </w:rPr>
              <w:t>Поле точечного заряда:</w:t>
            </w:r>
          </w:p>
          <w:p>
            <w:pPr>
              <w:pStyle w:val="Normal"/>
              <w:widowControl w:val="false"/>
              <w:jc w:val="center"/>
              <w:rPr/>
            </w:pPr>
            <w:r>
              <w:rPr/>
            </w:r>
            <m:oMathPara xmlns:m="http://schemas.openxmlformats.org/officeDocument/2006/math">
              <m:oMathParaPr>
                <m:jc m:val="center"/>
              </m:oMathParaPr>
              <m:oMath>
                <m:sSub>
                  <m:e>
                    <m:r>
                      <w:rPr>
                        <w:rFonts w:ascii="Cambria Math" w:hAnsi="Cambria Math"/>
                      </w:rPr>
                      <m:t xml:space="preserve">E</m:t>
                    </m:r>
                  </m:e>
                  <m:sub>
                    <m:r>
                      <w:rPr>
                        <w:rFonts w:ascii="Cambria Math" w:hAnsi="Cambria Math"/>
                      </w:rPr>
                      <m:t xml:space="preserve">r</m:t>
                    </m:r>
                  </m:sub>
                </m:sSub>
                <m:r>
                  <w:rPr>
                    <w:rFonts w:ascii="Cambria Math" w:hAnsi="Cambria Math"/>
                  </w:rPr>
                  <m:t xml:space="preserve">=</m:t>
                </m:r>
                <m:r>
                  <w:rPr>
                    <w:rFonts w:ascii="Cambria Math" w:hAnsi="Cambria Math"/>
                  </w:rPr>
                  <m:t xml:space="preserve">k</m:t>
                </m:r>
                <m:f>
                  <m:num>
                    <m:r>
                      <w:rPr>
                        <w:rFonts w:ascii="Cambria Math" w:hAnsi="Cambria Math"/>
                      </w:rPr>
                      <m:t xml:space="preserve">q</m:t>
                    </m:r>
                  </m:num>
                  <m:den>
                    <m:sSup>
                      <m:e>
                        <m:r>
                          <w:rPr>
                            <w:rFonts w:ascii="Cambria Math" w:hAnsi="Cambria Math"/>
                          </w:rPr>
                          <m:t xml:space="preserve">r</m:t>
                        </m:r>
                      </m:e>
                      <m:sup>
                        <m:r>
                          <w:rPr>
                            <w:rFonts w:ascii="Cambria Math" w:hAnsi="Cambria Math"/>
                          </w:rPr>
                          <m:t xml:space="preserve">2</m:t>
                        </m:r>
                      </m:sup>
                    </m:sSup>
                  </m:den>
                </m:f>
              </m:oMath>
            </m:oMathPara>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i/>
                <w:color w:val="000000"/>
                <w:sz w:val="24"/>
              </w:rPr>
              <w:t>E</w:t>
            </w:r>
          </w:p>
          <w:tbl>
            <w:tblPr>
              <w:tblW w:w="120"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69"/>
              <w:gridCol w:w="50"/>
            </w:tblGrid>
            <w:tr>
              <w:trPr>
                <w:trHeight w:val="30" w:hRule="atLeast"/>
              </w:trPr>
              <w:tc>
                <w:tcPr>
                  <w:tcW w:w="69" w:type="dxa"/>
                  <w:tcBorders/>
                  <w:vAlign w:val="bottom"/>
                </w:tcPr>
                <w:p>
                  <w:pPr>
                    <w:pStyle w:val="Normal"/>
                    <w:widowControl w:val="false"/>
                    <w:spacing w:lineRule="exact" w:line="288" w:before="0" w:after="0"/>
                    <w:ind w:left="322" w:hanging="0"/>
                    <w:rPr/>
                  </w:pPr>
                  <w:r>
                    <w:rPr/>
                  </w:r>
                </w:p>
                <w:p>
                  <w:pPr>
                    <w:pStyle w:val="Normal"/>
                    <w:widowControl w:val="false"/>
                    <w:spacing w:lineRule="exact" w:line="288" w:before="0" w:after="0"/>
                    <w:ind w:left="322" w:hanging="0"/>
                    <w:rPr/>
                  </w:pPr>
                  <w:r>
                    <w:rPr>
                      <w:rFonts w:ascii="Times New Roman" w:hAnsi="Times New Roman"/>
                      <w:i/>
                      <w:color w:val="000000"/>
                      <w:sz w:val="15"/>
                    </w:rPr>
                    <w:t>r</w:t>
                  </w:r>
                </w:p>
              </w:tc>
              <w:tc>
                <w:tcPr>
                  <w:tcW w:w="50" w:type="dxa"/>
                  <w:tcBorders/>
                  <w:vAlign w:val="bottom"/>
                </w:tcPr>
                <w:p>
                  <w:pPr>
                    <w:pStyle w:val="Normal"/>
                    <w:widowControl w:val="false"/>
                    <w:spacing w:before="0" w:after="200"/>
                    <w:rPr/>
                  </w:pPr>
                  <w:r>
                    <w:rPr/>
                  </w:r>
                </w:p>
              </w:tc>
            </w:tr>
            <w:tr>
              <w:trPr>
                <w:trHeight w:val="30" w:hRule="atLeast"/>
              </w:trPr>
              <w:tc>
                <w:tcPr>
                  <w:tcW w:w="119"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i/>
                <w:color w:val="000000"/>
                <w:sz w:val="24"/>
              </w:rPr>
              <w:t>k</w:t>
            </w:r>
          </w:p>
          <w:tbl>
            <w:tblPr>
              <w:tblW w:w="269"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218"/>
              <w:gridCol w:w="50"/>
            </w:tblGrid>
            <w:tr>
              <w:trPr>
                <w:trHeight w:val="225" w:hRule="atLeast"/>
              </w:trPr>
              <w:tc>
                <w:tcPr>
                  <w:tcW w:w="218"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r</w:t>
                  </w:r>
                </w:p>
                <w:tbl>
                  <w:tblPr>
                    <w:tblW w:w="112"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12"/>
                  </w:tblGrid>
                  <w:tr>
                    <w:trPr>
                      <w:trHeight w:val="150" w:hRule="atLeast"/>
                    </w:trPr>
                    <w:tc>
                      <w:tcPr>
                        <w:tcW w:w="112" w:type="dxa"/>
                        <w:tcBorders/>
                        <w:vAlign w:val="bottom"/>
                      </w:tcPr>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15"/>
                          </w:rPr>
                          <w:t>2</w:t>
                        </w:r>
                      </w:p>
                    </w:tc>
                  </w:tr>
                </w:tbl>
                <w:p>
                  <w:pPr>
                    <w:pStyle w:val="Normal"/>
                    <w:widowControl w:val="false"/>
                    <w:spacing w:lineRule="exact" w:line="288" w:before="0" w:after="0"/>
                    <w:rPr/>
                  </w:pPr>
                  <w:r>
                    <w:rPr/>
                  </w:r>
                </w:p>
                <w:p>
                  <w:pPr>
                    <w:pStyle w:val="Normal"/>
                    <w:widowControl w:val="false"/>
                    <w:spacing w:lineRule="exact" w:line="288" w:before="0" w:after="0"/>
                    <w:ind w:left="336" w:hanging="0"/>
                    <w:jc w:val="center"/>
                    <w:rPr/>
                  </w:pPr>
                  <w:r>
                    <w:rPr/>
                  </w:r>
                </w:p>
                <w:p>
                  <w:pPr>
                    <w:pStyle w:val="Normal"/>
                    <w:widowControl w:val="false"/>
                    <w:pBdr>
                      <w:bottom w:val="single" w:sz="4" w:space="0" w:color="000000"/>
                    </w:pBdr>
                    <w:spacing w:lineRule="exact" w:line="288" w:before="0" w:after="0"/>
                    <w:ind w:left="336" w:hanging="0"/>
                    <w:jc w:val="center"/>
                    <w:rPr/>
                  </w:pPr>
                  <w:r>
                    <w:rPr/>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q</w:t>
                  </w:r>
                </w:p>
              </w:tc>
              <w:tc>
                <w:tcPr>
                  <w:tcW w:w="50" w:type="dxa"/>
                  <w:tcBorders/>
                  <w:vAlign w:val="bottom"/>
                </w:tcPr>
                <w:p>
                  <w:pPr>
                    <w:pStyle w:val="Normal"/>
                    <w:widowControl w:val="false"/>
                    <w:spacing w:before="0" w:after="200"/>
                    <w:rPr/>
                  </w:pPr>
                  <w:r>
                    <w:rPr/>
                  </w:r>
                </w:p>
              </w:tc>
            </w:tr>
            <w:tr>
              <w:trPr>
                <w:trHeight w:val="135" w:hRule="atLeast"/>
              </w:trPr>
              <w:tc>
                <w:tcPr>
                  <w:tcW w:w="268"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
          </w:p>
          <w:p>
            <w:pPr>
              <w:pStyle w:val="Normal"/>
              <w:widowControl w:val="false"/>
              <w:spacing w:lineRule="exact" w:line="288" w:before="0" w:after="0"/>
              <w:jc w:val="both"/>
              <w:rPr/>
            </w:pPr>
            <w:r>
              <w:rPr>
                <w:rFonts w:ascii="Times New Roman" w:hAnsi="Times New Roman"/>
                <w:color w:val="000000"/>
                <w:sz w:val="24"/>
              </w:rPr>
              <w:t xml:space="preserve"> </w:t>
            </w:r>
            <w:r>
              <w:rPr>
                <w:rFonts w:ascii="Times New Roman" w:hAnsi="Times New Roman"/>
                <w:color w:val="000000"/>
                <w:sz w:val="24"/>
              </w:rPr>
              <w:t>,</w:t>
            </w:r>
          </w:p>
          <w:p>
            <w:pPr>
              <w:pStyle w:val="Normal"/>
              <w:widowControl w:val="false"/>
              <w:spacing w:lineRule="exact" w:line="336" w:before="0" w:after="0"/>
              <w:ind w:left="336" w:hanging="0"/>
              <w:jc w:val="both"/>
              <w:rPr/>
            </w:pPr>
            <w:r>
              <w:rPr>
                <w:rFonts w:ascii="Times New Roman" w:hAnsi="Times New Roman"/>
                <w:color w:val="000000"/>
                <w:sz w:val="24"/>
              </w:rPr>
              <w:t>однородное поле:</w:t>
            </w:r>
          </w:p>
          <w:p>
            <w:pPr>
              <w:pStyle w:val="Normal"/>
              <w:widowControl w:val="false"/>
              <w:jc w:val="center"/>
              <w:rPr/>
            </w:pPr>
            <w:r>
              <w:rPr/>
            </w:r>
            <m:oMathPara xmlns:m="http://schemas.openxmlformats.org/officeDocument/2006/math">
              <m:oMathParaPr>
                <m:jc m:val="center"/>
              </m:oMathParaPr>
              <m:oMath>
                <m:limUpp>
                  <m:e>
                    <m:r>
                      <w:rPr>
                        <w:rFonts w:ascii="Cambria Math" w:hAnsi="Cambria Math"/>
                      </w:rPr>
                      <m:t xml:space="preserve">E</m:t>
                    </m:r>
                  </m:e>
                  <m:lim>
                    <m:r>
                      <w:rPr>
                        <w:rFonts w:ascii="Cambria Math" w:hAnsi="Cambria Math"/>
                      </w:rPr>
                      <m:t xml:space="preserve">⃗</m:t>
                    </m:r>
                  </m:lim>
                </m:limUpp>
                <m:r>
                  <w:rPr>
                    <w:rFonts w:ascii="Cambria Math" w:hAnsi="Cambria Math"/>
                  </w:rPr>
                  <m:t xml:space="preserve">=</m:t>
                </m:r>
                <m:r>
                  <w:rPr>
                    <w:rFonts w:ascii="Cambria Math" w:hAnsi="Cambria Math"/>
                  </w:rPr>
                  <m:t xml:space="preserve">const</m:t>
                </m:r>
                <m:r>
                  <w:rPr>
                    <w:rFonts w:ascii="Cambria Math" w:hAnsi="Cambria Math"/>
                  </w:rPr>
                  <m:t xml:space="preserve">.</m:t>
                </m:r>
              </m:oMath>
            </m:oMathPara>
          </w:p>
          <w:p>
            <w:pPr>
              <w:pStyle w:val="Normal"/>
              <w:widowControl w:val="false"/>
              <w:spacing w:lineRule="exact" w:line="288" w:before="0" w:after="0"/>
              <w:ind w:left="336" w:hanging="0"/>
              <w:jc w:val="both"/>
              <w:rPr/>
            </w:pPr>
            <w:r>
              <w:rPr/>
            </w:r>
          </w:p>
          <w:tbl>
            <w:tblPr>
              <w:tblW w:w="188"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88"/>
            </w:tblGrid>
            <w:tr>
              <w:trPr>
                <w:trHeight w:val="195" w:hRule="atLeast"/>
              </w:trPr>
              <w:tc>
                <w:tcPr>
                  <w:tcW w:w="188"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E</w:t>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i/>
                <w:color w:val="000000"/>
                <w:sz w:val="24"/>
              </w:rPr>
              <w:t>const</w:t>
            </w:r>
            <w:r>
              <w:rPr>
                <w:rFonts w:ascii="Times New Roman" w:hAnsi="Times New Roman"/>
                <w:color w:val="000000"/>
                <w:sz w:val="24"/>
              </w:rPr>
              <w:t>.</w:t>
            </w:r>
          </w:p>
          <w:p>
            <w:pPr>
              <w:pStyle w:val="Normal"/>
              <w:widowControl w:val="false"/>
              <w:spacing w:lineRule="exact" w:line="288" w:before="0" w:after="0"/>
              <w:jc w:val="both"/>
              <w:rPr/>
            </w:pPr>
            <w:r>
              <w:rPr/>
            </w:r>
          </w:p>
          <w:p>
            <w:pPr>
              <w:pStyle w:val="Normal"/>
              <w:widowControl w:val="false"/>
              <w:spacing w:lineRule="exact" w:line="336" w:before="0" w:after="0"/>
              <w:ind w:left="336" w:hanging="0"/>
              <w:jc w:val="both"/>
              <w:rPr/>
            </w:pPr>
            <w:r>
              <w:rPr>
                <w:rFonts w:ascii="Times New Roman" w:hAnsi="Times New Roman"/>
                <w:color w:val="000000"/>
                <w:sz w:val="24"/>
              </w:rPr>
              <w:t>Картины линий напряжённости этих полей</w:t>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3.1.5</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Потенциальность электростатического поля.</w:t>
            </w:r>
          </w:p>
          <w:p>
            <w:pPr>
              <w:pStyle w:val="Normal"/>
              <w:widowControl w:val="false"/>
              <w:spacing w:lineRule="exact" w:line="336" w:before="0" w:after="0"/>
              <w:ind w:left="336" w:hanging="0"/>
              <w:jc w:val="both"/>
              <w:rPr/>
            </w:pPr>
            <w:r>
              <w:rPr>
                <w:rFonts w:ascii="Times New Roman" w:hAnsi="Times New Roman"/>
                <w:color w:val="000000"/>
                <w:sz w:val="24"/>
              </w:rPr>
              <w:t>Разность потенциалов и напряжение:</w:t>
            </w:r>
          </w:p>
          <w:p>
            <w:pPr>
              <w:pStyle w:val="Normal"/>
              <w:widowControl w:val="false"/>
              <w:jc w:val="center"/>
              <w:rPr/>
            </w:pPr>
            <w:r>
              <w:rPr/>
            </w:r>
            <m:oMathPara xmlns:m="http://schemas.openxmlformats.org/officeDocument/2006/math">
              <m:oMathParaPr>
                <m:jc m:val="center"/>
              </m:oMathParaPr>
              <m:oMath>
                <m:sSub>
                  <m:e>
                    <m:r>
                      <w:rPr>
                        <w:rFonts w:ascii="Cambria Math" w:hAnsi="Cambria Math"/>
                      </w:rPr>
                      <m:t xml:space="preserve">A</m:t>
                    </m:r>
                  </m:e>
                  <m:sub>
                    <m:r>
                      <w:rPr>
                        <w:rFonts w:ascii="Cambria Math" w:hAnsi="Cambria Math"/>
                      </w:rPr>
                      <m:t xml:space="preserve">12</m:t>
                    </m:r>
                  </m:sub>
                </m:sSub>
                <m:r>
                  <w:rPr>
                    <w:rFonts w:ascii="Cambria Math" w:hAnsi="Cambria Math"/>
                  </w:rPr>
                  <m:t xml:space="preserve">=</m:t>
                </m:r>
                <m:r>
                  <w:rPr>
                    <w:rFonts w:ascii="Cambria Math" w:hAnsi="Cambria Math"/>
                  </w:rPr>
                  <m:t xml:space="preserve">q</m:t>
                </m:r>
                <m:d>
                  <m:dPr>
                    <m:begChr m:val="("/>
                    <m:endChr m:val=")"/>
                  </m:dPr>
                  <m:e>
                    <m:sSub>
                      <m:e>
                        <m:r>
                          <w:rPr>
                            <w:rFonts w:ascii="Cambria Math" w:hAnsi="Cambria Math"/>
                          </w:rPr>
                          <m:t xml:space="preserve">ϕ</m:t>
                        </m:r>
                      </m:e>
                      <m:sub>
                        <m:r>
                          <w:rPr>
                            <w:rFonts w:ascii="Cambria Math" w:hAnsi="Cambria Math"/>
                          </w:rPr>
                          <m:t xml:space="preserve">1</m:t>
                        </m:r>
                      </m:sub>
                    </m:sSub>
                    <m:r>
                      <w:rPr>
                        <w:rFonts w:ascii="Cambria Math" w:hAnsi="Cambria Math"/>
                      </w:rPr>
                      <m:t xml:space="preserve">−</m:t>
                    </m:r>
                    <m:sSub>
                      <m:e>
                        <m:r>
                          <w:rPr>
                            <w:rFonts w:ascii="Cambria Math" w:hAnsi="Cambria Math"/>
                          </w:rPr>
                          <m:t xml:space="preserve">ϕ</m:t>
                        </m:r>
                      </m:e>
                      <m:sub>
                        <m:r>
                          <w:rPr>
                            <w:rFonts w:ascii="Cambria Math" w:hAnsi="Cambria Math"/>
                          </w:rPr>
                          <m:t xml:space="preserve">2</m:t>
                        </m:r>
                      </m:sub>
                    </m:sSub>
                  </m:e>
                </m:d>
                <m:r>
                  <w:rPr>
                    <w:rFonts w:ascii="Cambria Math" w:hAnsi="Cambria Math"/>
                  </w:rPr>
                  <m:t xml:space="preserve">=</m:t>
                </m:r>
                <m:r>
                  <w:rPr>
                    <w:rFonts w:ascii="Cambria Math" w:hAnsi="Cambria Math"/>
                  </w:rPr>
                  <m:t xml:space="preserve">−</m:t>
                </m:r>
                <m:r>
                  <w:rPr>
                    <w:rFonts w:ascii="Cambria Math" w:hAnsi="Cambria Math"/>
                  </w:rPr>
                  <m:t xml:space="preserve">qΔϕ</m:t>
                </m:r>
                <m:r>
                  <w:rPr>
                    <w:rFonts w:ascii="Cambria Math" w:hAnsi="Cambria Math"/>
                  </w:rPr>
                  <m:t xml:space="preserve">=</m:t>
                </m:r>
                <m:r>
                  <w:rPr>
                    <w:rFonts w:ascii="Cambria Math" w:hAnsi="Cambria Math"/>
                  </w:rPr>
                  <m:t xml:space="preserve">qU</m:t>
                </m:r>
                <m:r>
                  <w:rPr>
                    <w:rFonts w:ascii="Cambria Math" w:hAnsi="Cambria Math"/>
                  </w:rPr>
                  <m:t xml:space="preserve">.</m:t>
                </m:r>
              </m:oMath>
            </m:oMathPara>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i/>
                <w:color w:val="000000"/>
                <w:sz w:val="24"/>
              </w:rPr>
              <w:t>A</w:t>
            </w:r>
          </w:p>
          <w:tbl>
            <w:tblPr>
              <w:tblW w:w="250"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200"/>
              <w:gridCol w:w="49"/>
            </w:tblGrid>
            <w:tr>
              <w:trPr>
                <w:trHeight w:val="60" w:hRule="atLeast"/>
              </w:trPr>
              <w:tc>
                <w:tcPr>
                  <w:tcW w:w="200" w:type="dxa"/>
                  <w:tcBorders/>
                  <w:vAlign w:val="bottom"/>
                </w:tcPr>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15"/>
                    </w:rPr>
                    <w:t>12</w:t>
                  </w:r>
                </w:p>
              </w:tc>
              <w:tc>
                <w:tcPr>
                  <w:tcW w:w="49" w:type="dxa"/>
                  <w:tcBorders/>
                  <w:vAlign w:val="bottom"/>
                </w:tcPr>
                <w:p>
                  <w:pPr>
                    <w:pStyle w:val="Normal"/>
                    <w:widowControl w:val="false"/>
                    <w:spacing w:before="0" w:after="200"/>
                    <w:rPr/>
                  </w:pPr>
                  <w:r>
                    <w:rPr/>
                  </w:r>
                </w:p>
              </w:tc>
            </w:tr>
            <w:tr>
              <w:trPr>
                <w:trHeight w:val="30" w:hRule="atLeast"/>
              </w:trPr>
              <w:tc>
                <w:tcPr>
                  <w:tcW w:w="249"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i/>
                <w:color w:val="000000"/>
                <w:sz w:val="24"/>
              </w:rPr>
              <w:t>q</w:t>
            </w:r>
            <w:r>
              <w:rPr>
                <w:rFonts w:ascii="Times New Roman" w:hAnsi="Times New Roman"/>
                <w:color w:val="000000"/>
                <w:sz w:val="24"/>
              </w:rPr>
              <w:t>(</w:t>
            </w:r>
            <w:r>
              <w:rPr>
                <w:rFonts w:ascii="Times New Roman" w:hAnsi="Times New Roman"/>
                <w:i/>
                <w:color w:val="000000"/>
                <w:sz w:val="24"/>
              </w:rPr>
              <w:t>ϕ</w:t>
            </w:r>
          </w:p>
          <w:tbl>
            <w:tblPr>
              <w:tblW w:w="153"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02"/>
              <w:gridCol w:w="50"/>
            </w:tblGrid>
            <w:tr>
              <w:trPr>
                <w:trHeight w:val="60" w:hRule="atLeast"/>
              </w:trPr>
              <w:tc>
                <w:tcPr>
                  <w:tcW w:w="102" w:type="dxa"/>
                  <w:tcBorders/>
                  <w:vAlign w:val="bottom"/>
                </w:tcPr>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15"/>
                    </w:rPr>
                    <w:t>1</w:t>
                  </w:r>
                </w:p>
              </w:tc>
              <w:tc>
                <w:tcPr>
                  <w:tcW w:w="50" w:type="dxa"/>
                  <w:tcBorders/>
                  <w:vAlign w:val="bottom"/>
                </w:tcPr>
                <w:p>
                  <w:pPr>
                    <w:pStyle w:val="Normal"/>
                    <w:widowControl w:val="false"/>
                    <w:spacing w:before="0" w:after="200"/>
                    <w:rPr/>
                  </w:pPr>
                  <w:r>
                    <w:rPr/>
                  </w:r>
                </w:p>
              </w:tc>
            </w:tr>
            <w:tr>
              <w:trPr>
                <w:trHeight w:val="30" w:hRule="atLeast"/>
              </w:trPr>
              <w:tc>
                <w:tcPr>
                  <w:tcW w:w="152"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i/>
                <w:color w:val="000000"/>
                <w:sz w:val="24"/>
              </w:rPr>
              <w:t>ϕ</w:t>
            </w:r>
          </w:p>
          <w:tbl>
            <w:tblPr>
              <w:tblW w:w="153"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02"/>
              <w:gridCol w:w="50"/>
            </w:tblGrid>
            <w:tr>
              <w:trPr>
                <w:trHeight w:val="60" w:hRule="atLeast"/>
              </w:trPr>
              <w:tc>
                <w:tcPr>
                  <w:tcW w:w="102" w:type="dxa"/>
                  <w:tcBorders/>
                  <w:vAlign w:val="bottom"/>
                </w:tcPr>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15"/>
                    </w:rPr>
                    <w:t>2</w:t>
                  </w:r>
                </w:p>
              </w:tc>
              <w:tc>
                <w:tcPr>
                  <w:tcW w:w="50" w:type="dxa"/>
                  <w:tcBorders/>
                  <w:vAlign w:val="bottom"/>
                </w:tcPr>
                <w:p>
                  <w:pPr>
                    <w:pStyle w:val="Normal"/>
                    <w:widowControl w:val="false"/>
                    <w:spacing w:before="0" w:after="200"/>
                    <w:rPr/>
                  </w:pPr>
                  <w:r>
                    <w:rPr/>
                  </w:r>
                </w:p>
              </w:tc>
            </w:tr>
            <w:tr>
              <w:trPr>
                <w:trHeight w:val="30" w:hRule="atLeast"/>
              </w:trPr>
              <w:tc>
                <w:tcPr>
                  <w:tcW w:w="152"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z w:val="24"/>
              </w:rPr>
              <w:t>−</w:t>
            </w:r>
            <w:r>
              <w:rPr>
                <w:rFonts w:ascii="Times New Roman" w:hAnsi="Times New Roman"/>
                <w:i/>
                <w:color w:val="000000"/>
                <w:sz w:val="24"/>
              </w:rPr>
              <w:t>q</w:t>
            </w:r>
            <w:r>
              <w:rPr>
                <w:rFonts w:ascii="Times New Roman" w:hAnsi="Times New Roman"/>
                <w:color w:val="000000"/>
                <w:sz w:val="24"/>
              </w:rPr>
              <w:t>Δ</w:t>
            </w:r>
            <w:r>
              <w:rPr>
                <w:rFonts w:ascii="Times New Roman" w:hAnsi="Times New Roman"/>
                <w:i/>
                <w:color w:val="000000"/>
                <w:sz w:val="24"/>
              </w:rPr>
              <w:t>ϕ</w:t>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i/>
                <w:color w:val="000000"/>
                <w:sz w:val="24"/>
              </w:rPr>
              <w:t>qU</w:t>
            </w:r>
            <w:r>
              <w:rPr>
                <w:rFonts w:ascii="Times New Roman" w:hAnsi="Times New Roman"/>
                <w:color w:val="000000"/>
                <w:sz w:val="24"/>
              </w:rPr>
              <w:t>.</w:t>
            </w:r>
          </w:p>
          <w:p>
            <w:pPr>
              <w:pStyle w:val="Normal"/>
              <w:widowControl w:val="false"/>
              <w:spacing w:lineRule="exact" w:line="288" w:before="0" w:after="0"/>
              <w:jc w:val="both"/>
              <w:rPr/>
            </w:pPr>
            <w:r>
              <w:rPr/>
            </w:r>
          </w:p>
          <w:p>
            <w:pPr>
              <w:pStyle w:val="Normal"/>
              <w:widowControl w:val="false"/>
              <w:spacing w:lineRule="exact" w:line="336" w:before="0" w:after="0"/>
              <w:ind w:left="336" w:hanging="0"/>
              <w:jc w:val="both"/>
              <w:rPr/>
            </w:pPr>
            <w:r>
              <w:rPr/>
            </w:r>
          </w:p>
          <w:p>
            <w:pPr>
              <w:pStyle w:val="Normal"/>
              <w:widowControl w:val="false"/>
              <w:spacing w:lineRule="exact" w:line="336" w:before="0" w:after="0"/>
              <w:ind w:left="336" w:hanging="0"/>
              <w:jc w:val="both"/>
              <w:rPr/>
            </w:pPr>
            <w:r>
              <w:rPr>
                <w:rFonts w:ascii="Times New Roman" w:hAnsi="Times New Roman"/>
                <w:color w:val="000000"/>
                <w:sz w:val="24"/>
              </w:rPr>
              <w:t>Потенциальная энергия заряда в электростатическом поле:</w:t>
            </w:r>
          </w:p>
          <w:p>
            <w:pPr>
              <w:pStyle w:val="Normal"/>
              <w:widowControl w:val="false"/>
              <w:jc w:val="center"/>
              <w:rPr/>
            </w:pPr>
            <w:r>
              <w:rPr/>
            </w:r>
            <m:oMathPara xmlns:m="http://schemas.openxmlformats.org/officeDocument/2006/math">
              <m:oMathParaPr>
                <m:jc m:val="center"/>
              </m:oMathParaPr>
              <m:oMath>
                <m:r>
                  <w:rPr>
                    <w:rFonts w:ascii="Cambria Math" w:hAnsi="Cambria Math"/>
                  </w:rPr>
                  <m:t xml:space="preserve">W</m:t>
                </m:r>
                <m:r>
                  <w:rPr>
                    <w:rFonts w:ascii="Cambria Math" w:hAnsi="Cambria Math"/>
                  </w:rPr>
                  <m:t xml:space="preserve">=</m:t>
                </m:r>
                <m:r>
                  <w:rPr>
                    <w:rFonts w:ascii="Cambria Math" w:hAnsi="Cambria Math"/>
                  </w:rPr>
                  <m:t xml:space="preserve">qϕ</m:t>
                </m:r>
              </m:oMath>
            </m:oMathPara>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i/>
                <w:color w:val="000000"/>
                <w:sz w:val="24"/>
              </w:rPr>
              <w:t>W</w:t>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i/>
                <w:color w:val="000000"/>
                <w:sz w:val="24"/>
              </w:rPr>
              <w:t>qϕ</w:t>
            </w:r>
          </w:p>
          <w:p>
            <w:pPr>
              <w:pStyle w:val="Normal"/>
              <w:widowControl w:val="false"/>
              <w:spacing w:lineRule="exact" w:line="288" w:before="0" w:after="0"/>
              <w:jc w:val="both"/>
              <w:rPr/>
            </w:pPr>
            <w:r>
              <w:rPr>
                <w:rFonts w:ascii="Times New Roman" w:hAnsi="Times New Roman"/>
                <w:color w:val="000000"/>
                <w:sz w:val="24"/>
              </w:rPr>
              <w:t>,</w:t>
            </w:r>
          </w:p>
          <w:p>
            <w:pPr>
              <w:pStyle w:val="Normal"/>
              <w:widowControl w:val="false"/>
              <w:spacing w:lineRule="exact" w:line="336" w:before="0" w:after="0"/>
              <w:ind w:left="336" w:hanging="0"/>
              <w:jc w:val="both"/>
              <w:rPr>
                <w:rFonts w:ascii="Times New Roman" w:hAnsi="Times New Roman"/>
                <w:color w:val="000000"/>
                <w:sz w:val="24"/>
              </w:rPr>
            </w:pPr>
            <w:r>
              <w:rPr/>
            </w:r>
          </w:p>
          <w:p>
            <w:pPr>
              <w:pStyle w:val="Normal"/>
              <w:widowControl w:val="false"/>
              <w:jc w:val="center"/>
              <w:rPr/>
            </w:pPr>
            <w:r>
              <w:rPr/>
            </w:r>
            <m:oMathPara xmlns:m="http://schemas.openxmlformats.org/officeDocument/2006/math">
              <m:oMathParaPr>
                <m:jc m:val="center"/>
              </m:oMathParaPr>
              <m:oMath>
                <m:r>
                  <w:rPr>
                    <w:rFonts w:ascii="Cambria Math" w:hAnsi="Cambria Math"/>
                  </w:rPr>
                  <m:t xml:space="preserve">A</m:t>
                </m:r>
                <m:r>
                  <w:rPr>
                    <w:rFonts w:ascii="Cambria Math" w:hAnsi="Cambria Math"/>
                  </w:rPr>
                  <m:t xml:space="preserve">=</m:t>
                </m:r>
                <m:r>
                  <w:rPr>
                    <w:rFonts w:ascii="Cambria Math" w:hAnsi="Cambria Math"/>
                  </w:rPr>
                  <m:t xml:space="preserve">−</m:t>
                </m:r>
                <m:r>
                  <w:rPr>
                    <w:rFonts w:ascii="Cambria Math" w:hAnsi="Cambria Math"/>
                  </w:rPr>
                  <m:t xml:space="preserve">ΔW</m:t>
                </m:r>
              </m:oMath>
            </m:oMathPara>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i/>
                <w:color w:val="000000"/>
                <w:sz w:val="24"/>
              </w:rPr>
              <w:t>A</w:t>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color w:val="000000"/>
                <w:sz w:val="24"/>
              </w:rPr>
              <w:t>−</w:t>
            </w:r>
            <w:r>
              <w:rPr>
                <w:rFonts w:ascii="Times New Roman" w:hAnsi="Times New Roman"/>
                <w:color w:val="000000"/>
                <w:sz w:val="24"/>
              </w:rPr>
              <w:t>Δ</w:t>
            </w:r>
            <w:r>
              <w:rPr>
                <w:rFonts w:ascii="Times New Roman" w:hAnsi="Times New Roman"/>
                <w:i/>
                <w:color w:val="000000"/>
                <w:sz w:val="24"/>
              </w:rPr>
              <w:t>W</w:t>
            </w:r>
          </w:p>
          <w:p>
            <w:pPr>
              <w:pStyle w:val="Normal"/>
              <w:widowControl w:val="false"/>
              <w:spacing w:lineRule="exact" w:line="288" w:before="0" w:after="0"/>
              <w:jc w:val="both"/>
              <w:rPr/>
            </w:pPr>
            <w:r>
              <w:rPr/>
            </w:r>
          </w:p>
          <w:p>
            <w:pPr>
              <w:pStyle w:val="Normal"/>
              <w:widowControl w:val="false"/>
              <w:spacing w:lineRule="exact" w:line="336" w:before="0" w:after="0"/>
              <w:ind w:left="336" w:hanging="0"/>
              <w:jc w:val="both"/>
              <w:rPr/>
            </w:pPr>
            <w:r>
              <w:rPr>
                <w:rFonts w:ascii="Times New Roman" w:hAnsi="Times New Roman"/>
                <w:color w:val="000000"/>
                <w:sz w:val="24"/>
              </w:rPr>
              <w:t>Потенциал электростатического поля:</w:t>
            </w:r>
          </w:p>
          <w:p>
            <w:pPr>
              <w:pStyle w:val="Normal"/>
              <w:widowControl w:val="false"/>
              <w:jc w:val="center"/>
              <w:rPr/>
            </w:pPr>
            <w:r>
              <w:rPr/>
            </w:r>
            <m:oMathPara xmlns:m="http://schemas.openxmlformats.org/officeDocument/2006/math">
              <m:oMathParaPr>
                <m:jc m:val="center"/>
              </m:oMathParaPr>
              <m:oMath>
                <m:r>
                  <w:rPr>
                    <w:rFonts w:ascii="Cambria Math" w:hAnsi="Cambria Math"/>
                  </w:rPr>
                  <m:t xml:space="preserve">ϕ</m:t>
                </m:r>
                <m:r>
                  <w:rPr>
                    <w:rFonts w:ascii="Cambria Math" w:hAnsi="Cambria Math"/>
                  </w:rPr>
                  <m:t xml:space="preserve">=</m:t>
                </m:r>
                <m:f>
                  <m:num>
                    <m:r>
                      <w:rPr>
                        <w:rFonts w:ascii="Cambria Math" w:hAnsi="Cambria Math"/>
                      </w:rPr>
                      <m:t xml:space="preserve">W</m:t>
                    </m:r>
                  </m:num>
                  <m:den>
                    <m:r>
                      <w:rPr>
                        <w:rFonts w:ascii="Cambria Math" w:hAnsi="Cambria Math"/>
                      </w:rPr>
                      <m:t xml:space="preserve">q</m:t>
                    </m:r>
                  </m:den>
                </m:f>
              </m:oMath>
            </m:oMathPara>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i/>
                <w:color w:val="000000"/>
                <w:sz w:val="24"/>
              </w:rPr>
              <w:t>ϕ</w:t>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
          </w:p>
          <w:tbl>
            <w:tblPr>
              <w:tblW w:w="476"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426"/>
              <w:gridCol w:w="49"/>
            </w:tblGrid>
            <w:tr>
              <w:trPr>
                <w:trHeight w:val="450" w:hRule="atLeast"/>
              </w:trPr>
              <w:tc>
                <w:tcPr>
                  <w:tcW w:w="426"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q</w:t>
                  </w:r>
                </w:p>
                <w:p>
                  <w:pPr>
                    <w:pStyle w:val="Normal"/>
                    <w:widowControl w:val="false"/>
                    <w:spacing w:lineRule="exact" w:line="288" w:before="0" w:after="0"/>
                    <w:ind w:left="336" w:hanging="0"/>
                    <w:jc w:val="center"/>
                    <w:rPr/>
                  </w:pPr>
                  <w:r>
                    <w:rPr/>
                  </w:r>
                </w:p>
                <w:p>
                  <w:pPr>
                    <w:pStyle w:val="Normal"/>
                    <w:widowControl w:val="false"/>
                    <w:pBdr>
                      <w:bottom w:val="single" w:sz="6" w:space="0" w:color="000000"/>
                    </w:pBdr>
                    <w:spacing w:lineRule="exact" w:line="288" w:before="0" w:after="0"/>
                    <w:ind w:left="336" w:hanging="0"/>
                    <w:jc w:val="center"/>
                    <w:rPr/>
                  </w:pPr>
                  <w:r>
                    <w:rPr/>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W</w:t>
                  </w:r>
                </w:p>
              </w:tc>
              <w:tc>
                <w:tcPr>
                  <w:tcW w:w="49" w:type="dxa"/>
                  <w:tcBorders/>
                  <w:vAlign w:val="bottom"/>
                </w:tcPr>
                <w:p>
                  <w:pPr>
                    <w:pStyle w:val="Normal"/>
                    <w:widowControl w:val="false"/>
                    <w:spacing w:before="0" w:after="200"/>
                    <w:rPr/>
                  </w:pPr>
                  <w:r>
                    <w:rPr/>
                  </w:r>
                </w:p>
              </w:tc>
            </w:tr>
            <w:tr>
              <w:trPr>
                <w:trHeight w:val="285" w:hRule="atLeast"/>
              </w:trPr>
              <w:tc>
                <w:tcPr>
                  <w:tcW w:w="475"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
          </w:p>
          <w:p>
            <w:pPr>
              <w:pStyle w:val="Normal"/>
              <w:widowControl w:val="false"/>
              <w:spacing w:lineRule="exact" w:line="288" w:before="0" w:after="0"/>
              <w:jc w:val="both"/>
              <w:rPr/>
            </w:pPr>
            <w:r>
              <w:rPr/>
            </w:r>
          </w:p>
          <w:p>
            <w:pPr>
              <w:pStyle w:val="Normal"/>
              <w:widowControl w:val="false"/>
              <w:spacing w:lineRule="exact" w:line="336" w:before="0" w:after="0"/>
              <w:ind w:left="336" w:hanging="0"/>
              <w:jc w:val="both"/>
              <w:rPr/>
            </w:pPr>
            <w:r>
              <w:rPr>
                <w:rFonts w:ascii="Times New Roman" w:hAnsi="Times New Roman"/>
                <w:color w:val="000000"/>
                <w:sz w:val="24"/>
                <w:shd w:fill="FFFFFF" w:val="clear"/>
              </w:rPr>
              <w:t>Связь напряжённости поля и разности потенциалов для однородного электростатического поля: U = Ed</w:t>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3.1.6</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Принцип суперпозиции электрических полей:</w:t>
            </w:r>
          </w:p>
          <w:p>
            <w:pPr>
              <w:pStyle w:val="Normal"/>
              <w:widowControl w:val="false"/>
              <w:jc w:val="center"/>
              <w:rPr/>
            </w:pPr>
            <w:r>
              <w:rPr/>
            </w:r>
            <m:oMathPara xmlns:m="http://schemas.openxmlformats.org/officeDocument/2006/math">
              <m:oMathParaPr>
                <m:jc m:val="center"/>
              </m:oMathParaPr>
              <m:oMath>
                <m:limUpp>
                  <m:e>
                    <m:r>
                      <w:rPr>
                        <w:rFonts w:ascii="Cambria Math" w:hAnsi="Cambria Math"/>
                      </w:rPr>
                      <m:t xml:space="preserve">E</m:t>
                    </m:r>
                  </m:e>
                  <m:lim>
                    <m:r>
                      <w:rPr>
                        <w:rFonts w:ascii="Cambria Math" w:hAnsi="Cambria Math"/>
                      </w:rPr>
                      <m:t xml:space="preserve">⃗</m:t>
                    </m:r>
                  </m:lim>
                </m:limUpp>
                <m:r>
                  <w:rPr>
                    <w:rFonts w:ascii="Cambria Math" w:hAnsi="Cambria Math"/>
                  </w:rPr>
                  <m:t xml:space="preserve">=</m:t>
                </m:r>
                <m:sSub>
                  <m:e>
                    <m:limUpp>
                      <m:e>
                        <m:r>
                          <w:rPr>
                            <w:rFonts w:ascii="Cambria Math" w:hAnsi="Cambria Math"/>
                          </w:rPr>
                          <m:t xml:space="preserve">E</m:t>
                        </m:r>
                      </m:e>
                      <m:lim>
                        <m:r>
                          <w:rPr>
                            <w:rFonts w:ascii="Cambria Math" w:hAnsi="Cambria Math"/>
                          </w:rPr>
                          <m:t xml:space="preserve">⃗</m:t>
                        </m:r>
                      </m:lim>
                    </m:limUpp>
                  </m:e>
                  <m:sub>
                    <m:r>
                      <w:rPr>
                        <w:rFonts w:ascii="Cambria Math" w:hAnsi="Cambria Math"/>
                      </w:rPr>
                      <m:t xml:space="preserve">1</m:t>
                    </m:r>
                  </m:sub>
                </m:sSub>
                <m:r>
                  <w:rPr>
                    <w:rFonts w:ascii="Cambria Math" w:hAnsi="Cambria Math"/>
                  </w:rPr>
                  <m:t xml:space="preserve">+</m:t>
                </m:r>
                <m:sSub>
                  <m:e>
                    <m:limUpp>
                      <m:e>
                        <m:r>
                          <w:rPr>
                            <w:rFonts w:ascii="Cambria Math" w:hAnsi="Cambria Math"/>
                          </w:rPr>
                          <m:t xml:space="preserve">E</m:t>
                        </m:r>
                      </m:e>
                      <m:lim>
                        <m:r>
                          <w:rPr>
                            <w:rFonts w:ascii="Cambria Math" w:hAnsi="Cambria Math"/>
                          </w:rPr>
                          <m:t xml:space="preserve">⃗</m:t>
                        </m:r>
                      </m:lim>
                    </m:limUpp>
                  </m:e>
                  <m:sub>
                    <m:r>
                      <w:rPr>
                        <w:rFonts w:ascii="Cambria Math" w:hAnsi="Cambria Math"/>
                      </w:rPr>
                      <m:t xml:space="preserve">2</m:t>
                    </m:r>
                  </m:sub>
                </m:sSub>
                <m:r>
                  <w:rPr>
                    <w:rFonts w:ascii="Cambria Math" w:hAnsi="Cambria Math"/>
                  </w:rPr>
                  <m:t xml:space="preserve">+</m:t>
                </m:r>
                <m:r>
                  <w:rPr>
                    <w:rFonts w:ascii="Cambria Math" w:hAnsi="Cambria Math"/>
                  </w:rPr>
                  <m:t xml:space="preserve">...</m:t>
                </m:r>
                <m:r>
                  <w:rPr>
                    <w:rFonts w:ascii="Cambria Math" w:hAnsi="Cambria Math"/>
                  </w:rPr>
                  <m:t xml:space="preserve">,</m:t>
                </m:r>
                <m:r>
                  <w:rPr>
                    <w:rFonts w:ascii="Cambria Math" w:hAnsi="Cambria Math"/>
                  </w:rPr>
                  <m:t xml:space="preserve">ϕ</m:t>
                </m:r>
                <m:r>
                  <w:rPr>
                    <w:rFonts w:ascii="Cambria Math" w:hAnsi="Cambria Math"/>
                  </w:rPr>
                  <m:t xml:space="preserve">=</m:t>
                </m:r>
                <m:sSub>
                  <m:e>
                    <m:r>
                      <w:rPr>
                        <w:rFonts w:ascii="Cambria Math" w:hAnsi="Cambria Math"/>
                      </w:rPr>
                      <m:t xml:space="preserve">ϕ</m:t>
                    </m:r>
                  </m:e>
                  <m:sub>
                    <m:r>
                      <w:rPr>
                        <w:rFonts w:ascii="Cambria Math" w:hAnsi="Cambria Math"/>
                      </w:rPr>
                      <m:t xml:space="preserve">1</m:t>
                    </m:r>
                  </m:sub>
                </m:sSub>
                <m:r>
                  <w:rPr>
                    <w:rFonts w:ascii="Cambria Math" w:hAnsi="Cambria Math"/>
                  </w:rPr>
                  <m:t xml:space="preserve">+</m:t>
                </m:r>
                <m:sSub>
                  <m:e>
                    <m:r>
                      <w:rPr>
                        <w:rFonts w:ascii="Cambria Math" w:hAnsi="Cambria Math"/>
                      </w:rPr>
                      <m:t xml:space="preserve">ϕ</m:t>
                    </m:r>
                  </m:e>
                  <m:sub>
                    <m:r>
                      <w:rPr>
                        <w:rFonts w:ascii="Cambria Math" w:hAnsi="Cambria Math"/>
                      </w:rPr>
                      <m:t xml:space="preserve">2</m:t>
                    </m:r>
                  </m:sub>
                </m:sSub>
                <m:r>
                  <w:rPr>
                    <w:rFonts w:ascii="Cambria Math" w:hAnsi="Cambria Math"/>
                  </w:rPr>
                  <m:t xml:space="preserve">+</m:t>
                </m:r>
                <m:r>
                  <w:rPr>
                    <w:rFonts w:ascii="Cambria Math" w:hAnsi="Cambria Math"/>
                  </w:rPr>
                  <m:t xml:space="preserve">..</m:t>
                </m:r>
                <m:r>
                  <w:rPr>
                    <w:rFonts w:ascii="Cambria Math" w:hAnsi="Cambria Math"/>
                  </w:rPr>
                  <m:t xml:space="preserve">.</m:t>
                </m:r>
              </m:oMath>
            </m:oMathPara>
          </w:p>
          <w:p>
            <w:pPr>
              <w:pStyle w:val="Normal"/>
              <w:widowControl w:val="false"/>
              <w:spacing w:lineRule="exact" w:line="288" w:before="0" w:after="0"/>
              <w:ind w:left="336" w:hanging="0"/>
              <w:jc w:val="both"/>
              <w:rPr/>
            </w:pPr>
            <w:r>
              <w:rPr/>
            </w:r>
          </w:p>
          <w:tbl>
            <w:tblPr>
              <w:tblW w:w="188"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88"/>
            </w:tblGrid>
            <w:tr>
              <w:trPr>
                <w:trHeight w:val="195" w:hRule="atLeast"/>
              </w:trPr>
              <w:tc>
                <w:tcPr>
                  <w:tcW w:w="188"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E</w:t>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tbl>
            <w:tblPr>
              <w:tblW w:w="136"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86"/>
              <w:gridCol w:w="49"/>
            </w:tblGrid>
            <w:tr>
              <w:trPr>
                <w:trHeight w:val="195" w:hRule="atLeast"/>
              </w:trPr>
              <w:tc>
                <w:tcPr>
                  <w:tcW w:w="135" w:type="dxa"/>
                  <w:gridSpan w:val="2"/>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E</w:t>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
                </w:p>
              </w:tc>
            </w:tr>
            <w:tr>
              <w:trPr>
                <w:trHeight w:val="60" w:hRule="atLeast"/>
              </w:trPr>
              <w:tc>
                <w:tcPr>
                  <w:tcW w:w="86" w:type="dxa"/>
                  <w:tcBorders/>
                  <w:vAlign w:val="bottom"/>
                </w:tcPr>
                <w:p>
                  <w:pPr>
                    <w:pStyle w:val="Normal"/>
                    <w:widowControl w:val="false"/>
                    <w:spacing w:lineRule="exact" w:line="288" w:before="0" w:after="0"/>
                    <w:ind w:left="322" w:hanging="0"/>
                    <w:rPr/>
                  </w:pPr>
                  <w:r>
                    <w:rPr/>
                  </w:r>
                </w:p>
                <w:p>
                  <w:pPr>
                    <w:pStyle w:val="Normal"/>
                    <w:widowControl w:val="false"/>
                    <w:spacing w:lineRule="exact" w:line="288" w:before="0" w:after="0"/>
                    <w:ind w:left="322" w:hanging="0"/>
                    <w:rPr/>
                  </w:pPr>
                  <w:r>
                    <w:rPr>
                      <w:rFonts w:ascii="Times New Roman" w:hAnsi="Times New Roman"/>
                      <w:color w:val="000000"/>
                      <w:sz w:val="15"/>
                    </w:rPr>
                    <w:t>1</w:t>
                  </w:r>
                </w:p>
              </w:tc>
              <w:tc>
                <w:tcPr>
                  <w:tcW w:w="49" w:type="dxa"/>
                  <w:tcBorders/>
                  <w:vAlign w:val="bottom"/>
                </w:tcPr>
                <w:p>
                  <w:pPr>
                    <w:pStyle w:val="Normal"/>
                    <w:widowControl w:val="false"/>
                    <w:spacing w:before="0" w:after="200"/>
                    <w:rPr/>
                  </w:pPr>
                  <w:r>
                    <w:rPr/>
                  </w:r>
                </w:p>
              </w:tc>
            </w:tr>
            <w:tr>
              <w:trPr>
                <w:trHeight w:val="30" w:hRule="atLeast"/>
              </w:trPr>
              <w:tc>
                <w:tcPr>
                  <w:tcW w:w="135"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tbl>
            <w:tblPr>
              <w:tblW w:w="136"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86"/>
              <w:gridCol w:w="49"/>
            </w:tblGrid>
            <w:tr>
              <w:trPr>
                <w:trHeight w:val="195" w:hRule="atLeast"/>
              </w:trPr>
              <w:tc>
                <w:tcPr>
                  <w:tcW w:w="135" w:type="dxa"/>
                  <w:gridSpan w:val="2"/>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E</w:t>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
                </w:p>
              </w:tc>
            </w:tr>
            <w:tr>
              <w:trPr>
                <w:trHeight w:val="60" w:hRule="atLeast"/>
              </w:trPr>
              <w:tc>
                <w:tcPr>
                  <w:tcW w:w="86" w:type="dxa"/>
                  <w:tcBorders/>
                  <w:vAlign w:val="bottom"/>
                </w:tcPr>
                <w:p>
                  <w:pPr>
                    <w:pStyle w:val="Normal"/>
                    <w:widowControl w:val="false"/>
                    <w:spacing w:lineRule="exact" w:line="288" w:before="0" w:after="0"/>
                    <w:ind w:left="322" w:hanging="0"/>
                    <w:rPr/>
                  </w:pPr>
                  <w:r>
                    <w:rPr/>
                  </w:r>
                </w:p>
                <w:p>
                  <w:pPr>
                    <w:pStyle w:val="Normal"/>
                    <w:widowControl w:val="false"/>
                    <w:spacing w:lineRule="exact" w:line="288" w:before="0" w:after="0"/>
                    <w:ind w:left="322" w:hanging="0"/>
                    <w:rPr/>
                  </w:pPr>
                  <w:r>
                    <w:rPr>
                      <w:rFonts w:ascii="Times New Roman" w:hAnsi="Times New Roman"/>
                      <w:color w:val="000000"/>
                      <w:sz w:val="15"/>
                    </w:rPr>
                    <w:t>2</w:t>
                  </w:r>
                </w:p>
              </w:tc>
              <w:tc>
                <w:tcPr>
                  <w:tcW w:w="49" w:type="dxa"/>
                  <w:tcBorders/>
                  <w:vAlign w:val="bottom"/>
                </w:tcPr>
                <w:p>
                  <w:pPr>
                    <w:pStyle w:val="Normal"/>
                    <w:widowControl w:val="false"/>
                    <w:spacing w:before="0" w:after="200"/>
                    <w:rPr/>
                  </w:pPr>
                  <w:r>
                    <w:rPr/>
                  </w:r>
                </w:p>
              </w:tc>
            </w:tr>
            <w:tr>
              <w:trPr>
                <w:trHeight w:val="30" w:hRule="atLeast"/>
              </w:trPr>
              <w:tc>
                <w:tcPr>
                  <w:tcW w:w="135"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Fonts w:ascii="Times New Roman" w:hAnsi="Times New Roman"/>
                <w:i/>
                <w:color w:val="000000"/>
                <w:sz w:val="24"/>
              </w:rPr>
              <w:t>ϕ</w:t>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i/>
                <w:color w:val="000000"/>
                <w:sz w:val="24"/>
              </w:rPr>
              <w:t>ϕ</w:t>
            </w:r>
          </w:p>
          <w:tbl>
            <w:tblPr>
              <w:tblW w:w="153"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02"/>
              <w:gridCol w:w="50"/>
            </w:tblGrid>
            <w:tr>
              <w:trPr>
                <w:trHeight w:val="60" w:hRule="atLeast"/>
              </w:trPr>
              <w:tc>
                <w:tcPr>
                  <w:tcW w:w="102" w:type="dxa"/>
                  <w:tcBorders/>
                  <w:vAlign w:val="bottom"/>
                </w:tcPr>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15"/>
                    </w:rPr>
                    <w:t>1</w:t>
                  </w:r>
                </w:p>
              </w:tc>
              <w:tc>
                <w:tcPr>
                  <w:tcW w:w="50" w:type="dxa"/>
                  <w:tcBorders/>
                  <w:vAlign w:val="bottom"/>
                </w:tcPr>
                <w:p>
                  <w:pPr>
                    <w:pStyle w:val="Normal"/>
                    <w:widowControl w:val="false"/>
                    <w:spacing w:before="0" w:after="200"/>
                    <w:rPr/>
                  </w:pPr>
                  <w:r>
                    <w:rPr/>
                  </w:r>
                </w:p>
              </w:tc>
            </w:tr>
            <w:tr>
              <w:trPr>
                <w:trHeight w:val="30" w:hRule="atLeast"/>
              </w:trPr>
              <w:tc>
                <w:tcPr>
                  <w:tcW w:w="152"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i/>
                <w:color w:val="000000"/>
                <w:sz w:val="24"/>
              </w:rPr>
              <w:t>ϕ</w:t>
            </w:r>
          </w:p>
          <w:tbl>
            <w:tblPr>
              <w:tblW w:w="153"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02"/>
              <w:gridCol w:w="50"/>
            </w:tblGrid>
            <w:tr>
              <w:trPr>
                <w:trHeight w:val="60" w:hRule="atLeast"/>
              </w:trPr>
              <w:tc>
                <w:tcPr>
                  <w:tcW w:w="102" w:type="dxa"/>
                  <w:tcBorders/>
                  <w:vAlign w:val="bottom"/>
                </w:tcPr>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15"/>
                    </w:rPr>
                    <w:t>2</w:t>
                  </w:r>
                </w:p>
              </w:tc>
              <w:tc>
                <w:tcPr>
                  <w:tcW w:w="50" w:type="dxa"/>
                  <w:tcBorders/>
                  <w:vAlign w:val="bottom"/>
                </w:tcPr>
                <w:p>
                  <w:pPr>
                    <w:pStyle w:val="Normal"/>
                    <w:widowControl w:val="false"/>
                    <w:spacing w:before="0" w:after="200"/>
                    <w:rPr/>
                  </w:pPr>
                  <w:r>
                    <w:rPr/>
                  </w:r>
                </w:p>
              </w:tc>
            </w:tr>
            <w:tr>
              <w:trPr>
                <w:trHeight w:val="30" w:hRule="atLeast"/>
              </w:trPr>
              <w:tc>
                <w:tcPr>
                  <w:tcW w:w="152"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color w:val="000000"/>
                <w:sz w:val="24"/>
              </w:rPr>
              <w:t>...</w:t>
            </w:r>
          </w:p>
          <w:p>
            <w:pPr>
              <w:pStyle w:val="Normal"/>
              <w:widowControl w:val="false"/>
              <w:spacing w:lineRule="exact" w:line="288" w:before="0" w:after="0"/>
              <w:jc w:val="both"/>
              <w:rPr/>
            </w:pPr>
            <w:r>
              <w:rPr/>
            </w:r>
          </w:p>
          <w:p>
            <w:pPr>
              <w:pStyle w:val="Normal"/>
              <w:widowControl w:val="false"/>
              <w:spacing w:lineRule="exact" w:line="336" w:before="0" w:after="0"/>
              <w:ind w:left="336" w:hanging="0"/>
              <w:jc w:val="both"/>
              <w:rPr/>
            </w:pPr>
            <w:r>
              <w:rPr/>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3.1.7</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Проводники в электростатическом поле.</w:t>
            </w:r>
          </w:p>
          <w:p>
            <w:pPr>
              <w:pStyle w:val="Normal"/>
              <w:widowControl w:val="false"/>
              <w:spacing w:lineRule="exact" w:line="336" w:before="0" w:after="0"/>
              <w:ind w:left="336" w:hanging="0"/>
              <w:jc w:val="both"/>
              <w:rPr/>
            </w:pPr>
            <w:r>
              <w:rPr>
                <w:rFonts w:ascii="Times New Roman" w:hAnsi="Times New Roman"/>
                <w:color w:val="000000"/>
                <w:sz w:val="24"/>
              </w:rPr>
              <w:t>Условие равновесия зарядов: внутри проводника</w:t>
            </w:r>
          </w:p>
          <w:p>
            <w:pPr>
              <w:pStyle w:val="Normal"/>
              <w:widowControl w:val="false"/>
              <w:jc w:val="center"/>
              <w:rPr/>
            </w:pPr>
            <w:r>
              <w:rPr/>
            </w:r>
            <m:oMathPara xmlns:m="http://schemas.openxmlformats.org/officeDocument/2006/math">
              <m:oMathParaPr>
                <m:jc m:val="center"/>
              </m:oMathParaPr>
              <m:oMath>
                <m:sSup>
                  <m:e>
                    <m:r>
                      <w:rPr>
                        <w:rFonts w:ascii="Cambria Math" w:hAnsi="Cambria Math"/>
                      </w:rPr>
                      <m:t xml:space="preserve">E</m:t>
                    </m:r>
                  </m:e>
                  <m:sup>
                    <m:r>
                      <w:rPr>
                        <w:rFonts w:ascii="Cambria Math" w:hAnsi="Cambria Math"/>
                      </w:rPr>
                      <m:t xml:space="preserve">⊥</m:t>
                    </m:r>
                  </m:sup>
                </m:sSup>
                <m:r>
                  <w:rPr>
                    <w:rFonts w:ascii="Cambria Math" w:hAnsi="Cambria Math"/>
                  </w:rPr>
                  <m:t xml:space="preserve">=</m:t>
                </m:r>
                <m:r>
                  <w:rPr>
                    <w:rFonts w:ascii="Cambria Math" w:hAnsi="Cambria Math"/>
                  </w:rPr>
                  <m:t xml:space="preserve">0</m:t>
                </m:r>
              </m:oMath>
            </m:oMathPara>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i/>
                <w:color w:val="000000"/>
                <w:sz w:val="24"/>
              </w:rPr>
              <w:t>E</w:t>
            </w:r>
          </w:p>
          <w:tbl>
            <w:tblPr>
              <w:tblW w:w="112"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12"/>
            </w:tblGrid>
            <w:tr>
              <w:trPr>
                <w:trHeight w:val="180" w:hRule="atLeast"/>
              </w:trPr>
              <w:tc>
                <w:tcPr>
                  <w:tcW w:w="112" w:type="dxa"/>
                  <w:tcBorders/>
                  <w:vAlign w:val="bottom"/>
                </w:tcPr>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15"/>
                    </w:rPr>
                    <w:t>⊥</w:t>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color w:val="000000"/>
                <w:sz w:val="24"/>
              </w:rPr>
              <w:t>0</w:t>
            </w:r>
          </w:p>
          <w:p>
            <w:pPr>
              <w:pStyle w:val="Normal"/>
              <w:widowControl w:val="false"/>
              <w:spacing w:lineRule="exact" w:line="288" w:before="0" w:after="0"/>
              <w:jc w:val="both"/>
              <w:rPr/>
            </w:pPr>
            <w:r>
              <w:rPr>
                <w:rFonts w:ascii="Times New Roman" w:hAnsi="Times New Roman"/>
                <w:color w:val="000000"/>
                <w:sz w:val="24"/>
              </w:rPr>
              <w:t xml:space="preserve"> </w:t>
            </w:r>
            <w:r>
              <w:rPr>
                <w:rFonts w:ascii="Times New Roman" w:hAnsi="Times New Roman"/>
                <w:color w:val="000000"/>
                <w:sz w:val="24"/>
              </w:rPr>
              <w:t>, внутри и на поверхности проводника φ = const</w:t>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3.1.8</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Диэлектрики в электростатическом поле. Диэлектрическая проницаемость вещества ε</w:t>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3.1.9</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Конденсатор. Электроёмкость конденсатора:</w:t>
            </w:r>
          </w:p>
          <w:p>
            <w:pPr>
              <w:pStyle w:val="Normal"/>
              <w:widowControl w:val="false"/>
              <w:jc w:val="center"/>
              <w:rPr/>
            </w:pPr>
            <w:r>
              <w:rPr/>
            </w:r>
            <m:oMathPara xmlns:m="http://schemas.openxmlformats.org/officeDocument/2006/math">
              <m:oMathParaPr>
                <m:jc m:val="center"/>
              </m:oMathParaPr>
              <m:oMath>
                <m:r>
                  <w:rPr>
                    <w:rFonts w:ascii="Cambria Math" w:hAnsi="Cambria Math"/>
                  </w:rPr>
                  <m:t xml:space="preserve">C</m:t>
                </m:r>
                <m:r>
                  <w:rPr>
                    <w:rFonts w:ascii="Cambria Math" w:hAnsi="Cambria Math"/>
                  </w:rPr>
                  <m:t xml:space="preserve">=</m:t>
                </m:r>
                <m:f>
                  <m:num>
                    <m:r>
                      <w:rPr>
                        <w:rFonts w:ascii="Cambria Math" w:hAnsi="Cambria Math"/>
                      </w:rPr>
                      <m:t xml:space="preserve">q</m:t>
                    </m:r>
                  </m:num>
                  <m:den>
                    <m:r>
                      <w:rPr>
                        <w:rFonts w:ascii="Cambria Math" w:hAnsi="Cambria Math"/>
                      </w:rPr>
                      <m:t xml:space="preserve">U</m:t>
                    </m:r>
                  </m:den>
                </m:f>
              </m:oMath>
            </m:oMathPara>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i/>
                <w:color w:val="000000"/>
                <w:sz w:val="24"/>
              </w:rPr>
              <w:t>C</w:t>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
          </w:p>
          <w:tbl>
            <w:tblPr>
              <w:tblW w:w="274"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223"/>
              <w:gridCol w:w="50"/>
            </w:tblGrid>
            <w:tr>
              <w:trPr>
                <w:trHeight w:val="225" w:hRule="atLeast"/>
              </w:trPr>
              <w:tc>
                <w:tcPr>
                  <w:tcW w:w="223"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U</w:t>
                  </w:r>
                </w:p>
                <w:p>
                  <w:pPr>
                    <w:pStyle w:val="Normal"/>
                    <w:widowControl w:val="false"/>
                    <w:spacing w:lineRule="exact" w:line="288" w:before="0" w:after="0"/>
                    <w:ind w:left="336" w:hanging="0"/>
                    <w:jc w:val="center"/>
                    <w:rPr/>
                  </w:pPr>
                  <w:r>
                    <w:rPr/>
                  </w:r>
                </w:p>
                <w:p>
                  <w:pPr>
                    <w:pStyle w:val="Normal"/>
                    <w:widowControl w:val="false"/>
                    <w:pBdr>
                      <w:bottom w:val="single" w:sz="4" w:space="0" w:color="000000"/>
                    </w:pBdr>
                    <w:spacing w:lineRule="exact" w:line="288" w:before="0" w:after="0"/>
                    <w:ind w:left="336" w:hanging="0"/>
                    <w:jc w:val="center"/>
                    <w:rPr/>
                  </w:pPr>
                  <w:r>
                    <w:rPr/>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q</w:t>
                  </w:r>
                </w:p>
              </w:tc>
              <w:tc>
                <w:tcPr>
                  <w:tcW w:w="50" w:type="dxa"/>
                  <w:tcBorders/>
                  <w:vAlign w:val="bottom"/>
                </w:tcPr>
                <w:p>
                  <w:pPr>
                    <w:pStyle w:val="Normal"/>
                    <w:widowControl w:val="false"/>
                    <w:spacing w:before="0" w:after="200"/>
                    <w:rPr/>
                  </w:pPr>
                  <w:r>
                    <w:rPr/>
                  </w:r>
                </w:p>
              </w:tc>
            </w:tr>
            <w:tr>
              <w:trPr>
                <w:trHeight w:val="135" w:hRule="atLeast"/>
              </w:trPr>
              <w:tc>
                <w:tcPr>
                  <w:tcW w:w="273"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
          </w:p>
          <w:p>
            <w:pPr>
              <w:pStyle w:val="Normal"/>
              <w:widowControl w:val="false"/>
              <w:spacing w:lineRule="exact" w:line="288" w:before="0" w:after="0"/>
              <w:jc w:val="both"/>
              <w:rPr/>
            </w:pPr>
            <w:r>
              <w:rPr>
                <w:rFonts w:ascii="Times New Roman" w:hAnsi="Times New Roman"/>
                <w:color w:val="000000"/>
                <w:sz w:val="24"/>
              </w:rPr>
              <w:t xml:space="preserve"> </w:t>
            </w:r>
            <w:r>
              <w:rPr>
                <w:rFonts w:ascii="Times New Roman" w:hAnsi="Times New Roman"/>
                <w:color w:val="000000"/>
                <w:sz w:val="24"/>
              </w:rPr>
              <w:t>.</w:t>
            </w:r>
          </w:p>
          <w:p>
            <w:pPr>
              <w:pStyle w:val="Normal"/>
              <w:widowControl w:val="false"/>
              <w:spacing w:lineRule="exact" w:line="336" w:before="0" w:after="0"/>
              <w:ind w:left="336" w:hanging="0"/>
              <w:jc w:val="both"/>
              <w:rPr/>
            </w:pPr>
            <w:r>
              <w:rPr>
                <w:rFonts w:ascii="Times New Roman" w:hAnsi="Times New Roman"/>
                <w:color w:val="000000"/>
                <w:sz w:val="24"/>
              </w:rPr>
              <w:t>Электроёмкость плоского конденсатора:</w:t>
            </w:r>
          </w:p>
          <w:p>
            <w:pPr>
              <w:pStyle w:val="Normal"/>
              <w:widowControl w:val="false"/>
              <w:jc w:val="center"/>
              <w:rPr/>
            </w:pPr>
            <w:r>
              <w:rPr/>
            </w:r>
            <m:oMathPara xmlns:m="http://schemas.openxmlformats.org/officeDocument/2006/math">
              <m:oMathParaPr>
                <m:jc m:val="center"/>
              </m:oMathParaPr>
              <m:oMath>
                <m:r>
                  <w:rPr>
                    <w:rFonts w:ascii="Cambria Math" w:hAnsi="Cambria Math"/>
                  </w:rPr>
                  <m:t xml:space="preserve">C</m:t>
                </m:r>
                <m:r>
                  <w:rPr>
                    <w:rFonts w:ascii="Cambria Math" w:hAnsi="Cambria Math"/>
                  </w:rPr>
                  <m:t xml:space="preserve">=</m:t>
                </m:r>
                <m:f>
                  <m:num>
                    <m:r>
                      <w:rPr>
                        <w:rFonts w:ascii="Cambria Math" w:hAnsi="Cambria Math"/>
                      </w:rPr>
                      <m:t xml:space="preserve">ε</m:t>
                    </m:r>
                    <m:sSub>
                      <m:e>
                        <m:r>
                          <w:rPr>
                            <w:rFonts w:ascii="Cambria Math" w:hAnsi="Cambria Math"/>
                          </w:rPr>
                          <m:t xml:space="preserve">ε</m:t>
                        </m:r>
                      </m:e>
                      <m:sub>
                        <m:r>
                          <w:rPr>
                            <w:rFonts w:ascii="Cambria Math" w:hAnsi="Cambria Math"/>
                          </w:rPr>
                          <m:t xml:space="preserve">0</m:t>
                        </m:r>
                      </m:sub>
                    </m:sSub>
                    <m:r>
                      <w:rPr>
                        <w:rFonts w:ascii="Cambria Math" w:hAnsi="Cambria Math"/>
                      </w:rPr>
                      <m:t xml:space="preserve">S</m:t>
                    </m:r>
                  </m:num>
                  <m:den>
                    <m:r>
                      <w:rPr>
                        <w:rFonts w:ascii="Cambria Math" w:hAnsi="Cambria Math"/>
                      </w:rPr>
                      <m:t xml:space="preserve">d</m:t>
                    </m:r>
                  </m:den>
                </m:f>
                <m:r>
                  <w:rPr>
                    <w:rFonts w:ascii="Cambria Math" w:hAnsi="Cambria Math"/>
                  </w:rPr>
                  <m:t xml:space="preserve">=</m:t>
                </m:r>
                <m:r>
                  <w:rPr>
                    <w:rFonts w:ascii="Cambria Math" w:hAnsi="Cambria Math"/>
                  </w:rPr>
                  <m:t xml:space="preserve">ε</m:t>
                </m:r>
                <m:sSub>
                  <m:e>
                    <m:r>
                      <w:rPr>
                        <w:rFonts w:ascii="Cambria Math" w:hAnsi="Cambria Math"/>
                      </w:rPr>
                      <m:t xml:space="preserve">C</m:t>
                    </m:r>
                  </m:e>
                  <m:sub>
                    <m:r>
                      <w:rPr>
                        <w:rFonts w:ascii="Cambria Math" w:hAnsi="Cambria Math"/>
                      </w:rPr>
                      <m:t xml:space="preserve">0</m:t>
                    </m:r>
                  </m:sub>
                </m:sSub>
              </m:oMath>
            </m:oMathPara>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i/>
                <w:color w:val="000000"/>
                <w:sz w:val="24"/>
              </w:rPr>
              <w:t>C</w:t>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
          </w:p>
          <w:tbl>
            <w:tblPr>
              <w:tblW w:w="588"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538"/>
              <w:gridCol w:w="49"/>
            </w:tblGrid>
            <w:tr>
              <w:trPr>
                <w:trHeight w:val="285" w:hRule="atLeast"/>
              </w:trPr>
              <w:tc>
                <w:tcPr>
                  <w:tcW w:w="538"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d</w:t>
                  </w:r>
                </w:p>
                <w:p>
                  <w:pPr>
                    <w:pStyle w:val="Normal"/>
                    <w:widowControl w:val="false"/>
                    <w:spacing w:lineRule="exact" w:line="288" w:before="0" w:after="0"/>
                    <w:ind w:left="336" w:hanging="0"/>
                    <w:jc w:val="center"/>
                    <w:rPr/>
                  </w:pPr>
                  <w:r>
                    <w:rPr/>
                  </w:r>
                </w:p>
                <w:p>
                  <w:pPr>
                    <w:pStyle w:val="Normal"/>
                    <w:widowControl w:val="false"/>
                    <w:pBdr>
                      <w:bottom w:val="single" w:sz="4" w:space="0" w:color="000000"/>
                    </w:pBdr>
                    <w:spacing w:lineRule="exact" w:line="288" w:before="0" w:after="0"/>
                    <w:ind w:left="336" w:hanging="0"/>
                    <w:jc w:val="center"/>
                    <w:rPr/>
                  </w:pPr>
                  <w:r>
                    <w:rPr/>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εε</w:t>
                  </w:r>
                </w:p>
                <w:tbl>
                  <w:tblPr>
                    <w:tblW w:w="153"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02"/>
                    <w:gridCol w:w="50"/>
                  </w:tblGrid>
                  <w:tr>
                    <w:trPr>
                      <w:trHeight w:val="60" w:hRule="atLeast"/>
                    </w:trPr>
                    <w:tc>
                      <w:tcPr>
                        <w:tcW w:w="102" w:type="dxa"/>
                        <w:tcBorders/>
                        <w:vAlign w:val="bottom"/>
                      </w:tcPr>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15"/>
                          </w:rPr>
                          <w:t>0</w:t>
                        </w:r>
                      </w:p>
                    </w:tc>
                    <w:tc>
                      <w:tcPr>
                        <w:tcW w:w="50" w:type="dxa"/>
                        <w:tcBorders/>
                        <w:vAlign w:val="bottom"/>
                      </w:tcPr>
                      <w:p>
                        <w:pPr>
                          <w:pStyle w:val="Normal"/>
                          <w:widowControl w:val="false"/>
                          <w:spacing w:before="0" w:after="200"/>
                          <w:rPr/>
                        </w:pPr>
                        <w:r>
                          <w:rPr/>
                        </w:r>
                      </w:p>
                    </w:tc>
                  </w:tr>
                  <w:tr>
                    <w:trPr>
                      <w:trHeight w:val="30" w:hRule="atLeast"/>
                    </w:trPr>
                    <w:tc>
                      <w:tcPr>
                        <w:tcW w:w="152"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rPr/>
                  </w:pPr>
                  <w:r>
                    <w:rPr>
                      <w:rFonts w:ascii="Times New Roman" w:hAnsi="Times New Roman"/>
                      <w:i/>
                      <w:color w:val="000000"/>
                    </w:rPr>
                    <w:t>S</w:t>
                  </w:r>
                </w:p>
              </w:tc>
              <w:tc>
                <w:tcPr>
                  <w:tcW w:w="49" w:type="dxa"/>
                  <w:tcBorders/>
                  <w:vAlign w:val="bottom"/>
                </w:tcPr>
                <w:p>
                  <w:pPr>
                    <w:pStyle w:val="Normal"/>
                    <w:widowControl w:val="false"/>
                    <w:spacing w:before="0" w:after="200"/>
                    <w:rPr/>
                  </w:pPr>
                  <w:r>
                    <w:rPr/>
                  </w:r>
                </w:p>
              </w:tc>
            </w:tr>
            <w:tr>
              <w:trPr>
                <w:trHeight w:val="135" w:hRule="atLeast"/>
              </w:trPr>
              <w:tc>
                <w:tcPr>
                  <w:tcW w:w="587"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i/>
                <w:color w:val="000000"/>
                <w:sz w:val="24"/>
              </w:rPr>
              <w:t>εC</w:t>
            </w:r>
          </w:p>
          <w:tbl>
            <w:tblPr>
              <w:tblW w:w="132"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81"/>
              <w:gridCol w:w="50"/>
            </w:tblGrid>
            <w:tr>
              <w:trPr>
                <w:trHeight w:val="60" w:hRule="atLeast"/>
              </w:trPr>
              <w:tc>
                <w:tcPr>
                  <w:tcW w:w="81" w:type="dxa"/>
                  <w:tcBorders/>
                  <w:vAlign w:val="bottom"/>
                </w:tcPr>
                <w:p>
                  <w:pPr>
                    <w:pStyle w:val="Normal"/>
                    <w:widowControl w:val="false"/>
                    <w:spacing w:lineRule="exact" w:line="288" w:before="0" w:after="0"/>
                    <w:ind w:left="319" w:hanging="0"/>
                    <w:rPr/>
                  </w:pPr>
                  <w:r>
                    <w:rPr/>
                  </w:r>
                </w:p>
                <w:p>
                  <w:pPr>
                    <w:pStyle w:val="Normal"/>
                    <w:widowControl w:val="false"/>
                    <w:spacing w:lineRule="exact" w:line="288" w:before="0" w:after="0"/>
                    <w:ind w:left="319" w:hanging="0"/>
                    <w:rPr/>
                  </w:pPr>
                  <w:r>
                    <w:rPr>
                      <w:rFonts w:ascii="Times New Roman" w:hAnsi="Times New Roman"/>
                      <w:color w:val="000000"/>
                      <w:sz w:val="15"/>
                    </w:rPr>
                    <w:t>0</w:t>
                  </w:r>
                </w:p>
              </w:tc>
              <w:tc>
                <w:tcPr>
                  <w:tcW w:w="50" w:type="dxa"/>
                  <w:tcBorders/>
                  <w:vAlign w:val="bottom"/>
                </w:tcPr>
                <w:p>
                  <w:pPr>
                    <w:pStyle w:val="Normal"/>
                    <w:widowControl w:val="false"/>
                    <w:spacing w:before="0" w:after="200"/>
                    <w:rPr/>
                  </w:pPr>
                  <w:r>
                    <w:rPr/>
                  </w:r>
                </w:p>
              </w:tc>
            </w:tr>
            <w:tr>
              <w:trPr>
                <w:trHeight w:val="30" w:hRule="atLeast"/>
              </w:trPr>
              <w:tc>
                <w:tcPr>
                  <w:tcW w:w="131"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rPr/>
            </w:pPr>
            <w:r>
              <w:rPr/>
            </w:r>
          </w:p>
          <w:p>
            <w:pPr>
              <w:pStyle w:val="Normal"/>
              <w:widowControl w:val="false"/>
              <w:spacing w:lineRule="exact" w:line="288" w:before="0" w:after="0"/>
              <w:jc w:val="both"/>
              <w:rPr>
                <w:rFonts w:ascii="Times New Roman" w:hAnsi="Times New Roman"/>
                <w:color w:val="000000"/>
                <w:sz w:val="24"/>
              </w:rPr>
            </w:pPr>
            <w:r>
              <w:rPr/>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3.1.10</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rPr/>
            </w:pPr>
            <w:r>
              <w:rPr>
                <w:rFonts w:ascii="Times New Roman" w:hAnsi="Times New Roman"/>
                <w:color w:val="000000"/>
                <w:sz w:val="24"/>
              </w:rPr>
              <w:t>Параллельное соединение конденсаторов:</w:t>
            </w:r>
          </w:p>
          <w:p>
            <w:pPr>
              <w:pStyle w:val="Normal"/>
              <w:widowControl w:val="false"/>
              <w:jc w:val="center"/>
              <w:rPr/>
            </w:pPr>
            <w:r>
              <w:rPr/>
            </w:r>
            <m:oMathPara xmlns:m="http://schemas.openxmlformats.org/officeDocument/2006/math">
              <m:oMathParaPr>
                <m:jc m:val="center"/>
              </m:oMathParaPr>
              <m:oMath>
                <m:r>
                  <w:rPr>
                    <w:rFonts w:ascii="Cambria Math" w:hAnsi="Cambria Math"/>
                  </w:rPr>
                  <m:t xml:space="preserve">q</m:t>
                </m:r>
                <m:r>
                  <w:rPr>
                    <w:rFonts w:ascii="Cambria Math" w:hAnsi="Cambria Math"/>
                  </w:rPr>
                  <m:t xml:space="preserve">=</m:t>
                </m:r>
                <m:sSub>
                  <m:e>
                    <m:r>
                      <w:rPr>
                        <w:rFonts w:ascii="Cambria Math" w:hAnsi="Cambria Math"/>
                      </w:rPr>
                      <m:t xml:space="preserve">q</m:t>
                    </m:r>
                  </m:e>
                  <m:sub>
                    <m:r>
                      <w:rPr>
                        <w:rFonts w:ascii="Cambria Math" w:hAnsi="Cambria Math"/>
                      </w:rPr>
                      <m:t xml:space="preserve">1</m:t>
                    </m:r>
                  </m:sub>
                </m:sSub>
                <m:r>
                  <w:rPr>
                    <w:rFonts w:ascii="Cambria Math" w:hAnsi="Cambria Math"/>
                  </w:rPr>
                  <m:t xml:space="preserve">+</m:t>
                </m:r>
                <m:sSub>
                  <m:e>
                    <m:r>
                      <w:rPr>
                        <w:rFonts w:ascii="Cambria Math" w:hAnsi="Cambria Math"/>
                      </w:rPr>
                      <m:t xml:space="preserve">q</m:t>
                    </m:r>
                  </m:e>
                  <m:sub>
                    <m:r>
                      <w:rPr>
                        <w:rFonts w:ascii="Cambria Math" w:hAnsi="Cambria Math"/>
                      </w:rPr>
                      <m:t xml:space="preserve">2</m:t>
                    </m:r>
                  </m:sub>
                </m:sSub>
                <m:r>
                  <w:rPr>
                    <w:rFonts w:ascii="Cambria Math" w:hAnsi="Cambria Math"/>
                  </w:rPr>
                  <m:t xml:space="preserve">+</m:t>
                </m:r>
                <m:r>
                  <w:rPr>
                    <w:rFonts w:ascii="Cambria Math" w:hAnsi="Cambria Math"/>
                  </w:rPr>
                  <m:t xml:space="preserve">...</m:t>
                </m:r>
                <m:r>
                  <w:rPr>
                    <w:rFonts w:ascii="Cambria Math" w:hAnsi="Cambria Math"/>
                  </w:rPr>
                  <m:t xml:space="preserve">,</m:t>
                </m:r>
                <m:sSub>
                  <m:e>
                    <m:r>
                      <w:rPr>
                        <w:rFonts w:ascii="Cambria Math" w:hAnsi="Cambria Math"/>
                      </w:rPr>
                      <m:t xml:space="preserve">U</m:t>
                    </m:r>
                  </m:e>
                  <m:sub>
                    <m:r>
                      <w:rPr>
                        <w:rFonts w:ascii="Cambria Math" w:hAnsi="Cambria Math"/>
                      </w:rPr>
                      <m:t xml:space="preserve">1</m:t>
                    </m:r>
                  </m:sub>
                </m:sSub>
                <m:r>
                  <w:rPr>
                    <w:rFonts w:ascii="Cambria Math" w:hAnsi="Cambria Math"/>
                  </w:rPr>
                  <m:t xml:space="preserve">=</m:t>
                </m:r>
                <m:sSub>
                  <m:e>
                    <m:r>
                      <w:rPr>
                        <w:rFonts w:ascii="Cambria Math" w:hAnsi="Cambria Math"/>
                      </w:rPr>
                      <m:t xml:space="preserve">U</m:t>
                    </m:r>
                  </m:e>
                  <m:sub>
                    <m:r>
                      <w:rPr>
                        <w:rFonts w:ascii="Cambria Math" w:hAnsi="Cambria Math"/>
                      </w:rPr>
                      <m:t xml:space="preserve">2</m:t>
                    </m:r>
                  </m:sub>
                </m:sSub>
                <m:r>
                  <w:rPr>
                    <w:rFonts w:ascii="Cambria Math" w:hAnsi="Cambria Math"/>
                  </w:rPr>
                  <m:t xml:space="preserve">=</m:t>
                </m:r>
                <m:r>
                  <w:rPr>
                    <w:rFonts w:ascii="Cambria Math" w:hAnsi="Cambria Math"/>
                  </w:rPr>
                  <m:t xml:space="preserve">...</m:t>
                </m:r>
                <m:r>
                  <w:rPr>
                    <w:rFonts w:ascii="Cambria Math" w:hAnsi="Cambria Math"/>
                  </w:rPr>
                  <m:t xml:space="preserve">,</m:t>
                </m:r>
                <m:sSub>
                  <m:e>
                    <m:r>
                      <w:rPr>
                        <w:rFonts w:ascii="Cambria Math" w:hAnsi="Cambria Math"/>
                      </w:rPr>
                      <m:t xml:space="preserve">C</m:t>
                    </m:r>
                  </m:e>
                  <m:sub>
                    <m:r>
                      <m:rPr>
                        <m:lit/>
                        <m:nor/>
                      </m:rPr>
                      <w:rPr>
                        <w:rFonts w:ascii="Cambria Math" w:hAnsi="Cambria Math"/>
                      </w:rPr>
                      <m:t xml:space="preserve">паралл</m:t>
                    </m:r>
                  </m:sub>
                </m:sSub>
                <m:r>
                  <w:rPr>
                    <w:rFonts w:ascii="Cambria Math" w:hAnsi="Cambria Math"/>
                  </w:rPr>
                  <m:t xml:space="preserve">−</m:t>
                </m:r>
                <m:sSub>
                  <m:e>
                    <m:r>
                      <w:rPr>
                        <w:rFonts w:ascii="Cambria Math" w:hAnsi="Cambria Math"/>
                      </w:rPr>
                      <m:t xml:space="preserve">C</m:t>
                    </m:r>
                  </m:e>
                  <m:sub>
                    <m:r>
                      <w:rPr>
                        <w:rFonts w:ascii="Cambria Math" w:hAnsi="Cambria Math"/>
                      </w:rPr>
                      <m:t xml:space="preserve">1</m:t>
                    </m:r>
                  </m:sub>
                </m:sSub>
                <m:r>
                  <w:rPr>
                    <w:rFonts w:ascii="Cambria Math" w:hAnsi="Cambria Math"/>
                  </w:rPr>
                  <m:t xml:space="preserve">+</m:t>
                </m:r>
                <m:sSub>
                  <m:e>
                    <m:r>
                      <w:rPr>
                        <w:rFonts w:ascii="Cambria Math" w:hAnsi="Cambria Math"/>
                      </w:rPr>
                      <m:t xml:space="preserve">C</m:t>
                    </m:r>
                  </m:e>
                  <m:sub>
                    <m:r>
                      <w:rPr>
                        <w:rFonts w:ascii="Cambria Math" w:hAnsi="Cambria Math"/>
                      </w:rPr>
                      <m:t xml:space="preserve">2</m:t>
                    </m:r>
                  </m:sub>
                </m:sSub>
                <m:r>
                  <w:rPr>
                    <w:rFonts w:ascii="Cambria Math" w:hAnsi="Cambria Math"/>
                  </w:rPr>
                  <m:t xml:space="preserve">+</m:t>
                </m:r>
                <m:r>
                  <w:rPr>
                    <w:rFonts w:ascii="Cambria Math" w:hAnsi="Cambria Math"/>
                  </w:rPr>
                  <m:t xml:space="preserve">..</m:t>
                </m:r>
                <m:r>
                  <w:rPr>
                    <w:rFonts w:ascii="Cambria Math" w:hAnsi="Cambria Math"/>
                  </w:rPr>
                  <m:t xml:space="preserve">.</m:t>
                </m:r>
              </m:oMath>
            </m:oMathPara>
          </w:p>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i/>
                <w:color w:val="000000"/>
                <w:sz w:val="24"/>
              </w:rPr>
              <w:t>q</w:t>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p>
            <w:pPr>
              <w:pStyle w:val="Normal"/>
              <w:widowControl w:val="false"/>
              <w:spacing w:lineRule="exact" w:line="288" w:before="0" w:after="0"/>
              <w:rPr/>
            </w:pPr>
            <w:r>
              <w:rPr>
                <w:rFonts w:ascii="Times New Roman" w:hAnsi="Times New Roman"/>
                <w:i/>
                <w:color w:val="000000"/>
                <w:sz w:val="24"/>
              </w:rPr>
              <w:t>q</w:t>
            </w:r>
          </w:p>
          <w:tbl>
            <w:tblPr>
              <w:tblW w:w="142"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92"/>
              <w:gridCol w:w="49"/>
            </w:tblGrid>
            <w:tr>
              <w:trPr>
                <w:trHeight w:val="60" w:hRule="atLeast"/>
              </w:trPr>
              <w:tc>
                <w:tcPr>
                  <w:tcW w:w="92" w:type="dxa"/>
                  <w:tcBorders/>
                  <w:vAlign w:val="bottom"/>
                </w:tcPr>
                <w:p>
                  <w:pPr>
                    <w:pStyle w:val="Normal"/>
                    <w:widowControl w:val="false"/>
                    <w:spacing w:lineRule="exact" w:line="288" w:before="0" w:after="0"/>
                    <w:ind w:left="327" w:hanging="0"/>
                    <w:rPr/>
                  </w:pPr>
                  <w:r>
                    <w:rPr/>
                  </w:r>
                </w:p>
                <w:p>
                  <w:pPr>
                    <w:pStyle w:val="Normal"/>
                    <w:widowControl w:val="false"/>
                    <w:spacing w:lineRule="exact" w:line="288" w:before="0" w:after="0"/>
                    <w:ind w:left="327" w:hanging="0"/>
                    <w:rPr/>
                  </w:pPr>
                  <w:r>
                    <w:rPr>
                      <w:rFonts w:ascii="Times New Roman" w:hAnsi="Times New Roman"/>
                      <w:color w:val="000000"/>
                      <w:sz w:val="15"/>
                    </w:rPr>
                    <w:t>1</w:t>
                  </w:r>
                </w:p>
              </w:tc>
              <w:tc>
                <w:tcPr>
                  <w:tcW w:w="49" w:type="dxa"/>
                  <w:tcBorders/>
                  <w:vAlign w:val="bottom"/>
                </w:tcPr>
                <w:p>
                  <w:pPr>
                    <w:pStyle w:val="Normal"/>
                    <w:widowControl w:val="false"/>
                    <w:spacing w:before="0" w:after="200"/>
                    <w:rPr/>
                  </w:pPr>
                  <w:r>
                    <w:rPr/>
                  </w:r>
                </w:p>
              </w:tc>
            </w:tr>
            <w:tr>
              <w:trPr>
                <w:trHeight w:val="30" w:hRule="atLeast"/>
              </w:trPr>
              <w:tc>
                <w:tcPr>
                  <w:tcW w:w="141"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p>
            <w:pPr>
              <w:pStyle w:val="Normal"/>
              <w:widowControl w:val="false"/>
              <w:spacing w:lineRule="exact" w:line="288" w:before="0" w:after="0"/>
              <w:rPr/>
            </w:pPr>
            <w:r>
              <w:rPr>
                <w:rFonts w:ascii="Times New Roman" w:hAnsi="Times New Roman"/>
                <w:i/>
                <w:color w:val="000000"/>
                <w:sz w:val="24"/>
              </w:rPr>
              <w:t>q</w:t>
            </w:r>
          </w:p>
          <w:tbl>
            <w:tblPr>
              <w:tblW w:w="142"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92"/>
              <w:gridCol w:w="49"/>
            </w:tblGrid>
            <w:tr>
              <w:trPr>
                <w:trHeight w:val="60" w:hRule="atLeast"/>
              </w:trPr>
              <w:tc>
                <w:tcPr>
                  <w:tcW w:w="92" w:type="dxa"/>
                  <w:tcBorders/>
                  <w:vAlign w:val="bottom"/>
                </w:tcPr>
                <w:p>
                  <w:pPr>
                    <w:pStyle w:val="Normal"/>
                    <w:widowControl w:val="false"/>
                    <w:spacing w:lineRule="exact" w:line="288" w:before="0" w:after="0"/>
                    <w:ind w:left="327" w:hanging="0"/>
                    <w:rPr/>
                  </w:pPr>
                  <w:r>
                    <w:rPr/>
                  </w:r>
                </w:p>
                <w:p>
                  <w:pPr>
                    <w:pStyle w:val="Normal"/>
                    <w:widowControl w:val="false"/>
                    <w:spacing w:lineRule="exact" w:line="288" w:before="0" w:after="0"/>
                    <w:ind w:left="327" w:hanging="0"/>
                    <w:rPr/>
                  </w:pPr>
                  <w:r>
                    <w:rPr>
                      <w:rFonts w:ascii="Times New Roman" w:hAnsi="Times New Roman"/>
                      <w:color w:val="000000"/>
                      <w:sz w:val="15"/>
                    </w:rPr>
                    <w:t>2</w:t>
                  </w:r>
                </w:p>
              </w:tc>
              <w:tc>
                <w:tcPr>
                  <w:tcW w:w="49" w:type="dxa"/>
                  <w:tcBorders/>
                  <w:vAlign w:val="bottom"/>
                </w:tcPr>
                <w:p>
                  <w:pPr>
                    <w:pStyle w:val="Normal"/>
                    <w:widowControl w:val="false"/>
                    <w:spacing w:before="0" w:after="200"/>
                    <w:rPr/>
                  </w:pPr>
                  <w:r>
                    <w:rPr/>
                  </w:r>
                </w:p>
              </w:tc>
            </w:tr>
            <w:tr>
              <w:trPr>
                <w:trHeight w:val="30" w:hRule="atLeast"/>
              </w:trPr>
              <w:tc>
                <w:tcPr>
                  <w:tcW w:w="141"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rPr/>
            </w:pPr>
            <w:r>
              <w:rPr>
                <w:rFonts w:ascii="Times New Roman" w:hAnsi="Times New Roman"/>
                <w:i/>
                <w:color w:val="000000"/>
                <w:sz w:val="24"/>
              </w:rPr>
              <w:t>U</w:t>
            </w:r>
          </w:p>
          <w:tbl>
            <w:tblPr>
              <w:tblW w:w="121"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71"/>
              <w:gridCol w:w="49"/>
            </w:tblGrid>
            <w:tr>
              <w:trPr>
                <w:trHeight w:val="60" w:hRule="atLeast"/>
              </w:trPr>
              <w:tc>
                <w:tcPr>
                  <w:tcW w:w="71" w:type="dxa"/>
                  <w:tcBorders/>
                  <w:vAlign w:val="bottom"/>
                </w:tcPr>
                <w:p>
                  <w:pPr>
                    <w:pStyle w:val="Normal"/>
                    <w:widowControl w:val="false"/>
                    <w:spacing w:lineRule="exact" w:line="288" w:before="0" w:after="0"/>
                    <w:ind w:left="310" w:hanging="0"/>
                    <w:rPr/>
                  </w:pPr>
                  <w:r>
                    <w:rPr/>
                  </w:r>
                </w:p>
                <w:p>
                  <w:pPr>
                    <w:pStyle w:val="Normal"/>
                    <w:widowControl w:val="false"/>
                    <w:spacing w:lineRule="exact" w:line="288" w:before="0" w:after="0"/>
                    <w:ind w:left="310" w:hanging="0"/>
                    <w:rPr/>
                  </w:pPr>
                  <w:r>
                    <w:rPr>
                      <w:rFonts w:ascii="Times New Roman" w:hAnsi="Times New Roman"/>
                      <w:color w:val="000000"/>
                      <w:sz w:val="15"/>
                    </w:rPr>
                    <w:t>1</w:t>
                  </w:r>
                </w:p>
              </w:tc>
              <w:tc>
                <w:tcPr>
                  <w:tcW w:w="49" w:type="dxa"/>
                  <w:tcBorders/>
                  <w:vAlign w:val="bottom"/>
                </w:tcPr>
                <w:p>
                  <w:pPr>
                    <w:pStyle w:val="Normal"/>
                    <w:widowControl w:val="false"/>
                    <w:spacing w:before="0" w:after="200"/>
                    <w:rPr/>
                  </w:pPr>
                  <w:r>
                    <w:rPr/>
                  </w:r>
                </w:p>
              </w:tc>
            </w:tr>
            <w:tr>
              <w:trPr>
                <w:trHeight w:val="30" w:hRule="atLeast"/>
              </w:trPr>
              <w:tc>
                <w:tcPr>
                  <w:tcW w:w="120"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p>
            <w:pPr>
              <w:pStyle w:val="Normal"/>
              <w:widowControl w:val="false"/>
              <w:spacing w:lineRule="exact" w:line="288" w:before="0" w:after="0"/>
              <w:rPr/>
            </w:pPr>
            <w:r>
              <w:rPr>
                <w:rFonts w:ascii="Times New Roman" w:hAnsi="Times New Roman"/>
                <w:i/>
                <w:color w:val="000000"/>
                <w:sz w:val="24"/>
              </w:rPr>
              <w:t>U</w:t>
            </w:r>
          </w:p>
          <w:tbl>
            <w:tblPr>
              <w:tblW w:w="121"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71"/>
              <w:gridCol w:w="49"/>
            </w:tblGrid>
            <w:tr>
              <w:trPr>
                <w:trHeight w:val="60" w:hRule="atLeast"/>
              </w:trPr>
              <w:tc>
                <w:tcPr>
                  <w:tcW w:w="71" w:type="dxa"/>
                  <w:tcBorders/>
                  <w:vAlign w:val="bottom"/>
                </w:tcPr>
                <w:p>
                  <w:pPr>
                    <w:pStyle w:val="Normal"/>
                    <w:widowControl w:val="false"/>
                    <w:spacing w:lineRule="exact" w:line="288" w:before="0" w:after="0"/>
                    <w:ind w:left="310" w:hanging="0"/>
                    <w:rPr/>
                  </w:pPr>
                  <w:r>
                    <w:rPr/>
                  </w:r>
                </w:p>
                <w:p>
                  <w:pPr>
                    <w:pStyle w:val="Normal"/>
                    <w:widowControl w:val="false"/>
                    <w:spacing w:lineRule="exact" w:line="288" w:before="0" w:after="0"/>
                    <w:ind w:left="310" w:hanging="0"/>
                    <w:rPr/>
                  </w:pPr>
                  <w:r>
                    <w:rPr>
                      <w:rFonts w:ascii="Times New Roman" w:hAnsi="Times New Roman"/>
                      <w:color w:val="000000"/>
                      <w:sz w:val="15"/>
                    </w:rPr>
                    <w:t>2</w:t>
                  </w:r>
                </w:p>
              </w:tc>
              <w:tc>
                <w:tcPr>
                  <w:tcW w:w="49" w:type="dxa"/>
                  <w:tcBorders/>
                  <w:vAlign w:val="bottom"/>
                </w:tcPr>
                <w:p>
                  <w:pPr>
                    <w:pStyle w:val="Normal"/>
                    <w:widowControl w:val="false"/>
                    <w:spacing w:before="0" w:after="200"/>
                    <w:rPr/>
                  </w:pPr>
                  <w:r>
                    <w:rPr/>
                  </w:r>
                </w:p>
              </w:tc>
            </w:tr>
            <w:tr>
              <w:trPr>
                <w:trHeight w:val="30" w:hRule="atLeast"/>
              </w:trPr>
              <w:tc>
                <w:tcPr>
                  <w:tcW w:w="120"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rPr/>
            </w:pPr>
            <w:r>
              <w:rPr>
                <w:rFonts w:ascii="Times New Roman" w:hAnsi="Times New Roman"/>
                <w:i/>
                <w:color w:val="000000"/>
                <w:sz w:val="24"/>
              </w:rPr>
              <w:t>C</w:t>
            </w:r>
          </w:p>
          <w:tbl>
            <w:tblPr>
              <w:tblW w:w="622"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571"/>
              <w:gridCol w:w="50"/>
            </w:tblGrid>
            <w:tr>
              <w:trPr>
                <w:trHeight w:val="30" w:hRule="atLeast"/>
              </w:trPr>
              <w:tc>
                <w:tcPr>
                  <w:tcW w:w="571" w:type="dxa"/>
                  <w:tcBorders/>
                  <w:vAlign w:val="bottom"/>
                </w:tcPr>
                <w:p>
                  <w:pPr>
                    <w:pStyle w:val="Normal"/>
                    <w:widowControl w:val="false"/>
                    <w:spacing w:lineRule="exact" w:line="288" w:before="0" w:after="0"/>
                    <w:ind w:left="319" w:hanging="0"/>
                    <w:rPr/>
                  </w:pPr>
                  <w:r>
                    <w:rPr/>
                  </w:r>
                </w:p>
                <w:p>
                  <w:pPr>
                    <w:pStyle w:val="Normal"/>
                    <w:widowControl w:val="false"/>
                    <w:spacing w:lineRule="exact" w:line="288" w:before="0" w:after="0"/>
                    <w:ind w:left="319" w:hanging="0"/>
                    <w:rPr/>
                  </w:pPr>
                  <w:r>
                    <w:rPr>
                      <w:rFonts w:ascii="Times New Roman" w:hAnsi="Times New Roman"/>
                      <w:color w:val="000000"/>
                      <w:sz w:val="15"/>
                    </w:rPr>
                    <w:t>паралл</w:t>
                  </w:r>
                </w:p>
              </w:tc>
              <w:tc>
                <w:tcPr>
                  <w:tcW w:w="50" w:type="dxa"/>
                  <w:tcBorders/>
                  <w:vAlign w:val="bottom"/>
                </w:tcPr>
                <w:p>
                  <w:pPr>
                    <w:pStyle w:val="Normal"/>
                    <w:widowControl w:val="false"/>
                    <w:spacing w:before="0" w:after="200"/>
                    <w:rPr/>
                  </w:pPr>
                  <w:r>
                    <w:rPr/>
                  </w:r>
                </w:p>
              </w:tc>
            </w:tr>
            <w:tr>
              <w:trPr>
                <w:trHeight w:val="60" w:hRule="atLeast"/>
              </w:trPr>
              <w:tc>
                <w:tcPr>
                  <w:tcW w:w="621"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p>
            <w:pPr>
              <w:pStyle w:val="Normal"/>
              <w:widowControl w:val="false"/>
              <w:spacing w:lineRule="exact" w:line="288" w:before="0" w:after="0"/>
              <w:rPr/>
            </w:pPr>
            <w:r>
              <w:rPr>
                <w:rFonts w:ascii="Times New Roman" w:hAnsi="Times New Roman"/>
                <w:i/>
                <w:color w:val="000000"/>
                <w:sz w:val="24"/>
              </w:rPr>
              <w:t>C</w:t>
            </w:r>
          </w:p>
          <w:tbl>
            <w:tblPr>
              <w:tblW w:w="132"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81"/>
              <w:gridCol w:w="50"/>
            </w:tblGrid>
            <w:tr>
              <w:trPr>
                <w:trHeight w:val="60" w:hRule="atLeast"/>
              </w:trPr>
              <w:tc>
                <w:tcPr>
                  <w:tcW w:w="81" w:type="dxa"/>
                  <w:tcBorders/>
                  <w:vAlign w:val="bottom"/>
                </w:tcPr>
                <w:p>
                  <w:pPr>
                    <w:pStyle w:val="Normal"/>
                    <w:widowControl w:val="false"/>
                    <w:spacing w:lineRule="exact" w:line="288" w:before="0" w:after="0"/>
                    <w:ind w:left="319" w:hanging="0"/>
                    <w:rPr/>
                  </w:pPr>
                  <w:r>
                    <w:rPr/>
                  </w:r>
                </w:p>
                <w:p>
                  <w:pPr>
                    <w:pStyle w:val="Normal"/>
                    <w:widowControl w:val="false"/>
                    <w:spacing w:lineRule="exact" w:line="288" w:before="0" w:after="0"/>
                    <w:ind w:left="319" w:hanging="0"/>
                    <w:rPr/>
                  </w:pPr>
                  <w:r>
                    <w:rPr>
                      <w:rFonts w:ascii="Times New Roman" w:hAnsi="Times New Roman"/>
                      <w:color w:val="000000"/>
                      <w:sz w:val="15"/>
                    </w:rPr>
                    <w:t>1</w:t>
                  </w:r>
                </w:p>
              </w:tc>
              <w:tc>
                <w:tcPr>
                  <w:tcW w:w="50" w:type="dxa"/>
                  <w:tcBorders/>
                  <w:vAlign w:val="bottom"/>
                </w:tcPr>
                <w:p>
                  <w:pPr>
                    <w:pStyle w:val="Normal"/>
                    <w:widowControl w:val="false"/>
                    <w:spacing w:before="0" w:after="200"/>
                    <w:rPr/>
                  </w:pPr>
                  <w:r>
                    <w:rPr/>
                  </w:r>
                </w:p>
              </w:tc>
            </w:tr>
            <w:tr>
              <w:trPr>
                <w:trHeight w:val="30" w:hRule="atLeast"/>
              </w:trPr>
              <w:tc>
                <w:tcPr>
                  <w:tcW w:w="131"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p>
            <w:pPr>
              <w:pStyle w:val="Normal"/>
              <w:widowControl w:val="false"/>
              <w:spacing w:lineRule="exact" w:line="288" w:before="0" w:after="0"/>
              <w:rPr/>
            </w:pPr>
            <w:r>
              <w:rPr>
                <w:rFonts w:ascii="Times New Roman" w:hAnsi="Times New Roman"/>
                <w:i/>
                <w:color w:val="000000"/>
                <w:sz w:val="24"/>
              </w:rPr>
              <w:t>C</w:t>
            </w:r>
          </w:p>
          <w:tbl>
            <w:tblPr>
              <w:tblW w:w="132"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81"/>
              <w:gridCol w:w="50"/>
            </w:tblGrid>
            <w:tr>
              <w:trPr>
                <w:trHeight w:val="60" w:hRule="atLeast"/>
              </w:trPr>
              <w:tc>
                <w:tcPr>
                  <w:tcW w:w="81" w:type="dxa"/>
                  <w:tcBorders/>
                  <w:vAlign w:val="bottom"/>
                </w:tcPr>
                <w:p>
                  <w:pPr>
                    <w:pStyle w:val="Normal"/>
                    <w:widowControl w:val="false"/>
                    <w:spacing w:lineRule="exact" w:line="288" w:before="0" w:after="0"/>
                    <w:ind w:left="319" w:hanging="0"/>
                    <w:rPr/>
                  </w:pPr>
                  <w:r>
                    <w:rPr/>
                  </w:r>
                </w:p>
                <w:p>
                  <w:pPr>
                    <w:pStyle w:val="Normal"/>
                    <w:widowControl w:val="false"/>
                    <w:spacing w:lineRule="exact" w:line="288" w:before="0" w:after="0"/>
                    <w:ind w:left="319" w:hanging="0"/>
                    <w:rPr/>
                  </w:pPr>
                  <w:r>
                    <w:rPr>
                      <w:rFonts w:ascii="Times New Roman" w:hAnsi="Times New Roman"/>
                      <w:color w:val="000000"/>
                      <w:sz w:val="15"/>
                    </w:rPr>
                    <w:t>2</w:t>
                  </w:r>
                </w:p>
              </w:tc>
              <w:tc>
                <w:tcPr>
                  <w:tcW w:w="50" w:type="dxa"/>
                  <w:tcBorders/>
                  <w:vAlign w:val="bottom"/>
                </w:tcPr>
                <w:p>
                  <w:pPr>
                    <w:pStyle w:val="Normal"/>
                    <w:widowControl w:val="false"/>
                    <w:spacing w:before="0" w:after="200"/>
                    <w:rPr/>
                  </w:pPr>
                  <w:r>
                    <w:rPr/>
                  </w:r>
                </w:p>
              </w:tc>
            </w:tr>
            <w:tr>
              <w:trPr>
                <w:trHeight w:val="30" w:hRule="atLeast"/>
              </w:trPr>
              <w:tc>
                <w:tcPr>
                  <w:tcW w:w="131"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p>
            <w:pPr>
              <w:pStyle w:val="Normal"/>
              <w:widowControl w:val="false"/>
              <w:spacing w:lineRule="exact" w:line="288" w:before="0" w:after="0"/>
              <w:rPr/>
            </w:pPr>
            <w:r>
              <w:rPr>
                <w:rFonts w:ascii="Times New Roman" w:hAnsi="Times New Roman"/>
                <w:color w:val="000000"/>
                <w:sz w:val="24"/>
              </w:rPr>
              <w:t>...</w:t>
            </w:r>
          </w:p>
          <w:p>
            <w:pPr>
              <w:pStyle w:val="Normal"/>
              <w:widowControl w:val="false"/>
              <w:spacing w:lineRule="exact" w:line="288" w:before="0" w:after="0"/>
              <w:rPr/>
            </w:pPr>
            <w:r>
              <w:rPr/>
            </w:r>
          </w:p>
          <w:p>
            <w:pPr>
              <w:pStyle w:val="Normal"/>
              <w:widowControl w:val="false"/>
              <w:spacing w:lineRule="exact" w:line="336" w:before="0" w:after="0"/>
              <w:ind w:left="336" w:hanging="0"/>
              <w:rPr/>
            </w:pPr>
            <w:r>
              <w:rPr/>
            </w:r>
          </w:p>
          <w:p>
            <w:pPr>
              <w:pStyle w:val="Normal"/>
              <w:widowControl w:val="false"/>
              <w:spacing w:lineRule="exact" w:line="336" w:before="0" w:after="0"/>
              <w:ind w:left="336" w:hanging="0"/>
              <w:rPr/>
            </w:pPr>
            <w:r>
              <w:rPr>
                <w:rFonts w:ascii="Times New Roman" w:hAnsi="Times New Roman"/>
                <w:color w:val="000000"/>
                <w:sz w:val="24"/>
              </w:rPr>
              <w:t>Последовательное соединение конденсаторов:</w:t>
            </w:r>
          </w:p>
          <w:p>
            <w:pPr>
              <w:pStyle w:val="Normal"/>
              <w:widowControl w:val="false"/>
              <w:spacing w:lineRule="exact" w:line="336" w:before="0" w:after="0"/>
              <w:ind w:left="336" w:hanging="0"/>
              <w:rPr>
                <w:rFonts w:ascii="Times New Roman" w:hAnsi="Times New Roman"/>
                <w:color w:val="000000"/>
                <w:sz w:val="24"/>
              </w:rPr>
            </w:pPr>
            <w:r>
              <w:rPr/>
            </w:r>
          </w:p>
          <w:p>
            <w:pPr>
              <w:pStyle w:val="Normal"/>
              <w:widowControl w:val="false"/>
              <w:jc w:val="center"/>
              <w:rPr/>
            </w:pPr>
            <w:r>
              <w:rPr/>
            </w:r>
            <m:oMathPara xmlns:m="http://schemas.openxmlformats.org/officeDocument/2006/math">
              <m:oMathParaPr>
                <m:jc m:val="center"/>
              </m:oMathParaPr>
              <m:oMath>
                <m:r>
                  <w:rPr>
                    <w:rFonts w:ascii="Cambria Math" w:hAnsi="Cambria Math"/>
                  </w:rPr>
                  <m:t xml:space="preserve">U</m:t>
                </m:r>
                <m:r>
                  <w:rPr>
                    <w:rFonts w:ascii="Cambria Math" w:hAnsi="Cambria Math"/>
                  </w:rPr>
                  <m:t xml:space="preserve">=</m:t>
                </m:r>
                <m:sSub>
                  <m:e>
                    <m:r>
                      <w:rPr>
                        <w:rFonts w:ascii="Cambria Math" w:hAnsi="Cambria Math"/>
                      </w:rPr>
                      <m:t xml:space="preserve">U</m:t>
                    </m:r>
                  </m:e>
                  <m:sub>
                    <m:r>
                      <w:rPr>
                        <w:rFonts w:ascii="Cambria Math" w:hAnsi="Cambria Math"/>
                      </w:rPr>
                      <m:t xml:space="preserve">1</m:t>
                    </m:r>
                  </m:sub>
                </m:sSub>
                <m:r>
                  <w:rPr>
                    <w:rFonts w:ascii="Cambria Math" w:hAnsi="Cambria Math"/>
                  </w:rPr>
                  <m:t xml:space="preserve">+</m:t>
                </m:r>
                <m:sSub>
                  <m:e>
                    <m:r>
                      <w:rPr>
                        <w:rFonts w:ascii="Cambria Math" w:hAnsi="Cambria Math"/>
                      </w:rPr>
                      <m:t xml:space="preserve">U</m:t>
                    </m:r>
                  </m:e>
                  <m:sub>
                    <m:r>
                      <w:rPr>
                        <w:rFonts w:ascii="Cambria Math" w:hAnsi="Cambria Math"/>
                      </w:rPr>
                      <m:t xml:space="preserve">2</m:t>
                    </m:r>
                  </m:sub>
                </m:sSub>
                <m:r>
                  <w:rPr>
                    <w:rFonts w:ascii="Cambria Math" w:hAnsi="Cambria Math"/>
                  </w:rPr>
                  <m:t xml:space="preserve">...</m:t>
                </m:r>
                <m:r>
                  <w:rPr>
                    <w:rFonts w:ascii="Cambria Math" w:hAnsi="Cambria Math"/>
                  </w:rPr>
                  <m:t xml:space="preserve">,</m:t>
                </m:r>
                <m:sSub>
                  <m:e>
                    <m:r>
                      <w:rPr>
                        <w:rFonts w:ascii="Cambria Math" w:hAnsi="Cambria Math"/>
                      </w:rPr>
                      <m:t xml:space="preserve">q</m:t>
                    </m:r>
                  </m:e>
                  <m:sub>
                    <m:r>
                      <w:rPr>
                        <w:rFonts w:ascii="Cambria Math" w:hAnsi="Cambria Math"/>
                      </w:rPr>
                      <m:t xml:space="preserve">1</m:t>
                    </m:r>
                  </m:sub>
                </m:sSub>
                <m:r>
                  <w:rPr>
                    <w:rFonts w:ascii="Cambria Math" w:hAnsi="Cambria Math"/>
                  </w:rPr>
                  <m:t xml:space="preserve">=</m:t>
                </m:r>
                <m:sSub>
                  <m:e>
                    <m:r>
                      <w:rPr>
                        <w:rFonts w:ascii="Cambria Math" w:hAnsi="Cambria Math"/>
                      </w:rPr>
                      <m:t xml:space="preserve">q</m:t>
                    </m:r>
                  </m:e>
                  <m:sub>
                    <m:r>
                      <w:rPr>
                        <w:rFonts w:ascii="Cambria Math" w:hAnsi="Cambria Math"/>
                      </w:rPr>
                      <m:t xml:space="preserve">2</m:t>
                    </m:r>
                  </m:sub>
                </m:sSub>
                <m:r>
                  <w:rPr>
                    <w:rFonts w:ascii="Cambria Math" w:hAnsi="Cambria Math"/>
                  </w:rPr>
                  <m:t xml:space="preserve">=</m:t>
                </m:r>
                <m:r>
                  <w:rPr>
                    <w:rFonts w:ascii="Cambria Math" w:hAnsi="Cambria Math"/>
                  </w:rPr>
                  <m:t xml:space="preserve">...</m:t>
                </m:r>
                <m:r>
                  <w:rPr>
                    <w:rFonts w:ascii="Cambria Math" w:hAnsi="Cambria Math"/>
                  </w:rPr>
                  <m:t xml:space="preserve">,</m:t>
                </m:r>
                <m:f>
                  <m:num>
                    <m:r>
                      <w:rPr>
                        <w:rFonts w:ascii="Cambria Math" w:hAnsi="Cambria Math"/>
                      </w:rPr>
                      <m:t xml:space="preserve">1</m:t>
                    </m:r>
                  </m:num>
                  <m:den>
                    <m:sSub>
                      <m:e>
                        <m:r>
                          <w:rPr>
                            <w:rFonts w:ascii="Cambria Math" w:hAnsi="Cambria Math"/>
                          </w:rPr>
                          <m:t xml:space="preserve">C</m:t>
                        </m:r>
                      </m:e>
                      <m:sub>
                        <m:r>
                          <m:rPr>
                            <m:lit/>
                            <m:nor/>
                          </m:rPr>
                          <w:rPr>
                            <w:rFonts w:ascii="Cambria Math" w:hAnsi="Cambria Math"/>
                          </w:rPr>
                          <m:t xml:space="preserve">посл</m:t>
                        </m:r>
                      </m:sub>
                    </m:sSub>
                  </m:den>
                </m:f>
                <m:r>
                  <w:rPr>
                    <w:rFonts w:ascii="Cambria Math" w:hAnsi="Cambria Math"/>
                  </w:rPr>
                  <m:t xml:space="preserve">=</m:t>
                </m:r>
                <m:f>
                  <m:num>
                    <m:r>
                      <w:rPr>
                        <w:rFonts w:ascii="Cambria Math" w:hAnsi="Cambria Math"/>
                      </w:rPr>
                      <m:t xml:space="preserve">1</m:t>
                    </m:r>
                  </m:num>
                  <m:den>
                    <m:sSub>
                      <m:e>
                        <m:r>
                          <w:rPr>
                            <w:rFonts w:ascii="Cambria Math" w:hAnsi="Cambria Math"/>
                          </w:rPr>
                          <m:t xml:space="preserve">C</m:t>
                        </m:r>
                      </m:e>
                      <m:sub>
                        <m:r>
                          <w:rPr>
                            <w:rFonts w:ascii="Cambria Math" w:hAnsi="Cambria Math"/>
                          </w:rPr>
                          <m:t xml:space="preserve">1</m:t>
                        </m:r>
                      </m:sub>
                    </m:sSub>
                  </m:den>
                </m:f>
                <m:r>
                  <w:rPr>
                    <w:rFonts w:ascii="Cambria Math" w:hAnsi="Cambria Math"/>
                  </w:rPr>
                  <m:t xml:space="preserve">+</m:t>
                </m:r>
                <m:f>
                  <m:num>
                    <m:r>
                      <w:rPr>
                        <w:rFonts w:ascii="Cambria Math" w:hAnsi="Cambria Math"/>
                      </w:rPr>
                      <m:t xml:space="preserve">1</m:t>
                    </m:r>
                  </m:num>
                  <m:den>
                    <m:sSub>
                      <m:e>
                        <m:r>
                          <w:rPr>
                            <w:rFonts w:ascii="Cambria Math" w:hAnsi="Cambria Math"/>
                          </w:rPr>
                          <m:t xml:space="preserve">C</m:t>
                        </m:r>
                      </m:e>
                      <m:sub>
                        <m:r>
                          <w:rPr>
                            <w:rFonts w:ascii="Cambria Math" w:hAnsi="Cambria Math"/>
                          </w:rPr>
                          <m:t xml:space="preserve">2</m:t>
                        </m:r>
                      </m:sub>
                    </m:sSub>
                  </m:den>
                </m:f>
                <m:r>
                  <w:rPr>
                    <w:rFonts w:ascii="Cambria Math" w:hAnsi="Cambria Math"/>
                  </w:rPr>
                  <m:t xml:space="preserve">+</m:t>
                </m:r>
                <m:r>
                  <w:rPr>
                    <w:rFonts w:ascii="Cambria Math" w:hAnsi="Cambria Math"/>
                  </w:rPr>
                  <m:t xml:space="preserve">..</m:t>
                </m:r>
                <m:r>
                  <w:rPr>
                    <w:rFonts w:ascii="Cambria Math" w:hAnsi="Cambria Math"/>
                  </w:rPr>
                  <m:t xml:space="preserve">.</m:t>
                </m:r>
              </m:oMath>
            </m:oMathPara>
          </w:p>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i/>
                <w:color w:val="000000"/>
                <w:sz w:val="24"/>
              </w:rPr>
              <w:t>U</w:t>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p>
            <w:pPr>
              <w:pStyle w:val="Normal"/>
              <w:widowControl w:val="false"/>
              <w:spacing w:lineRule="exact" w:line="288" w:before="0" w:after="0"/>
              <w:rPr/>
            </w:pPr>
            <w:r>
              <w:rPr>
                <w:rFonts w:ascii="Times New Roman" w:hAnsi="Times New Roman"/>
                <w:i/>
                <w:color w:val="000000"/>
                <w:sz w:val="24"/>
              </w:rPr>
              <w:t>U</w:t>
            </w:r>
          </w:p>
          <w:tbl>
            <w:tblPr>
              <w:tblW w:w="121"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71"/>
              <w:gridCol w:w="49"/>
            </w:tblGrid>
            <w:tr>
              <w:trPr>
                <w:trHeight w:val="60" w:hRule="atLeast"/>
              </w:trPr>
              <w:tc>
                <w:tcPr>
                  <w:tcW w:w="71" w:type="dxa"/>
                  <w:tcBorders/>
                  <w:vAlign w:val="bottom"/>
                </w:tcPr>
                <w:p>
                  <w:pPr>
                    <w:pStyle w:val="Normal"/>
                    <w:widowControl w:val="false"/>
                    <w:spacing w:lineRule="exact" w:line="288" w:before="0" w:after="0"/>
                    <w:ind w:left="310" w:hanging="0"/>
                    <w:rPr/>
                  </w:pPr>
                  <w:r>
                    <w:rPr/>
                  </w:r>
                </w:p>
                <w:p>
                  <w:pPr>
                    <w:pStyle w:val="Normal"/>
                    <w:widowControl w:val="false"/>
                    <w:spacing w:lineRule="exact" w:line="288" w:before="0" w:after="0"/>
                    <w:ind w:left="310" w:hanging="0"/>
                    <w:rPr/>
                  </w:pPr>
                  <w:r>
                    <w:rPr>
                      <w:rFonts w:ascii="Times New Roman" w:hAnsi="Times New Roman"/>
                      <w:color w:val="000000"/>
                      <w:sz w:val="15"/>
                    </w:rPr>
                    <w:t>1</w:t>
                  </w:r>
                </w:p>
              </w:tc>
              <w:tc>
                <w:tcPr>
                  <w:tcW w:w="49" w:type="dxa"/>
                  <w:tcBorders/>
                  <w:vAlign w:val="bottom"/>
                </w:tcPr>
                <w:p>
                  <w:pPr>
                    <w:pStyle w:val="Normal"/>
                    <w:widowControl w:val="false"/>
                    <w:spacing w:before="0" w:after="200"/>
                    <w:rPr/>
                  </w:pPr>
                  <w:r>
                    <w:rPr/>
                  </w:r>
                </w:p>
              </w:tc>
            </w:tr>
            <w:tr>
              <w:trPr>
                <w:trHeight w:val="30" w:hRule="atLeast"/>
              </w:trPr>
              <w:tc>
                <w:tcPr>
                  <w:tcW w:w="120"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p>
            <w:pPr>
              <w:pStyle w:val="Normal"/>
              <w:widowControl w:val="false"/>
              <w:spacing w:lineRule="exact" w:line="288" w:before="0" w:after="0"/>
              <w:rPr/>
            </w:pPr>
            <w:r>
              <w:rPr>
                <w:rFonts w:ascii="Times New Roman" w:hAnsi="Times New Roman"/>
                <w:i/>
                <w:color w:val="000000"/>
                <w:sz w:val="24"/>
              </w:rPr>
              <w:t>U</w:t>
            </w:r>
          </w:p>
          <w:tbl>
            <w:tblPr>
              <w:tblW w:w="121"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71"/>
              <w:gridCol w:w="49"/>
            </w:tblGrid>
            <w:tr>
              <w:trPr>
                <w:trHeight w:val="60" w:hRule="atLeast"/>
              </w:trPr>
              <w:tc>
                <w:tcPr>
                  <w:tcW w:w="71" w:type="dxa"/>
                  <w:tcBorders/>
                  <w:vAlign w:val="bottom"/>
                </w:tcPr>
                <w:p>
                  <w:pPr>
                    <w:pStyle w:val="Normal"/>
                    <w:widowControl w:val="false"/>
                    <w:spacing w:lineRule="exact" w:line="288" w:before="0" w:after="0"/>
                    <w:ind w:left="310" w:hanging="0"/>
                    <w:rPr/>
                  </w:pPr>
                  <w:r>
                    <w:rPr/>
                  </w:r>
                </w:p>
                <w:p>
                  <w:pPr>
                    <w:pStyle w:val="Normal"/>
                    <w:widowControl w:val="false"/>
                    <w:spacing w:lineRule="exact" w:line="288" w:before="0" w:after="0"/>
                    <w:ind w:left="310" w:hanging="0"/>
                    <w:rPr/>
                  </w:pPr>
                  <w:r>
                    <w:rPr>
                      <w:rFonts w:ascii="Times New Roman" w:hAnsi="Times New Roman"/>
                      <w:color w:val="000000"/>
                      <w:sz w:val="15"/>
                    </w:rPr>
                    <w:t>2</w:t>
                  </w:r>
                </w:p>
              </w:tc>
              <w:tc>
                <w:tcPr>
                  <w:tcW w:w="49" w:type="dxa"/>
                  <w:tcBorders/>
                  <w:vAlign w:val="bottom"/>
                </w:tcPr>
                <w:p>
                  <w:pPr>
                    <w:pStyle w:val="Normal"/>
                    <w:widowControl w:val="false"/>
                    <w:spacing w:before="0" w:after="200"/>
                    <w:rPr/>
                  </w:pPr>
                  <w:r>
                    <w:rPr/>
                  </w:r>
                </w:p>
              </w:tc>
            </w:tr>
            <w:tr>
              <w:trPr>
                <w:trHeight w:val="30" w:hRule="atLeast"/>
              </w:trPr>
              <w:tc>
                <w:tcPr>
                  <w:tcW w:w="120"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rPr/>
            </w:pPr>
            <w:r>
              <w:rPr>
                <w:rFonts w:ascii="Times New Roman" w:hAnsi="Times New Roman"/>
                <w:i/>
                <w:color w:val="000000"/>
                <w:sz w:val="24"/>
              </w:rPr>
              <w:t>q</w:t>
            </w:r>
          </w:p>
          <w:tbl>
            <w:tblPr>
              <w:tblW w:w="142"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92"/>
              <w:gridCol w:w="49"/>
            </w:tblGrid>
            <w:tr>
              <w:trPr>
                <w:trHeight w:val="60" w:hRule="atLeast"/>
              </w:trPr>
              <w:tc>
                <w:tcPr>
                  <w:tcW w:w="92" w:type="dxa"/>
                  <w:tcBorders/>
                  <w:vAlign w:val="bottom"/>
                </w:tcPr>
                <w:p>
                  <w:pPr>
                    <w:pStyle w:val="Normal"/>
                    <w:widowControl w:val="false"/>
                    <w:spacing w:lineRule="exact" w:line="288" w:before="0" w:after="0"/>
                    <w:ind w:left="327" w:hanging="0"/>
                    <w:rPr/>
                  </w:pPr>
                  <w:r>
                    <w:rPr/>
                  </w:r>
                </w:p>
                <w:p>
                  <w:pPr>
                    <w:pStyle w:val="Normal"/>
                    <w:widowControl w:val="false"/>
                    <w:spacing w:lineRule="exact" w:line="288" w:before="0" w:after="0"/>
                    <w:ind w:left="327" w:hanging="0"/>
                    <w:rPr/>
                  </w:pPr>
                  <w:r>
                    <w:rPr>
                      <w:rFonts w:ascii="Times New Roman" w:hAnsi="Times New Roman"/>
                      <w:color w:val="000000"/>
                      <w:sz w:val="15"/>
                    </w:rPr>
                    <w:t>1</w:t>
                  </w:r>
                </w:p>
              </w:tc>
              <w:tc>
                <w:tcPr>
                  <w:tcW w:w="49" w:type="dxa"/>
                  <w:tcBorders/>
                  <w:vAlign w:val="bottom"/>
                </w:tcPr>
                <w:p>
                  <w:pPr>
                    <w:pStyle w:val="Normal"/>
                    <w:widowControl w:val="false"/>
                    <w:spacing w:before="0" w:after="200"/>
                    <w:rPr/>
                  </w:pPr>
                  <w:r>
                    <w:rPr/>
                  </w:r>
                </w:p>
              </w:tc>
            </w:tr>
            <w:tr>
              <w:trPr>
                <w:trHeight w:val="30" w:hRule="atLeast"/>
              </w:trPr>
              <w:tc>
                <w:tcPr>
                  <w:tcW w:w="141"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p>
            <w:pPr>
              <w:pStyle w:val="Normal"/>
              <w:widowControl w:val="false"/>
              <w:spacing w:lineRule="exact" w:line="288" w:before="0" w:after="0"/>
              <w:rPr/>
            </w:pPr>
            <w:r>
              <w:rPr>
                <w:rFonts w:ascii="Times New Roman" w:hAnsi="Times New Roman"/>
                <w:i/>
                <w:color w:val="000000"/>
                <w:sz w:val="24"/>
              </w:rPr>
              <w:t>q</w:t>
            </w:r>
          </w:p>
          <w:tbl>
            <w:tblPr>
              <w:tblW w:w="142"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92"/>
              <w:gridCol w:w="49"/>
            </w:tblGrid>
            <w:tr>
              <w:trPr>
                <w:trHeight w:val="60" w:hRule="atLeast"/>
              </w:trPr>
              <w:tc>
                <w:tcPr>
                  <w:tcW w:w="92" w:type="dxa"/>
                  <w:tcBorders/>
                  <w:vAlign w:val="bottom"/>
                </w:tcPr>
                <w:p>
                  <w:pPr>
                    <w:pStyle w:val="Normal"/>
                    <w:widowControl w:val="false"/>
                    <w:spacing w:lineRule="exact" w:line="288" w:before="0" w:after="0"/>
                    <w:ind w:left="327" w:hanging="0"/>
                    <w:rPr/>
                  </w:pPr>
                  <w:r>
                    <w:rPr/>
                  </w:r>
                </w:p>
                <w:p>
                  <w:pPr>
                    <w:pStyle w:val="Normal"/>
                    <w:widowControl w:val="false"/>
                    <w:spacing w:lineRule="exact" w:line="288" w:before="0" w:after="0"/>
                    <w:ind w:left="327" w:hanging="0"/>
                    <w:rPr/>
                  </w:pPr>
                  <w:r>
                    <w:rPr>
                      <w:rFonts w:ascii="Times New Roman" w:hAnsi="Times New Roman"/>
                      <w:color w:val="000000"/>
                      <w:sz w:val="15"/>
                    </w:rPr>
                    <w:t>2</w:t>
                  </w:r>
                </w:p>
              </w:tc>
              <w:tc>
                <w:tcPr>
                  <w:tcW w:w="49" w:type="dxa"/>
                  <w:tcBorders/>
                  <w:vAlign w:val="bottom"/>
                </w:tcPr>
                <w:p>
                  <w:pPr>
                    <w:pStyle w:val="Normal"/>
                    <w:widowControl w:val="false"/>
                    <w:spacing w:before="0" w:after="200"/>
                    <w:rPr/>
                  </w:pPr>
                  <w:r>
                    <w:rPr/>
                  </w:r>
                </w:p>
              </w:tc>
            </w:tr>
            <w:tr>
              <w:trPr>
                <w:trHeight w:val="30" w:hRule="atLeast"/>
              </w:trPr>
              <w:tc>
                <w:tcPr>
                  <w:tcW w:w="141"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tbl>
            <w:tblPr>
              <w:tblW w:w="633"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582"/>
              <w:gridCol w:w="50"/>
            </w:tblGrid>
            <w:tr>
              <w:trPr>
                <w:trHeight w:val="270" w:hRule="atLeast"/>
              </w:trPr>
              <w:tc>
                <w:tcPr>
                  <w:tcW w:w="582"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C</w:t>
                  </w:r>
                </w:p>
                <w:tbl>
                  <w:tblPr>
                    <w:tblW w:w="426"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375"/>
                    <w:gridCol w:w="50"/>
                  </w:tblGrid>
                  <w:tr>
                    <w:trPr>
                      <w:trHeight w:val="30" w:hRule="atLeast"/>
                    </w:trPr>
                    <w:tc>
                      <w:tcPr>
                        <w:tcW w:w="375" w:type="dxa"/>
                        <w:tcBorders/>
                        <w:vAlign w:val="bottom"/>
                      </w:tcPr>
                      <w:p>
                        <w:pPr>
                          <w:pStyle w:val="Normal"/>
                          <w:widowControl w:val="false"/>
                          <w:spacing w:lineRule="exact" w:line="288" w:before="0" w:after="0"/>
                          <w:ind w:left="319" w:hanging="0"/>
                          <w:rPr/>
                        </w:pPr>
                        <w:r>
                          <w:rPr/>
                        </w:r>
                      </w:p>
                      <w:p>
                        <w:pPr>
                          <w:pStyle w:val="Normal"/>
                          <w:widowControl w:val="false"/>
                          <w:spacing w:lineRule="exact" w:line="288" w:before="0" w:after="0"/>
                          <w:ind w:left="319" w:hanging="0"/>
                          <w:rPr/>
                        </w:pPr>
                        <w:r>
                          <w:rPr>
                            <w:rFonts w:ascii="Times New Roman" w:hAnsi="Times New Roman"/>
                            <w:color w:val="000000"/>
                            <w:sz w:val="15"/>
                          </w:rPr>
                          <w:t>посл</w:t>
                        </w:r>
                      </w:p>
                    </w:tc>
                    <w:tc>
                      <w:tcPr>
                        <w:tcW w:w="50" w:type="dxa"/>
                        <w:tcBorders/>
                        <w:vAlign w:val="bottom"/>
                      </w:tcPr>
                      <w:p>
                        <w:pPr>
                          <w:pStyle w:val="Normal"/>
                          <w:widowControl w:val="false"/>
                          <w:spacing w:before="0" w:after="200"/>
                          <w:rPr/>
                        </w:pPr>
                        <w:r>
                          <w:rPr/>
                        </w:r>
                      </w:p>
                    </w:tc>
                  </w:tr>
                  <w:tr>
                    <w:trPr>
                      <w:trHeight w:val="30" w:hRule="atLeast"/>
                    </w:trPr>
                    <w:tc>
                      <w:tcPr>
                        <w:tcW w:w="425"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rPr/>
                  </w:pPr>
                  <w:r>
                    <w:rPr/>
                  </w:r>
                </w:p>
                <w:p>
                  <w:pPr>
                    <w:pStyle w:val="Normal"/>
                    <w:widowControl w:val="false"/>
                    <w:spacing w:lineRule="exact" w:line="288" w:before="0" w:after="0"/>
                    <w:ind w:left="336" w:hanging="0"/>
                    <w:jc w:val="center"/>
                    <w:rPr/>
                  </w:pPr>
                  <w:r>
                    <w:rPr/>
                  </w:r>
                </w:p>
                <w:p>
                  <w:pPr>
                    <w:pStyle w:val="Normal"/>
                    <w:widowControl w:val="false"/>
                    <w:pBdr>
                      <w:bottom w:val="single" w:sz="4" w:space="0" w:color="000000"/>
                    </w:pBdr>
                    <w:spacing w:lineRule="exact" w:line="288" w:before="0" w:after="0"/>
                    <w:ind w:left="336" w:hanging="0"/>
                    <w:jc w:val="center"/>
                    <w:rPr/>
                  </w:pPr>
                  <w:r>
                    <w:rPr/>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color w:val="000000"/>
                    </w:rPr>
                    <w:t>1</w:t>
                  </w:r>
                </w:p>
              </w:tc>
              <w:tc>
                <w:tcPr>
                  <w:tcW w:w="50" w:type="dxa"/>
                  <w:tcBorders/>
                  <w:vAlign w:val="bottom"/>
                </w:tcPr>
                <w:p>
                  <w:pPr>
                    <w:pStyle w:val="Normal"/>
                    <w:widowControl w:val="false"/>
                    <w:spacing w:before="0" w:after="200"/>
                    <w:rPr/>
                  </w:pPr>
                  <w:r>
                    <w:rPr/>
                  </w:r>
                </w:p>
              </w:tc>
            </w:tr>
            <w:tr>
              <w:trPr>
                <w:trHeight w:val="165" w:hRule="atLeast"/>
              </w:trPr>
              <w:tc>
                <w:tcPr>
                  <w:tcW w:w="632"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
          </w:p>
          <w:tbl>
            <w:tblPr>
              <w:tblW w:w="339"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288"/>
              <w:gridCol w:w="50"/>
            </w:tblGrid>
            <w:tr>
              <w:trPr>
                <w:trHeight w:val="270" w:hRule="atLeast"/>
              </w:trPr>
              <w:tc>
                <w:tcPr>
                  <w:tcW w:w="288"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C</w:t>
                  </w:r>
                </w:p>
                <w:tbl>
                  <w:tblPr>
                    <w:tblW w:w="132"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81"/>
                    <w:gridCol w:w="50"/>
                  </w:tblGrid>
                  <w:tr>
                    <w:trPr>
                      <w:trHeight w:val="60" w:hRule="atLeast"/>
                    </w:trPr>
                    <w:tc>
                      <w:tcPr>
                        <w:tcW w:w="81" w:type="dxa"/>
                        <w:tcBorders/>
                        <w:vAlign w:val="bottom"/>
                      </w:tcPr>
                      <w:p>
                        <w:pPr>
                          <w:pStyle w:val="Normal"/>
                          <w:widowControl w:val="false"/>
                          <w:spacing w:lineRule="exact" w:line="288" w:before="0" w:after="0"/>
                          <w:ind w:left="319" w:hanging="0"/>
                          <w:rPr/>
                        </w:pPr>
                        <w:r>
                          <w:rPr/>
                        </w:r>
                      </w:p>
                      <w:p>
                        <w:pPr>
                          <w:pStyle w:val="Normal"/>
                          <w:widowControl w:val="false"/>
                          <w:spacing w:lineRule="exact" w:line="288" w:before="0" w:after="0"/>
                          <w:ind w:left="319" w:hanging="0"/>
                          <w:rPr/>
                        </w:pPr>
                        <w:r>
                          <w:rPr>
                            <w:rFonts w:ascii="Times New Roman" w:hAnsi="Times New Roman"/>
                            <w:color w:val="000000"/>
                            <w:sz w:val="15"/>
                          </w:rPr>
                          <w:t>1</w:t>
                        </w:r>
                      </w:p>
                    </w:tc>
                    <w:tc>
                      <w:tcPr>
                        <w:tcW w:w="50" w:type="dxa"/>
                        <w:tcBorders/>
                        <w:vAlign w:val="bottom"/>
                      </w:tcPr>
                      <w:p>
                        <w:pPr>
                          <w:pStyle w:val="Normal"/>
                          <w:widowControl w:val="false"/>
                          <w:spacing w:before="0" w:after="200"/>
                          <w:rPr/>
                        </w:pPr>
                        <w:r>
                          <w:rPr/>
                        </w:r>
                      </w:p>
                    </w:tc>
                  </w:tr>
                  <w:tr>
                    <w:trPr>
                      <w:trHeight w:val="30" w:hRule="atLeast"/>
                    </w:trPr>
                    <w:tc>
                      <w:tcPr>
                        <w:tcW w:w="131"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rPr/>
                  </w:pPr>
                  <w:r>
                    <w:rPr/>
                  </w:r>
                </w:p>
                <w:p>
                  <w:pPr>
                    <w:pStyle w:val="Normal"/>
                    <w:widowControl w:val="false"/>
                    <w:spacing w:lineRule="exact" w:line="288" w:before="0" w:after="0"/>
                    <w:ind w:left="336" w:hanging="0"/>
                    <w:jc w:val="center"/>
                    <w:rPr/>
                  </w:pPr>
                  <w:r>
                    <w:rPr/>
                  </w:r>
                </w:p>
                <w:p>
                  <w:pPr>
                    <w:pStyle w:val="Normal"/>
                    <w:widowControl w:val="false"/>
                    <w:pBdr>
                      <w:bottom w:val="single" w:sz="4" w:space="0" w:color="000000"/>
                    </w:pBdr>
                    <w:spacing w:lineRule="exact" w:line="288" w:before="0" w:after="0"/>
                    <w:ind w:left="336" w:hanging="0"/>
                    <w:jc w:val="center"/>
                    <w:rPr/>
                  </w:pPr>
                  <w:r>
                    <w:rPr/>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color w:val="000000"/>
                    </w:rPr>
                    <w:t>1</w:t>
                  </w:r>
                </w:p>
              </w:tc>
              <w:tc>
                <w:tcPr>
                  <w:tcW w:w="50" w:type="dxa"/>
                  <w:tcBorders/>
                  <w:vAlign w:val="bottom"/>
                </w:tcPr>
                <w:p>
                  <w:pPr>
                    <w:pStyle w:val="Normal"/>
                    <w:widowControl w:val="false"/>
                    <w:spacing w:before="0" w:after="200"/>
                    <w:rPr/>
                  </w:pPr>
                  <w:r>
                    <w:rPr/>
                  </w:r>
                </w:p>
              </w:tc>
            </w:tr>
            <w:tr>
              <w:trPr>
                <w:trHeight w:val="165" w:hRule="atLeast"/>
              </w:trPr>
              <w:tc>
                <w:tcPr>
                  <w:tcW w:w="338"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
          </w:p>
          <w:tbl>
            <w:tblPr>
              <w:tblW w:w="339"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288"/>
              <w:gridCol w:w="50"/>
            </w:tblGrid>
            <w:tr>
              <w:trPr>
                <w:trHeight w:val="270" w:hRule="atLeast"/>
              </w:trPr>
              <w:tc>
                <w:tcPr>
                  <w:tcW w:w="288"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C</w:t>
                  </w:r>
                </w:p>
                <w:tbl>
                  <w:tblPr>
                    <w:tblW w:w="132"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81"/>
                    <w:gridCol w:w="50"/>
                  </w:tblGrid>
                  <w:tr>
                    <w:trPr>
                      <w:trHeight w:val="60" w:hRule="atLeast"/>
                    </w:trPr>
                    <w:tc>
                      <w:tcPr>
                        <w:tcW w:w="81" w:type="dxa"/>
                        <w:tcBorders/>
                        <w:vAlign w:val="bottom"/>
                      </w:tcPr>
                      <w:p>
                        <w:pPr>
                          <w:pStyle w:val="Normal"/>
                          <w:widowControl w:val="false"/>
                          <w:spacing w:lineRule="exact" w:line="288" w:before="0" w:after="0"/>
                          <w:ind w:left="319" w:hanging="0"/>
                          <w:rPr/>
                        </w:pPr>
                        <w:r>
                          <w:rPr/>
                        </w:r>
                      </w:p>
                      <w:p>
                        <w:pPr>
                          <w:pStyle w:val="Normal"/>
                          <w:widowControl w:val="false"/>
                          <w:spacing w:lineRule="exact" w:line="288" w:before="0" w:after="0"/>
                          <w:ind w:left="319" w:hanging="0"/>
                          <w:rPr/>
                        </w:pPr>
                        <w:r>
                          <w:rPr>
                            <w:rFonts w:ascii="Times New Roman" w:hAnsi="Times New Roman"/>
                            <w:color w:val="000000"/>
                            <w:sz w:val="15"/>
                          </w:rPr>
                          <w:t>2</w:t>
                        </w:r>
                      </w:p>
                    </w:tc>
                    <w:tc>
                      <w:tcPr>
                        <w:tcW w:w="50" w:type="dxa"/>
                        <w:tcBorders/>
                        <w:vAlign w:val="bottom"/>
                      </w:tcPr>
                      <w:p>
                        <w:pPr>
                          <w:pStyle w:val="Normal"/>
                          <w:widowControl w:val="false"/>
                          <w:spacing w:before="0" w:after="200"/>
                          <w:rPr/>
                        </w:pPr>
                        <w:r>
                          <w:rPr/>
                        </w:r>
                      </w:p>
                    </w:tc>
                  </w:tr>
                  <w:tr>
                    <w:trPr>
                      <w:trHeight w:val="30" w:hRule="atLeast"/>
                    </w:trPr>
                    <w:tc>
                      <w:tcPr>
                        <w:tcW w:w="131"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rPr/>
                  </w:pPr>
                  <w:r>
                    <w:rPr/>
                  </w:r>
                </w:p>
                <w:p>
                  <w:pPr>
                    <w:pStyle w:val="Normal"/>
                    <w:widowControl w:val="false"/>
                    <w:spacing w:lineRule="exact" w:line="288" w:before="0" w:after="0"/>
                    <w:ind w:left="336" w:hanging="0"/>
                    <w:jc w:val="center"/>
                    <w:rPr/>
                  </w:pPr>
                  <w:r>
                    <w:rPr/>
                  </w:r>
                </w:p>
                <w:p>
                  <w:pPr>
                    <w:pStyle w:val="Normal"/>
                    <w:widowControl w:val="false"/>
                    <w:pBdr>
                      <w:bottom w:val="single" w:sz="4" w:space="0" w:color="000000"/>
                    </w:pBdr>
                    <w:spacing w:lineRule="exact" w:line="288" w:before="0" w:after="0"/>
                    <w:ind w:left="336" w:hanging="0"/>
                    <w:jc w:val="center"/>
                    <w:rPr/>
                  </w:pPr>
                  <w:r>
                    <w:rPr/>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color w:val="000000"/>
                    </w:rPr>
                    <w:t>1</w:t>
                  </w:r>
                </w:p>
              </w:tc>
              <w:tc>
                <w:tcPr>
                  <w:tcW w:w="50" w:type="dxa"/>
                  <w:tcBorders/>
                  <w:vAlign w:val="bottom"/>
                </w:tcPr>
                <w:p>
                  <w:pPr>
                    <w:pStyle w:val="Normal"/>
                    <w:widowControl w:val="false"/>
                    <w:spacing w:before="0" w:after="200"/>
                    <w:rPr/>
                  </w:pPr>
                  <w:r>
                    <w:rPr/>
                  </w:r>
                </w:p>
              </w:tc>
            </w:tr>
            <w:tr>
              <w:trPr>
                <w:trHeight w:val="165" w:hRule="atLeast"/>
              </w:trPr>
              <w:tc>
                <w:tcPr>
                  <w:tcW w:w="338"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p>
            <w:pPr>
              <w:pStyle w:val="Normal"/>
              <w:widowControl w:val="false"/>
              <w:spacing w:lineRule="exact" w:line="288" w:before="0" w:after="0"/>
              <w:rPr/>
            </w:pPr>
            <w:r>
              <w:rPr>
                <w:rFonts w:ascii="Times New Roman" w:hAnsi="Times New Roman"/>
                <w:color w:val="000000"/>
                <w:sz w:val="24"/>
              </w:rPr>
              <w:t>...</w:t>
            </w:r>
          </w:p>
          <w:p>
            <w:pPr>
              <w:pStyle w:val="Normal"/>
              <w:widowControl w:val="false"/>
              <w:spacing w:lineRule="exact" w:line="288" w:before="0" w:after="0"/>
              <w:rPr/>
            </w:pPr>
            <w:r>
              <w:rPr/>
            </w:r>
          </w:p>
          <w:p>
            <w:pPr>
              <w:pStyle w:val="Normal"/>
              <w:widowControl w:val="false"/>
              <w:spacing w:lineRule="exact" w:line="336" w:before="0" w:after="0"/>
              <w:ind w:left="336" w:hanging="0"/>
              <w:rPr/>
            </w:pPr>
            <w:r>
              <w:rPr/>
            </w:r>
          </w:p>
          <w:p>
            <w:pPr>
              <w:pStyle w:val="Normal"/>
              <w:widowControl w:val="false"/>
              <w:spacing w:lineRule="exact" w:line="336" w:before="0" w:after="0"/>
              <w:ind w:left="336" w:hanging="0"/>
              <w:rPr/>
            </w:pPr>
            <w:r>
              <w:rPr/>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3.1.11</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Энергия заряженного конденсатора:</w:t>
            </w:r>
          </w:p>
          <w:p>
            <w:pPr>
              <w:pStyle w:val="Normal"/>
              <w:widowControl w:val="false"/>
              <w:jc w:val="center"/>
              <w:rPr/>
            </w:pPr>
            <w:r>
              <w:rPr/>
            </w:r>
            <m:oMathPara xmlns:m="http://schemas.openxmlformats.org/officeDocument/2006/math">
              <m:oMathParaPr>
                <m:jc m:val="center"/>
              </m:oMathParaPr>
              <m:oMath>
                <m:sSub>
                  <m:e>
                    <m:r>
                      <w:rPr>
                        <w:rFonts w:ascii="Cambria Math" w:hAnsi="Cambria Math"/>
                      </w:rPr>
                      <m:t xml:space="preserve">W</m:t>
                    </m:r>
                  </m:e>
                  <m:sub>
                    <m:r>
                      <w:rPr>
                        <w:rFonts w:ascii="Cambria Math" w:hAnsi="Cambria Math"/>
                      </w:rPr>
                      <m:t xml:space="preserve">c</m:t>
                    </m:r>
                  </m:sub>
                </m:sSub>
                <m:r>
                  <w:rPr>
                    <w:rFonts w:ascii="Cambria Math" w:hAnsi="Cambria Math"/>
                  </w:rPr>
                  <m:t xml:space="preserve">=</m:t>
                </m:r>
                <m:f>
                  <m:num>
                    <m:r>
                      <w:rPr>
                        <w:rFonts w:ascii="Cambria Math" w:hAnsi="Cambria Math"/>
                      </w:rPr>
                      <m:t xml:space="preserve">qU</m:t>
                    </m:r>
                  </m:num>
                  <m:den>
                    <m:r>
                      <w:rPr>
                        <w:rFonts w:ascii="Cambria Math" w:hAnsi="Cambria Math"/>
                      </w:rPr>
                      <m:t xml:space="preserve">2</m:t>
                    </m:r>
                  </m:den>
                </m:f>
                <m:r>
                  <w:rPr>
                    <w:rFonts w:ascii="Cambria Math" w:hAnsi="Cambria Math"/>
                  </w:rPr>
                  <m:t xml:space="preserve">=</m:t>
                </m:r>
                <m:f>
                  <m:num>
                    <m:r>
                      <w:rPr>
                        <w:rFonts w:ascii="Cambria Math" w:hAnsi="Cambria Math"/>
                      </w:rPr>
                      <m:t xml:space="preserve">C</m:t>
                    </m:r>
                    <m:sSup>
                      <m:e>
                        <m:r>
                          <w:rPr>
                            <w:rFonts w:ascii="Cambria Math" w:hAnsi="Cambria Math"/>
                          </w:rPr>
                          <m:t xml:space="preserve">U</m:t>
                        </m:r>
                      </m:e>
                      <m:sup>
                        <m:r>
                          <w:rPr>
                            <w:rFonts w:ascii="Cambria Math" w:hAnsi="Cambria Math"/>
                          </w:rPr>
                          <m:t xml:space="preserve">2</m:t>
                        </m:r>
                      </m:sup>
                    </m:sSup>
                  </m:num>
                  <m:den>
                    <m:r>
                      <w:rPr>
                        <w:rFonts w:ascii="Cambria Math" w:hAnsi="Cambria Math"/>
                      </w:rPr>
                      <m:t xml:space="preserve">2</m:t>
                    </m:r>
                  </m:den>
                </m:f>
                <m:r>
                  <w:rPr>
                    <w:rFonts w:ascii="Cambria Math" w:hAnsi="Cambria Math"/>
                  </w:rPr>
                  <m:t xml:space="preserve">=</m:t>
                </m:r>
                <m:f>
                  <m:num>
                    <m:sSup>
                      <m:e>
                        <m:r>
                          <w:rPr>
                            <w:rFonts w:ascii="Cambria Math" w:hAnsi="Cambria Math"/>
                          </w:rPr>
                          <m:t xml:space="preserve">q</m:t>
                        </m:r>
                      </m:e>
                      <m:sup>
                        <m:r>
                          <w:rPr>
                            <w:rFonts w:ascii="Cambria Math" w:hAnsi="Cambria Math"/>
                          </w:rPr>
                          <m:t xml:space="preserve">2</m:t>
                        </m:r>
                      </m:sup>
                    </m:sSup>
                  </m:num>
                  <m:den>
                    <m:r>
                      <w:rPr>
                        <w:rFonts w:ascii="Cambria Math" w:hAnsi="Cambria Math"/>
                      </w:rPr>
                      <m:t xml:space="preserve">2</m:t>
                    </m:r>
                    <m:r>
                      <w:rPr>
                        <w:rFonts w:ascii="Cambria Math" w:hAnsi="Cambria Math"/>
                      </w:rPr>
                      <m:t xml:space="preserve">C</m:t>
                    </m:r>
                  </m:den>
                </m:f>
              </m:oMath>
            </m:oMathPara>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i/>
                <w:color w:val="000000"/>
                <w:sz w:val="24"/>
              </w:rPr>
              <w:t>W</w:t>
            </w:r>
          </w:p>
          <w:tbl>
            <w:tblPr>
              <w:tblW w:w="103"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53"/>
              <w:gridCol w:w="49"/>
            </w:tblGrid>
            <w:tr>
              <w:trPr>
                <w:trHeight w:val="30" w:hRule="atLeast"/>
              </w:trPr>
              <w:tc>
                <w:tcPr>
                  <w:tcW w:w="53" w:type="dxa"/>
                  <w:tcBorders/>
                  <w:vAlign w:val="bottom"/>
                </w:tcPr>
                <w:p>
                  <w:pPr>
                    <w:pStyle w:val="Normal"/>
                    <w:widowControl w:val="false"/>
                    <w:spacing w:lineRule="exact" w:line="288" w:before="0" w:after="0"/>
                    <w:ind w:left="303" w:hanging="0"/>
                    <w:rPr/>
                  </w:pPr>
                  <w:r>
                    <w:rPr/>
                  </w:r>
                </w:p>
                <w:p>
                  <w:pPr>
                    <w:pStyle w:val="Normal"/>
                    <w:widowControl w:val="false"/>
                    <w:spacing w:lineRule="exact" w:line="288" w:before="0" w:after="0"/>
                    <w:ind w:left="303" w:hanging="0"/>
                    <w:rPr/>
                  </w:pPr>
                  <w:r>
                    <w:rPr>
                      <w:rFonts w:ascii="Times New Roman" w:hAnsi="Times New Roman"/>
                      <w:i/>
                      <w:color w:val="000000"/>
                      <w:sz w:val="15"/>
                    </w:rPr>
                    <w:t>c</w:t>
                  </w:r>
                </w:p>
              </w:tc>
              <w:tc>
                <w:tcPr>
                  <w:tcW w:w="49" w:type="dxa"/>
                  <w:tcBorders/>
                  <w:vAlign w:val="bottom"/>
                </w:tcPr>
                <w:p>
                  <w:pPr>
                    <w:pStyle w:val="Normal"/>
                    <w:widowControl w:val="false"/>
                    <w:spacing w:before="0" w:after="200"/>
                    <w:rPr/>
                  </w:pPr>
                  <w:r>
                    <w:rPr/>
                  </w:r>
                </w:p>
              </w:tc>
            </w:tr>
            <w:tr>
              <w:trPr>
                <w:trHeight w:val="30" w:hRule="atLeast"/>
              </w:trPr>
              <w:tc>
                <w:tcPr>
                  <w:tcW w:w="102"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
          </w:p>
          <w:tbl>
            <w:tblPr>
              <w:tblW w:w="424"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374"/>
              <w:gridCol w:w="49"/>
            </w:tblGrid>
            <w:tr>
              <w:trPr>
                <w:trHeight w:val="285" w:hRule="atLeast"/>
              </w:trPr>
              <w:tc>
                <w:tcPr>
                  <w:tcW w:w="374"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color w:val="000000"/>
                    </w:rPr>
                    <w:t>2</w:t>
                  </w:r>
                </w:p>
                <w:p>
                  <w:pPr>
                    <w:pStyle w:val="Normal"/>
                    <w:widowControl w:val="false"/>
                    <w:spacing w:lineRule="exact" w:line="288" w:before="0" w:after="0"/>
                    <w:ind w:left="336" w:hanging="0"/>
                    <w:jc w:val="center"/>
                    <w:rPr/>
                  </w:pPr>
                  <w:r>
                    <w:rPr/>
                  </w:r>
                </w:p>
                <w:p>
                  <w:pPr>
                    <w:pStyle w:val="Normal"/>
                    <w:widowControl w:val="false"/>
                    <w:pBdr>
                      <w:bottom w:val="single" w:sz="4" w:space="0" w:color="000000"/>
                    </w:pBdr>
                    <w:spacing w:lineRule="exact" w:line="288" w:before="0" w:after="0"/>
                    <w:ind w:left="336" w:hanging="0"/>
                    <w:jc w:val="center"/>
                    <w:rPr/>
                  </w:pPr>
                  <w:r>
                    <w:rPr/>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qU</w:t>
                  </w:r>
                </w:p>
              </w:tc>
              <w:tc>
                <w:tcPr>
                  <w:tcW w:w="49" w:type="dxa"/>
                  <w:tcBorders/>
                  <w:vAlign w:val="bottom"/>
                </w:tcPr>
                <w:p>
                  <w:pPr>
                    <w:pStyle w:val="Normal"/>
                    <w:widowControl w:val="false"/>
                    <w:spacing w:before="0" w:after="200"/>
                    <w:rPr/>
                  </w:pPr>
                  <w:r>
                    <w:rPr/>
                  </w:r>
                </w:p>
              </w:tc>
            </w:tr>
            <w:tr>
              <w:trPr>
                <w:trHeight w:val="135" w:hRule="atLeast"/>
              </w:trPr>
              <w:tc>
                <w:tcPr>
                  <w:tcW w:w="423"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
          </w:p>
          <w:tbl>
            <w:tblPr>
              <w:tblW w:w="593"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543"/>
              <w:gridCol w:w="49"/>
            </w:tblGrid>
            <w:tr>
              <w:trPr>
                <w:trHeight w:val="300" w:hRule="atLeast"/>
              </w:trPr>
              <w:tc>
                <w:tcPr>
                  <w:tcW w:w="543"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color w:val="000000"/>
                    </w:rPr>
                    <w:t>2</w:t>
                  </w:r>
                </w:p>
                <w:p>
                  <w:pPr>
                    <w:pStyle w:val="Normal"/>
                    <w:widowControl w:val="false"/>
                    <w:spacing w:lineRule="exact" w:line="288" w:before="0" w:after="0"/>
                    <w:ind w:left="336" w:hanging="0"/>
                    <w:jc w:val="center"/>
                    <w:rPr/>
                  </w:pPr>
                  <w:r>
                    <w:rPr/>
                  </w:r>
                </w:p>
                <w:p>
                  <w:pPr>
                    <w:pStyle w:val="Normal"/>
                    <w:widowControl w:val="false"/>
                    <w:pBdr>
                      <w:bottom w:val="single" w:sz="4" w:space="0" w:color="000000"/>
                    </w:pBdr>
                    <w:spacing w:lineRule="exact" w:line="288" w:before="0" w:after="0"/>
                    <w:ind w:left="336" w:hanging="0"/>
                    <w:jc w:val="center"/>
                    <w:rPr/>
                  </w:pPr>
                  <w:r>
                    <w:rPr/>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CU</w:t>
                  </w:r>
                </w:p>
                <w:tbl>
                  <w:tblPr>
                    <w:tblW w:w="112"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12"/>
                  </w:tblGrid>
                  <w:tr>
                    <w:trPr>
                      <w:trHeight w:val="165" w:hRule="atLeast"/>
                    </w:trPr>
                    <w:tc>
                      <w:tcPr>
                        <w:tcW w:w="112" w:type="dxa"/>
                        <w:tcBorders/>
                        <w:vAlign w:val="bottom"/>
                      </w:tcPr>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15"/>
                          </w:rPr>
                          <w:t>2</w:t>
                        </w:r>
                      </w:p>
                    </w:tc>
                  </w:tr>
                </w:tbl>
                <w:p>
                  <w:pPr>
                    <w:pStyle w:val="Normal"/>
                    <w:widowControl w:val="false"/>
                    <w:spacing w:lineRule="exact" w:line="288" w:before="0" w:after="0"/>
                    <w:rPr/>
                  </w:pPr>
                  <w:r>
                    <w:rPr/>
                  </w:r>
                </w:p>
              </w:tc>
              <w:tc>
                <w:tcPr>
                  <w:tcW w:w="49" w:type="dxa"/>
                  <w:tcBorders/>
                  <w:vAlign w:val="bottom"/>
                </w:tcPr>
                <w:p>
                  <w:pPr>
                    <w:pStyle w:val="Normal"/>
                    <w:widowControl w:val="false"/>
                    <w:spacing w:before="0" w:after="200"/>
                    <w:rPr/>
                  </w:pPr>
                  <w:r>
                    <w:rPr/>
                  </w:r>
                </w:p>
              </w:tc>
            </w:tr>
            <w:tr>
              <w:trPr>
                <w:trHeight w:val="135" w:hRule="atLeast"/>
              </w:trPr>
              <w:tc>
                <w:tcPr>
                  <w:tcW w:w="592"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
          </w:p>
          <w:tbl>
            <w:tblPr>
              <w:tblW w:w="387"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336"/>
              <w:gridCol w:w="50"/>
            </w:tblGrid>
            <w:tr>
              <w:trPr>
                <w:trHeight w:val="300" w:hRule="atLeast"/>
              </w:trPr>
              <w:tc>
                <w:tcPr>
                  <w:tcW w:w="336"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color w:val="000000"/>
                    </w:rPr>
                    <w:t>2</w:t>
                  </w:r>
                  <w:r>
                    <w:rPr>
                      <w:rFonts w:ascii="Times New Roman" w:hAnsi="Times New Roman"/>
                      <w:i/>
                      <w:color w:val="000000"/>
                    </w:rPr>
                    <w:t>C</w:t>
                  </w:r>
                </w:p>
                <w:p>
                  <w:pPr>
                    <w:pStyle w:val="Normal"/>
                    <w:widowControl w:val="false"/>
                    <w:spacing w:lineRule="exact" w:line="288" w:before="0" w:after="0"/>
                    <w:ind w:left="336" w:hanging="0"/>
                    <w:jc w:val="center"/>
                    <w:rPr/>
                  </w:pPr>
                  <w:r>
                    <w:rPr/>
                  </w:r>
                </w:p>
                <w:p>
                  <w:pPr>
                    <w:pStyle w:val="Normal"/>
                    <w:widowControl w:val="false"/>
                    <w:pBdr>
                      <w:bottom w:val="single" w:sz="4" w:space="0" w:color="000000"/>
                    </w:pBdr>
                    <w:spacing w:lineRule="exact" w:line="288" w:before="0" w:after="0"/>
                    <w:ind w:left="336" w:hanging="0"/>
                    <w:jc w:val="center"/>
                    <w:rPr/>
                  </w:pPr>
                  <w:r>
                    <w:rPr/>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q</w:t>
                  </w:r>
                </w:p>
                <w:tbl>
                  <w:tblPr>
                    <w:tblW w:w="112"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12"/>
                  </w:tblGrid>
                  <w:tr>
                    <w:trPr>
                      <w:trHeight w:val="165" w:hRule="atLeast"/>
                    </w:trPr>
                    <w:tc>
                      <w:tcPr>
                        <w:tcW w:w="112" w:type="dxa"/>
                        <w:tcBorders/>
                        <w:vAlign w:val="bottom"/>
                      </w:tcPr>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15"/>
                          </w:rPr>
                          <w:t>2</w:t>
                        </w:r>
                      </w:p>
                    </w:tc>
                  </w:tr>
                </w:tbl>
                <w:p>
                  <w:pPr>
                    <w:pStyle w:val="Normal"/>
                    <w:widowControl w:val="false"/>
                    <w:spacing w:lineRule="exact" w:line="288" w:before="0" w:after="0"/>
                    <w:rPr/>
                  </w:pPr>
                  <w:r>
                    <w:rPr/>
                  </w:r>
                </w:p>
              </w:tc>
              <w:tc>
                <w:tcPr>
                  <w:tcW w:w="50" w:type="dxa"/>
                  <w:tcBorders/>
                  <w:vAlign w:val="bottom"/>
                </w:tcPr>
                <w:p>
                  <w:pPr>
                    <w:pStyle w:val="Normal"/>
                    <w:widowControl w:val="false"/>
                    <w:spacing w:before="0" w:after="200"/>
                    <w:rPr/>
                  </w:pPr>
                  <w:r>
                    <w:rPr/>
                  </w:r>
                </w:p>
              </w:tc>
            </w:tr>
            <w:tr>
              <w:trPr>
                <w:trHeight w:val="135" w:hRule="atLeast"/>
              </w:trPr>
              <w:tc>
                <w:tcPr>
                  <w:tcW w:w="386"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
          </w:p>
          <w:p>
            <w:pPr>
              <w:pStyle w:val="Normal"/>
              <w:widowControl w:val="false"/>
              <w:spacing w:lineRule="exact" w:line="288" w:before="0" w:after="0"/>
              <w:jc w:val="both"/>
              <w:rPr/>
            </w:pPr>
            <w:r>
              <w:rPr/>
            </w:r>
          </w:p>
        </w:tc>
      </w:tr>
      <w:tr>
        <w:trPr>
          <w:trHeight w:val="144" w:hRule="atLeast"/>
        </w:trPr>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3.2</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336" w:hanging="0"/>
              <w:rPr/>
            </w:pPr>
            <w:r>
              <w:rPr/>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ЗАКОНЫ ПОСТОЯННОГО ТОКА</w:t>
            </w:r>
          </w:p>
        </w:tc>
      </w:tr>
      <w:tr>
        <w:trPr>
          <w:trHeight w:val="144" w:hRule="atLeast"/>
        </w:trPr>
        <w:tc>
          <w:tcPr>
            <w:tcW w:w="113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336" w:hanging="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3.2.1</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Сила тока:</w:t>
            </w:r>
          </w:p>
          <w:p>
            <w:pPr>
              <w:pStyle w:val="Normal"/>
              <w:widowControl w:val="false"/>
              <w:spacing w:before="0" w:after="0"/>
              <w:ind w:left="336" w:hanging="0"/>
              <w:rPr>
                <w:rFonts w:ascii="Times New Roman" w:hAnsi="Times New Roman"/>
                <w:color w:val="000000"/>
                <w:sz w:val="24"/>
              </w:rPr>
            </w:pPr>
            <w:r>
              <w:rPr>
                <w:rFonts w:ascii="Times New Roman" w:hAnsi="Times New Roman"/>
                <w:color w:val="000000"/>
                <w:sz w:val="24"/>
              </w:rPr>
              <w:t xml:space="preserve"> </w:t>
            </w:r>
            <w:r>
              <w:rPr/>
              <w:drawing>
                <wp:inline distT="0" distB="0" distL="0" distR="0">
                  <wp:extent cx="866775" cy="552450"/>
                  <wp:effectExtent l="0" t="0" r="0" b="0"/>
                  <wp:docPr id="27" name="Изображение2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Изображение27" descr=""/>
                          <pic:cNvPicPr>
                            <a:picLocks noChangeAspect="1" noChangeArrowheads="1"/>
                          </pic:cNvPicPr>
                        </pic:nvPicPr>
                        <pic:blipFill>
                          <a:blip r:embed="rId398"/>
                          <a:stretch>
                            <a:fillRect/>
                          </a:stretch>
                        </pic:blipFill>
                        <pic:spPr bwMode="auto">
                          <a:xfrm>
                            <a:off x="0" y="0"/>
                            <a:ext cx="866775" cy="552450"/>
                          </a:xfrm>
                          <a:prstGeom prst="rect">
                            <a:avLst/>
                          </a:prstGeom>
                        </pic:spPr>
                      </pic:pic>
                    </a:graphicData>
                  </a:graphic>
                </wp:inline>
              </w:drawing>
            </w:r>
          </w:p>
          <w:p>
            <w:pPr>
              <w:pStyle w:val="Normal"/>
              <w:widowControl w:val="false"/>
              <w:spacing w:lineRule="exact" w:line="336" w:before="0" w:after="0"/>
              <w:ind w:left="336" w:hanging="0"/>
              <w:jc w:val="both"/>
              <w:rPr/>
            </w:pPr>
            <w:r>
              <w:rPr>
                <w:rFonts w:ascii="Times New Roman" w:hAnsi="Times New Roman"/>
                <w:color w:val="000000"/>
                <w:sz w:val="24"/>
              </w:rPr>
              <w:t>Постоянный ток: I = const</w:t>
            </w:r>
          </w:p>
          <w:p>
            <w:pPr>
              <w:pStyle w:val="Normal"/>
              <w:widowControl w:val="false"/>
              <w:spacing w:lineRule="exact" w:line="336" w:before="0" w:after="0"/>
              <w:ind w:left="336" w:hanging="0"/>
              <w:jc w:val="both"/>
              <w:rPr/>
            </w:pPr>
            <w:r>
              <w:rPr>
                <w:rFonts w:ascii="Times New Roman" w:hAnsi="Times New Roman"/>
                <w:color w:val="000000"/>
                <w:sz w:val="24"/>
              </w:rPr>
              <w:t>Для постоянного тока q = It</w:t>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3.2.2</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Условия существования электрического тока.</w:t>
            </w:r>
          </w:p>
          <w:p>
            <w:pPr>
              <w:pStyle w:val="Normal"/>
              <w:widowControl w:val="false"/>
              <w:spacing w:lineRule="exact" w:line="336" w:before="0" w:after="0"/>
              <w:ind w:left="336" w:hanging="0"/>
              <w:jc w:val="both"/>
              <w:rPr/>
            </w:pPr>
            <w:r>
              <w:rPr>
                <w:rFonts w:ascii="Times New Roman" w:hAnsi="Times New Roman"/>
                <w:color w:val="000000"/>
                <w:sz w:val="24"/>
              </w:rPr>
              <w:t>Напряжение U и ЭДС E</w:t>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3.2.3</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Закон Ома для участка цепи:</w:t>
            </w:r>
          </w:p>
          <w:p>
            <w:pPr>
              <w:pStyle w:val="Normal"/>
              <w:widowControl w:val="false"/>
              <w:jc w:val="center"/>
              <w:rPr/>
            </w:pPr>
            <w:r>
              <w:rPr/>
            </w:r>
            <m:oMathPara xmlns:m="http://schemas.openxmlformats.org/officeDocument/2006/math">
              <m:oMathParaPr>
                <m:jc m:val="center"/>
              </m:oMathParaPr>
              <m:oMath>
                <m:r>
                  <w:rPr>
                    <w:rFonts w:ascii="Cambria Math" w:hAnsi="Cambria Math"/>
                  </w:rPr>
                  <m:t xml:space="preserve">I</m:t>
                </m:r>
                <m:r>
                  <w:rPr>
                    <w:rFonts w:ascii="Cambria Math" w:hAnsi="Cambria Math"/>
                  </w:rPr>
                  <m:t xml:space="preserve">=</m:t>
                </m:r>
                <m:f>
                  <m:num>
                    <m:r>
                      <w:rPr>
                        <w:rFonts w:ascii="Cambria Math" w:hAnsi="Cambria Math"/>
                      </w:rPr>
                      <m:t xml:space="preserve">U</m:t>
                    </m:r>
                  </m:num>
                  <m:den>
                    <m:r>
                      <w:rPr>
                        <w:rFonts w:ascii="Cambria Math" w:hAnsi="Cambria Math"/>
                      </w:rPr>
                      <m:t xml:space="preserve">R</m:t>
                    </m:r>
                  </m:den>
                </m:f>
              </m:oMath>
            </m:oMathPara>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i/>
                <w:color w:val="000000"/>
                <w:sz w:val="24"/>
              </w:rPr>
              <w:t>I</w:t>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
          </w:p>
          <w:tbl>
            <w:tblPr>
              <w:tblW w:w="274"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223"/>
              <w:gridCol w:w="50"/>
            </w:tblGrid>
            <w:tr>
              <w:trPr>
                <w:trHeight w:val="285" w:hRule="atLeast"/>
              </w:trPr>
              <w:tc>
                <w:tcPr>
                  <w:tcW w:w="223"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R</w:t>
                  </w:r>
                </w:p>
                <w:p>
                  <w:pPr>
                    <w:pStyle w:val="Normal"/>
                    <w:widowControl w:val="false"/>
                    <w:spacing w:lineRule="exact" w:line="288" w:before="0" w:after="0"/>
                    <w:ind w:left="336" w:hanging="0"/>
                    <w:jc w:val="center"/>
                    <w:rPr/>
                  </w:pPr>
                  <w:r>
                    <w:rPr/>
                  </w:r>
                </w:p>
                <w:p>
                  <w:pPr>
                    <w:pStyle w:val="Normal"/>
                    <w:widowControl w:val="false"/>
                    <w:pBdr>
                      <w:bottom w:val="single" w:sz="4" w:space="0" w:color="000000"/>
                    </w:pBdr>
                    <w:spacing w:lineRule="exact" w:line="288" w:before="0" w:after="0"/>
                    <w:ind w:left="336" w:hanging="0"/>
                    <w:jc w:val="center"/>
                    <w:rPr/>
                  </w:pPr>
                  <w:r>
                    <w:rPr/>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U</w:t>
                  </w:r>
                </w:p>
              </w:tc>
              <w:tc>
                <w:tcPr>
                  <w:tcW w:w="50" w:type="dxa"/>
                  <w:tcBorders/>
                  <w:vAlign w:val="bottom"/>
                </w:tcPr>
                <w:p>
                  <w:pPr>
                    <w:pStyle w:val="Normal"/>
                    <w:widowControl w:val="false"/>
                    <w:spacing w:before="0" w:after="200"/>
                    <w:rPr/>
                  </w:pPr>
                  <w:r>
                    <w:rPr/>
                  </w:r>
                </w:p>
              </w:tc>
            </w:tr>
            <w:tr>
              <w:trPr>
                <w:trHeight w:val="135" w:hRule="atLeast"/>
              </w:trPr>
              <w:tc>
                <w:tcPr>
                  <w:tcW w:w="273"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
          </w:p>
          <w:p>
            <w:pPr>
              <w:pStyle w:val="Normal"/>
              <w:widowControl w:val="false"/>
              <w:spacing w:lineRule="exact" w:line="288" w:before="0" w:after="0"/>
              <w:jc w:val="both"/>
              <w:rPr/>
            </w:pPr>
            <w:r>
              <w:rPr/>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3.2.4</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Электрическое сопротивление. Зависимость сопротивления однородного проводника от его длины и сечения. Удельное сопротивление вещества.</w:t>
            </w:r>
          </w:p>
          <w:p>
            <w:pPr>
              <w:pStyle w:val="Normal"/>
              <w:widowControl w:val="false"/>
              <w:jc w:val="center"/>
              <w:rPr/>
            </w:pPr>
            <w:r>
              <w:rPr/>
            </w:r>
            <m:oMathPara xmlns:m="http://schemas.openxmlformats.org/officeDocument/2006/math">
              <m:oMathParaPr>
                <m:jc m:val="center"/>
              </m:oMathParaPr>
              <m:oMath>
                <m:r>
                  <w:rPr>
                    <w:rFonts w:ascii="Cambria Math" w:hAnsi="Cambria Math"/>
                  </w:rPr>
                  <m:t xml:space="preserve">R</m:t>
                </m:r>
                <m:r>
                  <w:rPr>
                    <w:rFonts w:ascii="Cambria Math" w:hAnsi="Cambria Math"/>
                  </w:rPr>
                  <m:t xml:space="preserve">=</m:t>
                </m:r>
                <m:r>
                  <w:rPr>
                    <w:rFonts w:ascii="Cambria Math" w:hAnsi="Cambria Math"/>
                  </w:rPr>
                  <m:t xml:space="preserve">ρ</m:t>
                </m:r>
                <m:f>
                  <m:num>
                    <m:r>
                      <w:rPr>
                        <w:rFonts w:ascii="Cambria Math" w:hAnsi="Cambria Math"/>
                      </w:rPr>
                      <m:t xml:space="preserve">l</m:t>
                    </m:r>
                  </m:num>
                  <m:den>
                    <m:r>
                      <w:rPr>
                        <w:rFonts w:ascii="Cambria Math" w:hAnsi="Cambria Math"/>
                      </w:rPr>
                      <m:t xml:space="preserve">S</m:t>
                    </m:r>
                  </m:den>
                </m:f>
              </m:oMath>
            </m:oMathPara>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i/>
                <w:color w:val="000000"/>
                <w:sz w:val="24"/>
              </w:rPr>
              <w:t>R</w:t>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i/>
                <w:color w:val="000000"/>
                <w:sz w:val="24"/>
              </w:rPr>
              <w:t>ρ</w:t>
            </w:r>
          </w:p>
          <w:tbl>
            <w:tblPr>
              <w:tblW w:w="196"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46"/>
              <w:gridCol w:w="49"/>
            </w:tblGrid>
            <w:tr>
              <w:trPr>
                <w:trHeight w:val="285" w:hRule="atLeast"/>
              </w:trPr>
              <w:tc>
                <w:tcPr>
                  <w:tcW w:w="146"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S</w:t>
                  </w:r>
                </w:p>
                <w:p>
                  <w:pPr>
                    <w:pStyle w:val="Normal"/>
                    <w:widowControl w:val="false"/>
                    <w:spacing w:lineRule="exact" w:line="288" w:before="0" w:after="0"/>
                    <w:ind w:left="336" w:hanging="0"/>
                    <w:jc w:val="center"/>
                    <w:rPr/>
                  </w:pPr>
                  <w:r>
                    <w:rPr/>
                  </w:r>
                </w:p>
                <w:p>
                  <w:pPr>
                    <w:pStyle w:val="Normal"/>
                    <w:widowControl w:val="false"/>
                    <w:pBdr>
                      <w:bottom w:val="single" w:sz="4" w:space="0" w:color="000000"/>
                    </w:pBdr>
                    <w:spacing w:lineRule="exact" w:line="288" w:before="0" w:after="0"/>
                    <w:ind w:left="336" w:hanging="0"/>
                    <w:jc w:val="center"/>
                    <w:rPr/>
                  </w:pPr>
                  <w:r>
                    <w:rPr/>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l</w:t>
                  </w:r>
                </w:p>
              </w:tc>
              <w:tc>
                <w:tcPr>
                  <w:tcW w:w="49" w:type="dxa"/>
                  <w:tcBorders/>
                  <w:vAlign w:val="bottom"/>
                </w:tcPr>
                <w:p>
                  <w:pPr>
                    <w:pStyle w:val="Normal"/>
                    <w:widowControl w:val="false"/>
                    <w:spacing w:before="0" w:after="200"/>
                    <w:rPr/>
                  </w:pPr>
                  <w:r>
                    <w:rPr/>
                  </w:r>
                </w:p>
              </w:tc>
            </w:tr>
            <w:tr>
              <w:trPr>
                <w:trHeight w:val="135" w:hRule="atLeast"/>
              </w:trPr>
              <w:tc>
                <w:tcPr>
                  <w:tcW w:w="195"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
          </w:p>
          <w:p>
            <w:pPr>
              <w:pStyle w:val="Normal"/>
              <w:widowControl w:val="false"/>
              <w:spacing w:lineRule="exact" w:line="288" w:before="0" w:after="0"/>
              <w:jc w:val="both"/>
              <w:rPr/>
            </w:pPr>
            <w:r>
              <w:rPr/>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3.2.5</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Источники тока. ЭДС источника тока:</w:t>
            </w:r>
          </w:p>
          <w:p>
            <w:pPr>
              <w:pStyle w:val="Normal"/>
              <w:widowControl w:val="false"/>
              <w:jc w:val="center"/>
              <w:rPr/>
            </w:pPr>
            <w:r>
              <w:rPr/>
            </w:r>
            <m:oMathPara xmlns:m="http://schemas.openxmlformats.org/officeDocument/2006/math">
              <m:oMathParaPr>
                <m:jc m:val="center"/>
              </m:oMathParaPr>
              <m:oMath>
                <m:r>
                  <w:rPr>
                    <w:rFonts w:ascii="Cambria Math" w:hAnsi="Cambria Math"/>
                  </w:rPr>
                  <m:t xml:space="preserve">E</m:t>
                </m:r>
                <m:r>
                  <w:rPr>
                    <w:rFonts w:ascii="Cambria Math" w:hAnsi="Cambria Math"/>
                  </w:rPr>
                  <m:t xml:space="preserve">=</m:t>
                </m:r>
                <m:f>
                  <m:num>
                    <m:sSub>
                      <m:e>
                        <m:r>
                          <w:rPr>
                            <w:rFonts w:ascii="Cambria Math" w:hAnsi="Cambria Math"/>
                          </w:rPr>
                          <m:t xml:space="preserve">A</m:t>
                        </m:r>
                      </m:e>
                      <m:sub>
                        <m:r>
                          <m:rPr>
                            <m:lit/>
                            <m:nor/>
                          </m:rPr>
                          <w:rPr>
                            <w:rFonts w:ascii="Cambria Math" w:hAnsi="Cambria Math"/>
                          </w:rPr>
                          <m:t xml:space="preserve">стороннихсил</m:t>
                        </m:r>
                      </m:sub>
                    </m:sSub>
                  </m:num>
                  <m:den>
                    <m:r>
                      <w:rPr>
                        <w:rFonts w:ascii="Cambria Math" w:hAnsi="Cambria Math"/>
                      </w:rPr>
                      <m:t xml:space="preserve">q</m:t>
                    </m:r>
                  </m:den>
                </m:f>
              </m:oMath>
            </m:oMathPara>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i/>
                <w:color w:val="000000"/>
                <w:sz w:val="24"/>
              </w:rPr>
              <w:t>E</w:t>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
          </w:p>
          <w:tbl>
            <w:tblPr>
              <w:tblW w:w="1402"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351"/>
              <w:gridCol w:w="50"/>
            </w:tblGrid>
            <w:tr>
              <w:trPr>
                <w:trHeight w:val="285" w:hRule="atLeast"/>
              </w:trPr>
              <w:tc>
                <w:tcPr>
                  <w:tcW w:w="1351"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q</w:t>
                  </w:r>
                </w:p>
                <w:p>
                  <w:pPr>
                    <w:pStyle w:val="Normal"/>
                    <w:widowControl w:val="false"/>
                    <w:spacing w:lineRule="exact" w:line="288" w:before="0" w:after="0"/>
                    <w:ind w:left="336" w:hanging="0"/>
                    <w:jc w:val="center"/>
                    <w:rPr/>
                  </w:pPr>
                  <w:r>
                    <w:rPr/>
                  </w:r>
                </w:p>
                <w:p>
                  <w:pPr>
                    <w:pStyle w:val="Normal"/>
                    <w:widowControl w:val="false"/>
                    <w:pBdr>
                      <w:bottom w:val="single" w:sz="4" w:space="0" w:color="000000"/>
                    </w:pBdr>
                    <w:spacing w:lineRule="exact" w:line="288" w:before="0" w:after="0"/>
                    <w:ind w:left="336" w:hanging="0"/>
                    <w:jc w:val="center"/>
                    <w:rPr/>
                  </w:pPr>
                  <w:r>
                    <w:rPr/>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A</w:t>
                  </w:r>
                </w:p>
                <w:tbl>
                  <w:tblPr>
                    <w:tblW w:w="1230"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179"/>
                    <w:gridCol w:w="50"/>
                  </w:tblGrid>
                  <w:tr>
                    <w:trPr>
                      <w:trHeight w:val="30" w:hRule="atLeast"/>
                    </w:trPr>
                    <w:tc>
                      <w:tcPr>
                        <w:tcW w:w="1179" w:type="dxa"/>
                        <w:tcBorders/>
                        <w:vAlign w:val="bottom"/>
                      </w:tcPr>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15"/>
                          </w:rPr>
                          <w:t>стороннихсил</w:t>
                        </w:r>
                      </w:p>
                    </w:tc>
                    <w:tc>
                      <w:tcPr>
                        <w:tcW w:w="50" w:type="dxa"/>
                        <w:tcBorders/>
                        <w:vAlign w:val="bottom"/>
                      </w:tcPr>
                      <w:p>
                        <w:pPr>
                          <w:pStyle w:val="Normal"/>
                          <w:widowControl w:val="false"/>
                          <w:spacing w:before="0" w:after="200"/>
                          <w:rPr/>
                        </w:pPr>
                        <w:r>
                          <w:rPr/>
                        </w:r>
                      </w:p>
                    </w:tc>
                  </w:tr>
                  <w:tr>
                    <w:trPr>
                      <w:trHeight w:val="60" w:hRule="atLeast"/>
                    </w:trPr>
                    <w:tc>
                      <w:tcPr>
                        <w:tcW w:w="1229"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rPr/>
                  </w:pPr>
                  <w:r>
                    <w:rPr/>
                  </w:r>
                </w:p>
              </w:tc>
              <w:tc>
                <w:tcPr>
                  <w:tcW w:w="50" w:type="dxa"/>
                  <w:tcBorders/>
                  <w:vAlign w:val="bottom"/>
                </w:tcPr>
                <w:p>
                  <w:pPr>
                    <w:pStyle w:val="Normal"/>
                    <w:widowControl w:val="false"/>
                    <w:spacing w:before="0" w:after="200"/>
                    <w:rPr/>
                  </w:pPr>
                  <w:r>
                    <w:rPr/>
                  </w:r>
                </w:p>
              </w:tc>
            </w:tr>
            <w:tr>
              <w:trPr>
                <w:trHeight w:val="180" w:hRule="atLeast"/>
              </w:trPr>
              <w:tc>
                <w:tcPr>
                  <w:tcW w:w="1401"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
          </w:p>
          <w:p>
            <w:pPr>
              <w:pStyle w:val="Normal"/>
              <w:widowControl w:val="false"/>
              <w:spacing w:lineRule="exact" w:line="288" w:before="0" w:after="0"/>
              <w:jc w:val="both"/>
              <w:rPr/>
            </w:pPr>
            <w:r>
              <w:rPr/>
            </w:r>
          </w:p>
          <w:p>
            <w:pPr>
              <w:pStyle w:val="Normal"/>
              <w:widowControl w:val="false"/>
              <w:spacing w:lineRule="exact" w:line="336" w:before="0" w:after="0"/>
              <w:ind w:left="336" w:hanging="0"/>
              <w:jc w:val="both"/>
              <w:rPr/>
            </w:pPr>
            <w:r>
              <w:rPr>
                <w:rFonts w:ascii="Times New Roman" w:hAnsi="Times New Roman"/>
                <w:color w:val="000000"/>
                <w:sz w:val="24"/>
              </w:rPr>
              <w:t>Внутреннее сопротивление источника тока</w:t>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3.2.6</w:t>
            </w:r>
          </w:p>
        </w:tc>
        <w:tc>
          <w:tcPr>
            <w:tcW w:w="7871" w:type="dxa"/>
            <w:tcBorders>
              <w:top w:val="single" w:sz="6" w:space="0" w:color="000000"/>
              <w:left w:val="single" w:sz="6" w:space="0" w:color="000000"/>
              <w:bottom w:val="single" w:sz="6" w:space="0" w:color="000000"/>
              <w:right w:val="single" w:sz="6" w:space="0" w:color="000000"/>
            </w:tcBorders>
            <w:vAlign w:val="center"/>
          </w:tcPr>
          <w:tbl>
            <w:tblPr>
              <w:tblW w:w="2607" w:type="dxa"/>
              <w:jc w:val="left"/>
              <w:tblInd w:w="180" w:type="dxa"/>
              <w:tblLayout w:type="fixed"/>
              <w:tblCellMar>
                <w:top w:w="15" w:type="dxa"/>
                <w:left w:w="81" w:type="dxa"/>
                <w:bottom w:w="15" w:type="dxa"/>
                <w:right w:w="81" w:type="dxa"/>
              </w:tblCellMar>
              <w:tblLook w:firstRow="1" w:noVBand="1" w:lastRow="0" w:firstColumn="1" w:lastColumn="0" w:noHBand="0" w:val="04a0"/>
            </w:tblPr>
            <w:tblGrid>
              <w:gridCol w:w="2607"/>
            </w:tblGrid>
            <w:tr>
              <w:trPr/>
              <w:tc>
                <w:tcPr>
                  <w:tcW w:w="2607" w:type="dxa"/>
                  <w:tcBorders/>
                  <w:vAlign w:val="center"/>
                </w:tcPr>
                <w:p>
                  <w:pPr>
                    <w:pStyle w:val="Normal"/>
                    <w:widowControl w:val="false"/>
                    <w:spacing w:lineRule="exact" w:line="336" w:before="0" w:after="0"/>
                    <w:ind w:left="579" w:hanging="0"/>
                    <w:jc w:val="both"/>
                    <w:rPr/>
                  </w:pPr>
                  <w:r>
                    <w:rPr/>
                  </w:r>
                </w:p>
              </w:tc>
            </w:tr>
          </w:tbl>
          <w:p>
            <w:pPr>
              <w:pStyle w:val="Normal"/>
              <w:widowControl w:val="false"/>
              <w:spacing w:lineRule="exact" w:line="336" w:before="0" w:after="0"/>
              <w:ind w:left="336" w:hanging="0"/>
              <w:jc w:val="both"/>
              <w:rPr/>
            </w:pPr>
            <w:r>
              <w:rPr>
                <w:rFonts w:ascii="Times New Roman" w:hAnsi="Times New Roman"/>
                <w:color w:val="000000"/>
                <w:sz w:val="24"/>
              </w:rPr>
              <w:t>Закон Ома для полной (замкнутой) электрической цепи: E = IR + Ir, откуда</w:t>
            </w:r>
          </w:p>
          <w:p>
            <w:pPr>
              <w:pStyle w:val="Normal"/>
              <w:widowControl w:val="false"/>
              <w:jc w:val="center"/>
              <w:rPr/>
            </w:pPr>
            <w:r>
              <w:rPr/>
            </w:r>
            <m:oMathPara xmlns:m="http://schemas.openxmlformats.org/officeDocument/2006/math">
              <m:oMathParaPr>
                <m:jc m:val="center"/>
              </m:oMathParaPr>
              <m:oMath>
                <m:r>
                  <w:rPr>
                    <w:rFonts w:ascii="Cambria Math" w:hAnsi="Cambria Math"/>
                  </w:rPr>
                  <m:t xml:space="preserve">I</m:t>
                </m:r>
                <m:r>
                  <w:rPr>
                    <w:rFonts w:ascii="Cambria Math" w:hAnsi="Cambria Math"/>
                  </w:rPr>
                  <m:t xml:space="preserve">=</m:t>
                </m:r>
                <m:f>
                  <m:num>
                    <m:r>
                      <w:rPr>
                        <w:rFonts w:ascii="Cambria Math" w:hAnsi="Cambria Math"/>
                      </w:rPr>
                      <m:t xml:space="preserve">E</m:t>
                    </m:r>
                  </m:num>
                  <m:den>
                    <m:r>
                      <w:rPr>
                        <w:rFonts w:ascii="Cambria Math" w:hAnsi="Cambria Math"/>
                      </w:rPr>
                      <m:t xml:space="preserve">Rr</m:t>
                    </m:r>
                  </m:den>
                </m:f>
              </m:oMath>
            </m:oMathPara>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i/>
                <w:color w:val="000000"/>
                <w:sz w:val="24"/>
              </w:rPr>
              <w:t>I</w:t>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
          </w:p>
          <w:tbl>
            <w:tblPr>
              <w:tblW w:w="331"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280"/>
              <w:gridCol w:w="50"/>
            </w:tblGrid>
            <w:tr>
              <w:trPr>
                <w:trHeight w:val="285" w:hRule="atLeast"/>
              </w:trPr>
              <w:tc>
                <w:tcPr>
                  <w:tcW w:w="280"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Rr</w:t>
                  </w:r>
                </w:p>
                <w:p>
                  <w:pPr>
                    <w:pStyle w:val="Normal"/>
                    <w:widowControl w:val="false"/>
                    <w:spacing w:lineRule="exact" w:line="288" w:before="0" w:after="0"/>
                    <w:ind w:left="336" w:hanging="0"/>
                    <w:jc w:val="center"/>
                    <w:rPr/>
                  </w:pPr>
                  <w:r>
                    <w:rPr/>
                  </w:r>
                </w:p>
                <w:p>
                  <w:pPr>
                    <w:pStyle w:val="Normal"/>
                    <w:widowControl w:val="false"/>
                    <w:pBdr>
                      <w:bottom w:val="single" w:sz="4" w:space="0" w:color="000000"/>
                    </w:pBdr>
                    <w:spacing w:lineRule="exact" w:line="288" w:before="0" w:after="0"/>
                    <w:ind w:left="336" w:hanging="0"/>
                    <w:jc w:val="center"/>
                    <w:rPr/>
                  </w:pPr>
                  <w:r>
                    <w:rPr/>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E</w:t>
                  </w:r>
                </w:p>
              </w:tc>
              <w:tc>
                <w:tcPr>
                  <w:tcW w:w="50" w:type="dxa"/>
                  <w:tcBorders/>
                  <w:vAlign w:val="bottom"/>
                </w:tcPr>
                <w:p>
                  <w:pPr>
                    <w:pStyle w:val="Normal"/>
                    <w:widowControl w:val="false"/>
                    <w:spacing w:before="0" w:after="200"/>
                    <w:rPr/>
                  </w:pPr>
                  <w:r>
                    <w:rPr/>
                  </w:r>
                </w:p>
              </w:tc>
            </w:tr>
            <w:tr>
              <w:trPr>
                <w:trHeight w:val="135" w:hRule="atLeast"/>
              </w:trPr>
              <w:tc>
                <w:tcPr>
                  <w:tcW w:w="330"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
          </w:p>
          <w:p>
            <w:pPr>
              <w:pStyle w:val="Normal"/>
              <w:widowControl w:val="false"/>
              <w:spacing w:lineRule="exact" w:line="288" w:before="0" w:after="0"/>
              <w:jc w:val="both"/>
              <w:rPr/>
            </w:pPr>
            <w:r>
              <w:rPr/>
            </w:r>
          </w:p>
          <w:p>
            <w:pPr>
              <w:pStyle w:val="Normal"/>
              <w:widowControl w:val="false"/>
              <w:spacing w:before="0" w:after="0"/>
              <w:ind w:left="336" w:hanging="0"/>
              <w:rPr>
                <w:rFonts w:ascii="Times New Roman" w:hAnsi="Times New Roman"/>
                <w:color w:val="000000"/>
                <w:sz w:val="24"/>
              </w:rPr>
            </w:pPr>
            <w:r>
              <w:rPr>
                <w:rFonts w:ascii="Times New Roman" w:hAnsi="Times New Roman"/>
                <w:color w:val="000000"/>
                <w:sz w:val="24"/>
              </w:rPr>
              <w:t xml:space="preserve"> </w:t>
            </w:r>
            <w:r>
              <w:rPr/>
              <w:drawing>
                <wp:inline distT="0" distB="0" distL="0" distR="0">
                  <wp:extent cx="1296670" cy="812800"/>
                  <wp:effectExtent l="0" t="0" r="0" b="0"/>
                  <wp:docPr id="28" name="Изображение2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Изображение28" descr=""/>
                          <pic:cNvPicPr>
                            <a:picLocks noChangeAspect="1" noChangeArrowheads="1"/>
                          </pic:cNvPicPr>
                        </pic:nvPicPr>
                        <pic:blipFill>
                          <a:blip r:embed="rId399"/>
                          <a:stretch>
                            <a:fillRect/>
                          </a:stretch>
                        </pic:blipFill>
                        <pic:spPr bwMode="auto">
                          <a:xfrm>
                            <a:off x="0" y="0"/>
                            <a:ext cx="1296670" cy="812800"/>
                          </a:xfrm>
                          <a:prstGeom prst="rect">
                            <a:avLst/>
                          </a:prstGeom>
                        </pic:spPr>
                      </pic:pic>
                    </a:graphicData>
                  </a:graphic>
                </wp:inline>
              </w:drawing>
            </w:r>
          </w:p>
          <w:p>
            <w:pPr>
              <w:pStyle w:val="Normal"/>
              <w:widowControl w:val="false"/>
              <w:spacing w:lineRule="exact" w:line="336" w:before="0" w:after="0"/>
              <w:ind w:left="336" w:hanging="0"/>
              <w:jc w:val="both"/>
              <w:rPr/>
            </w:pPr>
            <w:r>
              <w:rPr/>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3.2.7</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rPr/>
            </w:pPr>
            <w:r>
              <w:rPr>
                <w:rFonts w:ascii="Times New Roman" w:hAnsi="Times New Roman"/>
                <w:color w:val="000000"/>
                <w:sz w:val="24"/>
              </w:rPr>
              <w:t>Параллельное соединение проводников:</w:t>
            </w:r>
          </w:p>
          <w:p>
            <w:pPr>
              <w:pStyle w:val="Normal"/>
              <w:widowControl w:val="false"/>
              <w:spacing w:lineRule="exact" w:line="336" w:before="0" w:after="0"/>
              <w:ind w:left="336" w:hanging="0"/>
              <w:rPr/>
            </w:pPr>
            <w:r>
              <w:rPr>
                <w:rFonts w:ascii="Times New Roman" w:hAnsi="Times New Roman"/>
                <w:color w:val="000000"/>
                <w:sz w:val="24"/>
              </w:rPr>
              <w:t>I = I1 + I2 + ..., U1 = U2 = ...,</w:t>
            </w:r>
          </w:p>
          <w:p>
            <w:pPr>
              <w:pStyle w:val="Normal"/>
              <w:widowControl w:val="false"/>
              <w:jc w:val="center"/>
              <w:rPr/>
            </w:pPr>
            <w:r>
              <w:rPr/>
            </w:r>
            <m:oMathPara xmlns:m="http://schemas.openxmlformats.org/officeDocument/2006/math">
              <m:oMathParaPr>
                <m:jc m:val="center"/>
              </m:oMathParaPr>
              <m:oMath>
                <m:f>
                  <m:num>
                    <m:r>
                      <w:rPr>
                        <w:rFonts w:ascii="Cambria Math" w:hAnsi="Cambria Math"/>
                      </w:rPr>
                      <m:t xml:space="preserve">1</m:t>
                    </m:r>
                  </m:num>
                  <m:den>
                    <m:sSub>
                      <m:e>
                        <m:r>
                          <w:rPr>
                            <w:rFonts w:ascii="Cambria Math" w:hAnsi="Cambria Math"/>
                          </w:rPr>
                          <m:t xml:space="preserve">R</m:t>
                        </m:r>
                      </m:e>
                      <m:sub>
                        <m:r>
                          <m:rPr>
                            <m:lit/>
                            <m:nor/>
                          </m:rPr>
                          <w:rPr>
                            <w:rFonts w:ascii="Cambria Math" w:hAnsi="Cambria Math"/>
                          </w:rPr>
                          <m:t xml:space="preserve">паралл</m:t>
                        </m:r>
                      </m:sub>
                    </m:sSub>
                  </m:den>
                </m:f>
                <m:r>
                  <w:rPr>
                    <w:rFonts w:ascii="Cambria Math" w:hAnsi="Cambria Math"/>
                  </w:rPr>
                  <m:t xml:space="preserve">=</m:t>
                </m:r>
                <m:f>
                  <m:num>
                    <m:r>
                      <w:rPr>
                        <w:rFonts w:ascii="Cambria Math" w:hAnsi="Cambria Math"/>
                      </w:rPr>
                      <m:t xml:space="preserve">1</m:t>
                    </m:r>
                  </m:num>
                  <m:den>
                    <m:sSub>
                      <m:e>
                        <m:r>
                          <w:rPr>
                            <w:rFonts w:ascii="Cambria Math" w:hAnsi="Cambria Math"/>
                          </w:rPr>
                          <m:t xml:space="preserve">R</m:t>
                        </m:r>
                      </m:e>
                      <m:sub>
                        <m:r>
                          <w:rPr>
                            <w:rFonts w:ascii="Cambria Math" w:hAnsi="Cambria Math"/>
                          </w:rPr>
                          <m:t xml:space="preserve">1</m:t>
                        </m:r>
                      </m:sub>
                    </m:sSub>
                  </m:den>
                </m:f>
                <m:r>
                  <w:rPr>
                    <w:rFonts w:ascii="Cambria Math" w:hAnsi="Cambria Math"/>
                  </w:rPr>
                  <m:t xml:space="preserve">+</m:t>
                </m:r>
                <m:f>
                  <m:num>
                    <m:r>
                      <w:rPr>
                        <w:rFonts w:ascii="Cambria Math" w:hAnsi="Cambria Math"/>
                      </w:rPr>
                      <m:t xml:space="preserve">1</m:t>
                    </m:r>
                  </m:num>
                  <m:den>
                    <m:sSub>
                      <m:e>
                        <m:r>
                          <w:rPr>
                            <w:rFonts w:ascii="Cambria Math" w:hAnsi="Cambria Math"/>
                          </w:rPr>
                          <m:t xml:space="preserve">R</m:t>
                        </m:r>
                      </m:e>
                      <m:sub>
                        <m:r>
                          <w:rPr>
                            <w:rFonts w:ascii="Cambria Math" w:hAnsi="Cambria Math"/>
                          </w:rPr>
                          <m:t xml:space="preserve">2</m:t>
                        </m:r>
                      </m:sub>
                    </m:sSub>
                  </m:den>
                </m:f>
                <m:r>
                  <w:rPr>
                    <w:rFonts w:ascii="Cambria Math" w:hAnsi="Cambria Math"/>
                  </w:rPr>
                  <m:t xml:space="preserve">+</m:t>
                </m:r>
                <m:r>
                  <w:rPr>
                    <w:rFonts w:ascii="Cambria Math" w:hAnsi="Cambria Math"/>
                  </w:rPr>
                  <m:t xml:space="preserve">..</m:t>
                </m:r>
                <m:r>
                  <w:rPr>
                    <w:rFonts w:ascii="Cambria Math" w:hAnsi="Cambria Math"/>
                  </w:rPr>
                  <m:t xml:space="preserve">.</m:t>
                </m:r>
              </m:oMath>
            </m:oMathPara>
          </w:p>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
          </w:p>
          <w:tbl>
            <w:tblPr>
              <w:tblW w:w="814"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764"/>
              <w:gridCol w:w="49"/>
            </w:tblGrid>
            <w:tr>
              <w:trPr>
                <w:trHeight w:val="270" w:hRule="atLeast"/>
              </w:trPr>
              <w:tc>
                <w:tcPr>
                  <w:tcW w:w="764"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R</w:t>
                  </w:r>
                </w:p>
                <w:tbl>
                  <w:tblPr>
                    <w:tblW w:w="640"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590"/>
                    <w:gridCol w:w="49"/>
                  </w:tblGrid>
                  <w:tr>
                    <w:trPr>
                      <w:trHeight w:val="30" w:hRule="atLeast"/>
                    </w:trPr>
                    <w:tc>
                      <w:tcPr>
                        <w:tcW w:w="590" w:type="dxa"/>
                        <w:tcBorders/>
                        <w:vAlign w:val="bottom"/>
                      </w:tcPr>
                      <w:p>
                        <w:pPr>
                          <w:pStyle w:val="Normal"/>
                          <w:widowControl w:val="false"/>
                          <w:spacing w:lineRule="exact" w:line="288" w:before="0" w:after="0"/>
                          <w:ind w:left="334" w:hanging="0"/>
                          <w:rPr/>
                        </w:pPr>
                        <w:r>
                          <w:rPr/>
                        </w:r>
                      </w:p>
                      <w:p>
                        <w:pPr>
                          <w:pStyle w:val="Normal"/>
                          <w:widowControl w:val="false"/>
                          <w:spacing w:lineRule="exact" w:line="288" w:before="0" w:after="0"/>
                          <w:ind w:left="334" w:hanging="0"/>
                          <w:rPr/>
                        </w:pPr>
                        <w:r>
                          <w:rPr>
                            <w:rFonts w:ascii="Times New Roman" w:hAnsi="Times New Roman"/>
                            <w:color w:val="000000"/>
                            <w:sz w:val="15"/>
                          </w:rPr>
                          <w:t>паралл</w:t>
                        </w:r>
                      </w:p>
                    </w:tc>
                    <w:tc>
                      <w:tcPr>
                        <w:tcW w:w="49" w:type="dxa"/>
                        <w:tcBorders/>
                        <w:vAlign w:val="bottom"/>
                      </w:tcPr>
                      <w:p>
                        <w:pPr>
                          <w:pStyle w:val="Normal"/>
                          <w:widowControl w:val="false"/>
                          <w:spacing w:before="0" w:after="200"/>
                          <w:rPr/>
                        </w:pPr>
                        <w:r>
                          <w:rPr/>
                        </w:r>
                      </w:p>
                    </w:tc>
                  </w:tr>
                  <w:tr>
                    <w:trPr>
                      <w:trHeight w:val="60" w:hRule="atLeast"/>
                    </w:trPr>
                    <w:tc>
                      <w:tcPr>
                        <w:tcW w:w="639"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rPr/>
                  </w:pPr>
                  <w:r>
                    <w:rPr/>
                  </w:r>
                </w:p>
                <w:p>
                  <w:pPr>
                    <w:pStyle w:val="Normal"/>
                    <w:widowControl w:val="false"/>
                    <w:spacing w:lineRule="exact" w:line="288" w:before="0" w:after="0"/>
                    <w:ind w:left="336" w:hanging="0"/>
                    <w:jc w:val="center"/>
                    <w:rPr/>
                  </w:pPr>
                  <w:r>
                    <w:rPr/>
                  </w:r>
                </w:p>
                <w:p>
                  <w:pPr>
                    <w:pStyle w:val="Normal"/>
                    <w:widowControl w:val="false"/>
                    <w:pBdr>
                      <w:bottom w:val="single" w:sz="4" w:space="0" w:color="000000"/>
                    </w:pBdr>
                    <w:spacing w:lineRule="exact" w:line="288" w:before="0" w:after="0"/>
                    <w:ind w:left="336" w:hanging="0"/>
                    <w:jc w:val="center"/>
                    <w:rPr/>
                  </w:pPr>
                  <w:r>
                    <w:rPr/>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color w:val="000000"/>
                    </w:rPr>
                    <w:t>1</w:t>
                  </w:r>
                </w:p>
              </w:tc>
              <w:tc>
                <w:tcPr>
                  <w:tcW w:w="49" w:type="dxa"/>
                  <w:tcBorders/>
                  <w:vAlign w:val="bottom"/>
                </w:tcPr>
                <w:p>
                  <w:pPr>
                    <w:pStyle w:val="Normal"/>
                    <w:widowControl w:val="false"/>
                    <w:spacing w:before="0" w:after="200"/>
                    <w:rPr/>
                  </w:pPr>
                  <w:r>
                    <w:rPr/>
                  </w:r>
                </w:p>
              </w:tc>
            </w:tr>
            <w:tr>
              <w:trPr>
                <w:trHeight w:val="195" w:hRule="atLeast"/>
              </w:trPr>
              <w:tc>
                <w:tcPr>
                  <w:tcW w:w="813"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
          </w:p>
          <w:tbl>
            <w:tblPr>
              <w:tblW w:w="324"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274"/>
              <w:gridCol w:w="49"/>
            </w:tblGrid>
            <w:tr>
              <w:trPr>
                <w:trHeight w:val="270" w:hRule="atLeast"/>
              </w:trPr>
              <w:tc>
                <w:tcPr>
                  <w:tcW w:w="274"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R</w:t>
                  </w:r>
                </w:p>
                <w:tbl>
                  <w:tblPr>
                    <w:tblW w:w="150"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00"/>
                    <w:gridCol w:w="49"/>
                  </w:tblGrid>
                  <w:tr>
                    <w:trPr>
                      <w:trHeight w:val="60" w:hRule="atLeast"/>
                    </w:trPr>
                    <w:tc>
                      <w:tcPr>
                        <w:tcW w:w="100" w:type="dxa"/>
                        <w:tcBorders/>
                        <w:vAlign w:val="bottom"/>
                      </w:tcPr>
                      <w:p>
                        <w:pPr>
                          <w:pStyle w:val="Normal"/>
                          <w:widowControl w:val="false"/>
                          <w:spacing w:lineRule="exact" w:line="288" w:before="0" w:after="0"/>
                          <w:ind w:left="334" w:hanging="0"/>
                          <w:rPr/>
                        </w:pPr>
                        <w:r>
                          <w:rPr/>
                        </w:r>
                      </w:p>
                      <w:p>
                        <w:pPr>
                          <w:pStyle w:val="Normal"/>
                          <w:widowControl w:val="false"/>
                          <w:spacing w:lineRule="exact" w:line="288" w:before="0" w:after="0"/>
                          <w:ind w:left="334" w:hanging="0"/>
                          <w:rPr/>
                        </w:pPr>
                        <w:r>
                          <w:rPr>
                            <w:rFonts w:ascii="Times New Roman" w:hAnsi="Times New Roman"/>
                            <w:color w:val="000000"/>
                            <w:sz w:val="15"/>
                          </w:rPr>
                          <w:t>1</w:t>
                        </w:r>
                      </w:p>
                    </w:tc>
                    <w:tc>
                      <w:tcPr>
                        <w:tcW w:w="49" w:type="dxa"/>
                        <w:tcBorders/>
                        <w:vAlign w:val="bottom"/>
                      </w:tcPr>
                      <w:p>
                        <w:pPr>
                          <w:pStyle w:val="Normal"/>
                          <w:widowControl w:val="false"/>
                          <w:spacing w:before="0" w:after="200"/>
                          <w:rPr/>
                        </w:pPr>
                        <w:r>
                          <w:rPr/>
                        </w:r>
                      </w:p>
                    </w:tc>
                  </w:tr>
                  <w:tr>
                    <w:trPr>
                      <w:trHeight w:val="30" w:hRule="atLeast"/>
                    </w:trPr>
                    <w:tc>
                      <w:tcPr>
                        <w:tcW w:w="149"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rPr/>
                  </w:pPr>
                  <w:r>
                    <w:rPr/>
                  </w:r>
                </w:p>
                <w:p>
                  <w:pPr>
                    <w:pStyle w:val="Normal"/>
                    <w:widowControl w:val="false"/>
                    <w:spacing w:lineRule="exact" w:line="288" w:before="0" w:after="0"/>
                    <w:ind w:left="336" w:hanging="0"/>
                    <w:jc w:val="center"/>
                    <w:rPr/>
                  </w:pPr>
                  <w:r>
                    <w:rPr/>
                  </w:r>
                </w:p>
                <w:p>
                  <w:pPr>
                    <w:pStyle w:val="Normal"/>
                    <w:widowControl w:val="false"/>
                    <w:pBdr>
                      <w:bottom w:val="single" w:sz="4" w:space="0" w:color="000000"/>
                    </w:pBdr>
                    <w:spacing w:lineRule="exact" w:line="288" w:before="0" w:after="0"/>
                    <w:ind w:left="336" w:hanging="0"/>
                    <w:jc w:val="center"/>
                    <w:rPr/>
                  </w:pPr>
                  <w:r>
                    <w:rPr/>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color w:val="000000"/>
                    </w:rPr>
                    <w:t>1</w:t>
                  </w:r>
                </w:p>
              </w:tc>
              <w:tc>
                <w:tcPr>
                  <w:tcW w:w="49" w:type="dxa"/>
                  <w:tcBorders/>
                  <w:vAlign w:val="bottom"/>
                </w:tcPr>
                <w:p>
                  <w:pPr>
                    <w:pStyle w:val="Normal"/>
                    <w:widowControl w:val="false"/>
                    <w:spacing w:before="0" w:after="200"/>
                    <w:rPr/>
                  </w:pPr>
                  <w:r>
                    <w:rPr/>
                  </w:r>
                </w:p>
              </w:tc>
            </w:tr>
            <w:tr>
              <w:trPr>
                <w:trHeight w:val="165" w:hRule="atLeast"/>
              </w:trPr>
              <w:tc>
                <w:tcPr>
                  <w:tcW w:w="323"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
          </w:p>
          <w:tbl>
            <w:tblPr>
              <w:tblW w:w="324"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274"/>
              <w:gridCol w:w="49"/>
            </w:tblGrid>
            <w:tr>
              <w:trPr>
                <w:trHeight w:val="270" w:hRule="atLeast"/>
              </w:trPr>
              <w:tc>
                <w:tcPr>
                  <w:tcW w:w="274"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R</w:t>
                  </w:r>
                </w:p>
                <w:tbl>
                  <w:tblPr>
                    <w:tblW w:w="150"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00"/>
                    <w:gridCol w:w="49"/>
                  </w:tblGrid>
                  <w:tr>
                    <w:trPr>
                      <w:trHeight w:val="60" w:hRule="atLeast"/>
                    </w:trPr>
                    <w:tc>
                      <w:tcPr>
                        <w:tcW w:w="100" w:type="dxa"/>
                        <w:tcBorders/>
                        <w:vAlign w:val="bottom"/>
                      </w:tcPr>
                      <w:p>
                        <w:pPr>
                          <w:pStyle w:val="Normal"/>
                          <w:widowControl w:val="false"/>
                          <w:spacing w:lineRule="exact" w:line="288" w:before="0" w:after="0"/>
                          <w:ind w:left="334" w:hanging="0"/>
                          <w:rPr/>
                        </w:pPr>
                        <w:r>
                          <w:rPr/>
                        </w:r>
                      </w:p>
                      <w:p>
                        <w:pPr>
                          <w:pStyle w:val="Normal"/>
                          <w:widowControl w:val="false"/>
                          <w:spacing w:lineRule="exact" w:line="288" w:before="0" w:after="0"/>
                          <w:ind w:left="334" w:hanging="0"/>
                          <w:rPr/>
                        </w:pPr>
                        <w:r>
                          <w:rPr>
                            <w:rFonts w:ascii="Times New Roman" w:hAnsi="Times New Roman"/>
                            <w:color w:val="000000"/>
                            <w:sz w:val="15"/>
                          </w:rPr>
                          <w:t>2</w:t>
                        </w:r>
                      </w:p>
                    </w:tc>
                    <w:tc>
                      <w:tcPr>
                        <w:tcW w:w="49" w:type="dxa"/>
                        <w:tcBorders/>
                        <w:vAlign w:val="bottom"/>
                      </w:tcPr>
                      <w:p>
                        <w:pPr>
                          <w:pStyle w:val="Normal"/>
                          <w:widowControl w:val="false"/>
                          <w:spacing w:before="0" w:after="200"/>
                          <w:rPr/>
                        </w:pPr>
                        <w:r>
                          <w:rPr/>
                        </w:r>
                      </w:p>
                    </w:tc>
                  </w:tr>
                  <w:tr>
                    <w:trPr>
                      <w:trHeight w:val="30" w:hRule="atLeast"/>
                    </w:trPr>
                    <w:tc>
                      <w:tcPr>
                        <w:tcW w:w="149"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rPr/>
                  </w:pPr>
                  <w:r>
                    <w:rPr/>
                  </w:r>
                </w:p>
                <w:p>
                  <w:pPr>
                    <w:pStyle w:val="Normal"/>
                    <w:widowControl w:val="false"/>
                    <w:spacing w:lineRule="exact" w:line="288" w:before="0" w:after="0"/>
                    <w:ind w:left="336" w:hanging="0"/>
                    <w:jc w:val="center"/>
                    <w:rPr/>
                  </w:pPr>
                  <w:r>
                    <w:rPr/>
                  </w:r>
                </w:p>
                <w:p>
                  <w:pPr>
                    <w:pStyle w:val="Normal"/>
                    <w:widowControl w:val="false"/>
                    <w:pBdr>
                      <w:bottom w:val="single" w:sz="4" w:space="0" w:color="000000"/>
                    </w:pBdr>
                    <w:spacing w:lineRule="exact" w:line="288" w:before="0" w:after="0"/>
                    <w:ind w:left="336" w:hanging="0"/>
                    <w:jc w:val="center"/>
                    <w:rPr/>
                  </w:pPr>
                  <w:r>
                    <w:rPr/>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color w:val="000000"/>
                    </w:rPr>
                    <w:t>1</w:t>
                  </w:r>
                </w:p>
              </w:tc>
              <w:tc>
                <w:tcPr>
                  <w:tcW w:w="49" w:type="dxa"/>
                  <w:tcBorders/>
                  <w:vAlign w:val="bottom"/>
                </w:tcPr>
                <w:p>
                  <w:pPr>
                    <w:pStyle w:val="Normal"/>
                    <w:widowControl w:val="false"/>
                    <w:spacing w:before="0" w:after="200"/>
                    <w:rPr/>
                  </w:pPr>
                  <w:r>
                    <w:rPr/>
                  </w:r>
                </w:p>
              </w:tc>
            </w:tr>
            <w:tr>
              <w:trPr>
                <w:trHeight w:val="165" w:hRule="atLeast"/>
              </w:trPr>
              <w:tc>
                <w:tcPr>
                  <w:tcW w:w="323"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p>
            <w:pPr>
              <w:pStyle w:val="Normal"/>
              <w:widowControl w:val="false"/>
              <w:spacing w:lineRule="exact" w:line="288" w:before="0" w:after="0"/>
              <w:rPr/>
            </w:pPr>
            <w:r>
              <w:rPr>
                <w:rFonts w:ascii="Times New Roman" w:hAnsi="Times New Roman"/>
                <w:color w:val="000000"/>
                <w:sz w:val="24"/>
              </w:rPr>
              <w:t>...</w:t>
            </w:r>
          </w:p>
          <w:p>
            <w:pPr>
              <w:pStyle w:val="Normal"/>
              <w:widowControl w:val="false"/>
              <w:spacing w:lineRule="exact" w:line="288" w:before="0" w:after="0"/>
              <w:rPr/>
            </w:pPr>
            <w:r>
              <w:rPr>
                <w:rFonts w:ascii="Times New Roman" w:hAnsi="Times New Roman"/>
                <w:color w:val="000000"/>
                <w:sz w:val="24"/>
              </w:rPr>
              <w:t xml:space="preserve"> </w:t>
            </w:r>
            <w:r>
              <w:rPr>
                <w:rFonts w:ascii="Times New Roman" w:hAnsi="Times New Roman"/>
                <w:color w:val="000000"/>
                <w:sz w:val="24"/>
              </w:rPr>
              <w:t>.</w:t>
            </w:r>
          </w:p>
          <w:p>
            <w:pPr>
              <w:pStyle w:val="Normal"/>
              <w:widowControl w:val="false"/>
              <w:spacing w:lineRule="exact" w:line="336" w:before="0" w:after="0"/>
              <w:ind w:left="336" w:hanging="0"/>
              <w:rPr/>
            </w:pPr>
            <w:r>
              <w:rPr>
                <w:rFonts w:ascii="Times New Roman" w:hAnsi="Times New Roman"/>
                <w:color w:val="000000"/>
                <w:sz w:val="24"/>
              </w:rPr>
              <w:t>Последовательное соединение проводников:</w:t>
            </w:r>
          </w:p>
          <w:p>
            <w:pPr>
              <w:pStyle w:val="Normal"/>
              <w:widowControl w:val="false"/>
              <w:spacing w:lineRule="exact" w:line="336" w:before="0" w:after="0"/>
              <w:ind w:left="336" w:hanging="0"/>
              <w:rPr/>
            </w:pPr>
            <w:r>
              <w:rPr>
                <w:rFonts w:ascii="Times New Roman" w:hAnsi="Times New Roman"/>
                <w:color w:val="000000"/>
                <w:sz w:val="24"/>
              </w:rPr>
              <w:t>U = U1 + U2 + ..., I1 = I2 = ...,</w:t>
            </w:r>
          </w:p>
          <w:p>
            <w:pPr>
              <w:pStyle w:val="Normal"/>
              <w:widowControl w:val="false"/>
              <w:jc w:val="center"/>
              <w:rPr/>
            </w:pPr>
            <w:r>
              <w:rPr/>
            </w:r>
            <m:oMathPara xmlns:m="http://schemas.openxmlformats.org/officeDocument/2006/math">
              <m:oMathParaPr>
                <m:jc m:val="center"/>
              </m:oMathParaPr>
              <m:oMath>
                <m:sSub>
                  <m:e>
                    <m:r>
                      <w:rPr>
                        <w:rFonts w:ascii="Cambria Math" w:hAnsi="Cambria Math"/>
                      </w:rPr>
                      <m:t xml:space="preserve">R</m:t>
                    </m:r>
                  </m:e>
                  <m:sub>
                    <m:r>
                      <m:rPr>
                        <m:lit/>
                        <m:nor/>
                      </m:rPr>
                      <w:rPr>
                        <w:rFonts w:ascii="Cambria Math" w:hAnsi="Cambria Math"/>
                      </w:rPr>
                      <m:t xml:space="preserve">посл</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1</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2</m:t>
                    </m:r>
                  </m:sub>
                </m:sSub>
                <m:r>
                  <w:rPr>
                    <w:rFonts w:ascii="Cambria Math" w:hAnsi="Cambria Math"/>
                  </w:rPr>
                  <m:t xml:space="preserve">+</m:t>
                </m:r>
                <m:r>
                  <w:rPr>
                    <w:rFonts w:ascii="Cambria Math" w:hAnsi="Cambria Math"/>
                  </w:rPr>
                  <m:t xml:space="preserve">..</m:t>
                </m:r>
                <m:r>
                  <w:rPr>
                    <w:rFonts w:ascii="Cambria Math" w:hAnsi="Cambria Math"/>
                  </w:rPr>
                  <m:t xml:space="preserve">.</m:t>
                </m:r>
              </m:oMath>
            </m:oMathPara>
          </w:p>
          <w:p>
            <w:pPr>
              <w:pStyle w:val="Normal"/>
              <w:widowControl w:val="false"/>
              <w:spacing w:lineRule="exact" w:line="288" w:before="0" w:after="0"/>
              <w:ind w:left="336" w:hanging="0"/>
              <w:rPr/>
            </w:pPr>
            <w:r>
              <w:rPr/>
            </w:r>
          </w:p>
          <w:p>
            <w:pPr>
              <w:pStyle w:val="Normal"/>
              <w:widowControl w:val="false"/>
              <w:spacing w:lineRule="exact" w:line="288" w:before="0" w:after="0"/>
              <w:rPr/>
            </w:pPr>
            <w:r>
              <w:rPr>
                <w:rFonts w:ascii="Times New Roman" w:hAnsi="Times New Roman"/>
                <w:i/>
                <w:color w:val="000000"/>
                <w:sz w:val="24"/>
              </w:rPr>
              <w:t>R</w:t>
            </w:r>
          </w:p>
          <w:tbl>
            <w:tblPr>
              <w:tblW w:w="444"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394"/>
              <w:gridCol w:w="49"/>
            </w:tblGrid>
            <w:tr>
              <w:trPr>
                <w:trHeight w:val="30" w:hRule="atLeast"/>
              </w:trPr>
              <w:tc>
                <w:tcPr>
                  <w:tcW w:w="394" w:type="dxa"/>
                  <w:tcBorders/>
                  <w:vAlign w:val="bottom"/>
                </w:tcPr>
                <w:p>
                  <w:pPr>
                    <w:pStyle w:val="Normal"/>
                    <w:widowControl w:val="false"/>
                    <w:spacing w:lineRule="exact" w:line="288" w:before="0" w:after="0"/>
                    <w:ind w:left="334" w:hanging="0"/>
                    <w:rPr/>
                  </w:pPr>
                  <w:r>
                    <w:rPr/>
                  </w:r>
                </w:p>
                <w:p>
                  <w:pPr>
                    <w:pStyle w:val="Normal"/>
                    <w:widowControl w:val="false"/>
                    <w:spacing w:lineRule="exact" w:line="288" w:before="0" w:after="0"/>
                    <w:ind w:left="334" w:hanging="0"/>
                    <w:rPr/>
                  </w:pPr>
                  <w:r>
                    <w:rPr>
                      <w:rFonts w:ascii="Times New Roman" w:hAnsi="Times New Roman"/>
                      <w:color w:val="000000"/>
                      <w:sz w:val="15"/>
                    </w:rPr>
                    <w:t>посл</w:t>
                  </w:r>
                </w:p>
              </w:tc>
              <w:tc>
                <w:tcPr>
                  <w:tcW w:w="49" w:type="dxa"/>
                  <w:tcBorders/>
                  <w:vAlign w:val="bottom"/>
                </w:tcPr>
                <w:p>
                  <w:pPr>
                    <w:pStyle w:val="Normal"/>
                    <w:widowControl w:val="false"/>
                    <w:spacing w:before="0" w:after="200"/>
                    <w:rPr/>
                  </w:pPr>
                  <w:r>
                    <w:rPr/>
                  </w:r>
                </w:p>
              </w:tc>
            </w:tr>
            <w:tr>
              <w:trPr>
                <w:trHeight w:val="30" w:hRule="atLeast"/>
              </w:trPr>
              <w:tc>
                <w:tcPr>
                  <w:tcW w:w="443"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p>
            <w:pPr>
              <w:pStyle w:val="Normal"/>
              <w:widowControl w:val="false"/>
              <w:spacing w:lineRule="exact" w:line="288" w:before="0" w:after="0"/>
              <w:rPr/>
            </w:pPr>
            <w:r>
              <w:rPr>
                <w:rFonts w:ascii="Times New Roman" w:hAnsi="Times New Roman"/>
                <w:i/>
                <w:color w:val="000000"/>
                <w:sz w:val="24"/>
              </w:rPr>
              <w:t>R</w:t>
            </w:r>
          </w:p>
          <w:tbl>
            <w:tblPr>
              <w:tblW w:w="150"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00"/>
              <w:gridCol w:w="49"/>
            </w:tblGrid>
            <w:tr>
              <w:trPr>
                <w:trHeight w:val="60" w:hRule="atLeast"/>
              </w:trPr>
              <w:tc>
                <w:tcPr>
                  <w:tcW w:w="100" w:type="dxa"/>
                  <w:tcBorders/>
                  <w:vAlign w:val="bottom"/>
                </w:tcPr>
                <w:p>
                  <w:pPr>
                    <w:pStyle w:val="Normal"/>
                    <w:widowControl w:val="false"/>
                    <w:spacing w:lineRule="exact" w:line="288" w:before="0" w:after="0"/>
                    <w:ind w:left="334" w:hanging="0"/>
                    <w:rPr/>
                  </w:pPr>
                  <w:r>
                    <w:rPr/>
                  </w:r>
                </w:p>
                <w:p>
                  <w:pPr>
                    <w:pStyle w:val="Normal"/>
                    <w:widowControl w:val="false"/>
                    <w:spacing w:lineRule="exact" w:line="288" w:before="0" w:after="0"/>
                    <w:ind w:left="334" w:hanging="0"/>
                    <w:rPr/>
                  </w:pPr>
                  <w:r>
                    <w:rPr>
                      <w:rFonts w:ascii="Times New Roman" w:hAnsi="Times New Roman"/>
                      <w:color w:val="000000"/>
                      <w:sz w:val="15"/>
                    </w:rPr>
                    <w:t>1</w:t>
                  </w:r>
                </w:p>
              </w:tc>
              <w:tc>
                <w:tcPr>
                  <w:tcW w:w="49" w:type="dxa"/>
                  <w:tcBorders/>
                  <w:vAlign w:val="bottom"/>
                </w:tcPr>
                <w:p>
                  <w:pPr>
                    <w:pStyle w:val="Normal"/>
                    <w:widowControl w:val="false"/>
                    <w:spacing w:before="0" w:after="200"/>
                    <w:rPr/>
                  </w:pPr>
                  <w:r>
                    <w:rPr/>
                  </w:r>
                </w:p>
              </w:tc>
            </w:tr>
            <w:tr>
              <w:trPr>
                <w:trHeight w:val="30" w:hRule="atLeast"/>
              </w:trPr>
              <w:tc>
                <w:tcPr>
                  <w:tcW w:w="149"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p>
            <w:pPr>
              <w:pStyle w:val="Normal"/>
              <w:widowControl w:val="false"/>
              <w:spacing w:lineRule="exact" w:line="288" w:before="0" w:after="0"/>
              <w:rPr/>
            </w:pPr>
            <w:r>
              <w:rPr>
                <w:rFonts w:ascii="Times New Roman" w:hAnsi="Times New Roman"/>
                <w:i/>
                <w:color w:val="000000"/>
                <w:sz w:val="24"/>
              </w:rPr>
              <w:t>R</w:t>
            </w:r>
          </w:p>
          <w:tbl>
            <w:tblPr>
              <w:tblW w:w="150"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00"/>
              <w:gridCol w:w="49"/>
            </w:tblGrid>
            <w:tr>
              <w:trPr>
                <w:trHeight w:val="60" w:hRule="atLeast"/>
              </w:trPr>
              <w:tc>
                <w:tcPr>
                  <w:tcW w:w="100" w:type="dxa"/>
                  <w:tcBorders/>
                  <w:vAlign w:val="bottom"/>
                </w:tcPr>
                <w:p>
                  <w:pPr>
                    <w:pStyle w:val="Normal"/>
                    <w:widowControl w:val="false"/>
                    <w:spacing w:lineRule="exact" w:line="288" w:before="0" w:after="0"/>
                    <w:ind w:left="334" w:hanging="0"/>
                    <w:rPr/>
                  </w:pPr>
                  <w:r>
                    <w:rPr/>
                  </w:r>
                </w:p>
                <w:p>
                  <w:pPr>
                    <w:pStyle w:val="Normal"/>
                    <w:widowControl w:val="false"/>
                    <w:spacing w:lineRule="exact" w:line="288" w:before="0" w:after="0"/>
                    <w:ind w:left="334" w:hanging="0"/>
                    <w:rPr/>
                  </w:pPr>
                  <w:r>
                    <w:rPr>
                      <w:rFonts w:ascii="Times New Roman" w:hAnsi="Times New Roman"/>
                      <w:color w:val="000000"/>
                      <w:sz w:val="15"/>
                    </w:rPr>
                    <w:t>2</w:t>
                  </w:r>
                </w:p>
              </w:tc>
              <w:tc>
                <w:tcPr>
                  <w:tcW w:w="49" w:type="dxa"/>
                  <w:tcBorders/>
                  <w:vAlign w:val="bottom"/>
                </w:tcPr>
                <w:p>
                  <w:pPr>
                    <w:pStyle w:val="Normal"/>
                    <w:widowControl w:val="false"/>
                    <w:spacing w:before="0" w:after="200"/>
                    <w:rPr/>
                  </w:pPr>
                  <w:r>
                    <w:rPr/>
                  </w:r>
                </w:p>
              </w:tc>
            </w:tr>
            <w:tr>
              <w:trPr>
                <w:trHeight w:val="30" w:hRule="atLeast"/>
              </w:trPr>
              <w:tc>
                <w:tcPr>
                  <w:tcW w:w="149"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p>
            <w:pPr>
              <w:pStyle w:val="Normal"/>
              <w:widowControl w:val="false"/>
              <w:spacing w:lineRule="exact" w:line="288" w:before="0" w:after="0"/>
              <w:rPr/>
            </w:pPr>
            <w:r>
              <w:rPr>
                <w:rFonts w:ascii="Times New Roman" w:hAnsi="Times New Roman"/>
                <w:color w:val="000000"/>
                <w:sz w:val="24"/>
              </w:rPr>
              <w:t>...</w:t>
            </w:r>
          </w:p>
          <w:p>
            <w:pPr>
              <w:pStyle w:val="Normal"/>
              <w:widowControl w:val="false"/>
              <w:spacing w:lineRule="exact" w:line="288" w:before="0" w:after="0"/>
              <w:rPr/>
            </w:pPr>
            <w:r>
              <w:rPr/>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3.2.8</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Работа электрического тока: A = IUt.</w:t>
            </w:r>
          </w:p>
          <w:p>
            <w:pPr>
              <w:pStyle w:val="Normal"/>
              <w:widowControl w:val="false"/>
              <w:spacing w:lineRule="exact" w:line="336" w:before="0" w:after="0"/>
              <w:ind w:left="336" w:hanging="0"/>
              <w:jc w:val="both"/>
              <w:rPr/>
            </w:pPr>
            <w:r>
              <w:rPr>
                <w:rFonts w:ascii="Times New Roman" w:hAnsi="Times New Roman"/>
                <w:color w:val="000000"/>
                <w:sz w:val="24"/>
              </w:rPr>
              <w:t>Закон Джоуля – Ленца:</w:t>
            </w:r>
          </w:p>
          <w:p>
            <w:pPr>
              <w:pStyle w:val="Normal"/>
              <w:widowControl w:val="false"/>
              <w:jc w:val="center"/>
              <w:rPr/>
            </w:pPr>
            <w:r>
              <w:rPr/>
            </w:r>
            <m:oMathPara xmlns:m="http://schemas.openxmlformats.org/officeDocument/2006/math">
              <m:oMathParaPr>
                <m:jc m:val="center"/>
              </m:oMathParaPr>
              <m:oMath>
                <m:r>
                  <w:rPr>
                    <w:rFonts w:ascii="Cambria Math" w:hAnsi="Cambria Math"/>
                  </w:rPr>
                  <m:t xml:space="preserve">Q</m:t>
                </m:r>
                <m:r>
                  <w:rPr>
                    <w:rFonts w:ascii="Cambria Math" w:hAnsi="Cambria Math"/>
                  </w:rPr>
                  <m:t xml:space="preserve">=</m:t>
                </m:r>
                <m:sSup>
                  <m:e>
                    <m:r>
                      <w:rPr>
                        <w:rFonts w:ascii="Cambria Math" w:hAnsi="Cambria Math"/>
                      </w:rPr>
                      <m:t xml:space="preserve">I</m:t>
                    </m:r>
                  </m:e>
                  <m:sup>
                    <m:r>
                      <w:rPr>
                        <w:rFonts w:ascii="Cambria Math" w:hAnsi="Cambria Math"/>
                      </w:rPr>
                      <m:t xml:space="preserve">2</m:t>
                    </m:r>
                  </m:sup>
                </m:sSup>
                <m:r>
                  <w:rPr>
                    <w:rFonts w:ascii="Cambria Math" w:hAnsi="Cambria Math"/>
                  </w:rPr>
                  <m:t xml:space="preserve">Rt</m:t>
                </m:r>
              </m:oMath>
            </m:oMathPara>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i/>
                <w:color w:val="000000"/>
                <w:sz w:val="24"/>
              </w:rPr>
              <w:t>Q</w:t>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i/>
                <w:color w:val="000000"/>
                <w:sz w:val="24"/>
              </w:rPr>
              <w:t>I</w:t>
            </w:r>
          </w:p>
          <w:tbl>
            <w:tblPr>
              <w:tblW w:w="112"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12"/>
            </w:tblGrid>
            <w:tr>
              <w:trPr>
                <w:trHeight w:val="180" w:hRule="atLeast"/>
              </w:trPr>
              <w:tc>
                <w:tcPr>
                  <w:tcW w:w="112" w:type="dxa"/>
                  <w:tcBorders/>
                  <w:vAlign w:val="bottom"/>
                </w:tcPr>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15"/>
                    </w:rPr>
                    <w:t>2</w:t>
                  </w:r>
                </w:p>
              </w:tc>
            </w:tr>
          </w:tbl>
          <w:p>
            <w:pPr>
              <w:pStyle w:val="Normal"/>
              <w:widowControl w:val="false"/>
              <w:spacing w:lineRule="exact" w:line="288" w:before="0" w:after="0"/>
              <w:rPr/>
            </w:pPr>
            <w:r>
              <w:rPr>
                <w:rFonts w:ascii="Times New Roman" w:hAnsi="Times New Roman"/>
                <w:i/>
                <w:color w:val="000000"/>
                <w:sz w:val="24"/>
              </w:rPr>
              <w:t>Rt</w:t>
            </w:r>
          </w:p>
          <w:p>
            <w:pPr>
              <w:pStyle w:val="Normal"/>
              <w:widowControl w:val="false"/>
              <w:spacing w:lineRule="exact" w:line="288" w:before="0" w:after="0"/>
              <w:jc w:val="both"/>
              <w:rPr/>
            </w:pPr>
            <w:r>
              <w:rPr>
                <w:rFonts w:ascii="Times New Roman" w:hAnsi="Times New Roman"/>
                <w:color w:val="000000"/>
                <w:sz w:val="24"/>
              </w:rPr>
              <w:t xml:space="preserve"> </w:t>
            </w:r>
            <w:r>
              <w:rPr>
                <w:rFonts w:ascii="Times New Roman" w:hAnsi="Times New Roman"/>
                <w:color w:val="000000"/>
                <w:sz w:val="24"/>
              </w:rPr>
              <w:t>.</w:t>
            </w:r>
          </w:p>
          <w:p>
            <w:pPr>
              <w:pStyle w:val="Normal"/>
              <w:widowControl w:val="false"/>
              <w:spacing w:lineRule="exact" w:line="336" w:before="0" w:after="0"/>
              <w:ind w:left="336" w:hanging="0"/>
              <w:jc w:val="both"/>
              <w:rPr/>
            </w:pPr>
            <w:r>
              <w:rPr>
                <w:rFonts w:ascii="Times New Roman" w:hAnsi="Times New Roman"/>
                <w:color w:val="000000"/>
                <w:sz w:val="24"/>
              </w:rPr>
              <w:t>На резисторе</w:t>
            </w:r>
          </w:p>
          <w:p>
            <w:pPr>
              <w:pStyle w:val="Normal"/>
              <w:widowControl w:val="false"/>
              <w:jc w:val="center"/>
              <w:rPr/>
            </w:pPr>
            <w:r>
              <w:rPr/>
            </w:r>
            <m:oMathPara xmlns:m="http://schemas.openxmlformats.org/officeDocument/2006/math">
              <m:oMathParaPr>
                <m:jc m:val="center"/>
              </m:oMathParaPr>
              <m:oMath>
                <m:r>
                  <w:rPr>
                    <w:rFonts w:ascii="Cambria Math" w:hAnsi="Cambria Math"/>
                  </w:rPr>
                  <m:t xml:space="preserve">R</m:t>
                </m:r>
                <m:r>
                  <w:rPr>
                    <w:rFonts w:ascii="Cambria Math" w:hAnsi="Cambria Math"/>
                  </w:rPr>
                  <m:t xml:space="preserve">:</m:t>
                </m:r>
                <m:r>
                  <w:rPr>
                    <w:rFonts w:ascii="Cambria Math" w:hAnsi="Cambria Math"/>
                  </w:rPr>
                  <m:t xml:space="preserve">Q</m:t>
                </m:r>
                <m:r>
                  <w:rPr>
                    <w:rFonts w:ascii="Cambria Math" w:hAnsi="Cambria Math"/>
                  </w:rPr>
                  <m:t xml:space="preserve">=</m:t>
                </m:r>
                <m:r>
                  <w:rPr>
                    <w:rFonts w:ascii="Cambria Math" w:hAnsi="Cambria Math"/>
                  </w:rPr>
                  <m:t xml:space="preserve">A</m:t>
                </m:r>
                <m:r>
                  <w:rPr>
                    <w:rFonts w:ascii="Cambria Math" w:hAnsi="Cambria Math"/>
                  </w:rPr>
                  <m:t xml:space="preserve">=</m:t>
                </m:r>
                <m:sSup>
                  <m:e>
                    <m:r>
                      <w:rPr>
                        <w:rFonts w:ascii="Cambria Math" w:hAnsi="Cambria Math"/>
                      </w:rPr>
                      <m:t xml:space="preserve">I</m:t>
                    </m:r>
                  </m:e>
                  <m:sup>
                    <m:r>
                      <w:rPr>
                        <w:rFonts w:ascii="Cambria Math" w:hAnsi="Cambria Math"/>
                      </w:rPr>
                      <m:t xml:space="preserve">2</m:t>
                    </m:r>
                  </m:sup>
                </m:sSup>
                <m:r>
                  <w:rPr>
                    <w:rFonts w:ascii="Cambria Math" w:hAnsi="Cambria Math"/>
                  </w:rPr>
                  <m:t xml:space="preserve">Rt</m:t>
                </m:r>
                <m:r>
                  <w:rPr>
                    <w:rFonts w:ascii="Cambria Math" w:hAnsi="Cambria Math"/>
                  </w:rPr>
                  <m:t xml:space="preserve">=</m:t>
                </m:r>
                <m:r>
                  <w:rPr>
                    <w:rFonts w:ascii="Cambria Math" w:hAnsi="Cambria Math"/>
                  </w:rPr>
                  <m:t xml:space="preserve">IUt</m:t>
                </m:r>
                <m:r>
                  <w:rPr>
                    <w:rFonts w:ascii="Cambria Math" w:hAnsi="Cambria Math"/>
                  </w:rPr>
                  <m:t xml:space="preserve">=</m:t>
                </m:r>
                <m:f>
                  <m:num>
                    <m:sSup>
                      <m:e>
                        <m:r>
                          <w:rPr>
                            <w:rFonts w:ascii="Cambria Math" w:hAnsi="Cambria Math"/>
                          </w:rPr>
                          <m:t xml:space="preserve">U</m:t>
                        </m:r>
                      </m:e>
                      <m:sup>
                        <m:r>
                          <w:rPr>
                            <w:rFonts w:ascii="Cambria Math" w:hAnsi="Cambria Math"/>
                          </w:rPr>
                          <m:t xml:space="preserve">2</m:t>
                        </m:r>
                      </m:sup>
                    </m:sSup>
                  </m:num>
                  <m:den>
                    <m:r>
                      <w:rPr>
                        <w:rFonts w:ascii="Cambria Math" w:hAnsi="Cambria Math"/>
                      </w:rPr>
                      <m:t xml:space="preserve">R</m:t>
                    </m:r>
                  </m:den>
                </m:f>
                <m:r>
                  <w:rPr>
                    <w:rFonts w:ascii="Cambria Math" w:hAnsi="Cambria Math"/>
                  </w:rPr>
                  <m:t xml:space="preserve">t</m:t>
                </m:r>
              </m:oMath>
            </m:oMathPara>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i/>
                <w:color w:val="000000"/>
                <w:sz w:val="24"/>
              </w:rPr>
              <w:t>R</w:t>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i/>
                <w:color w:val="000000"/>
                <w:sz w:val="24"/>
              </w:rPr>
              <w:t>Q</w:t>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i/>
                <w:color w:val="000000"/>
                <w:sz w:val="24"/>
              </w:rPr>
              <w:t>A</w:t>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i/>
                <w:color w:val="000000"/>
                <w:sz w:val="24"/>
              </w:rPr>
              <w:t>I</w:t>
            </w:r>
          </w:p>
          <w:tbl>
            <w:tblPr>
              <w:tblW w:w="112"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12"/>
            </w:tblGrid>
            <w:tr>
              <w:trPr>
                <w:trHeight w:val="180" w:hRule="atLeast"/>
              </w:trPr>
              <w:tc>
                <w:tcPr>
                  <w:tcW w:w="112" w:type="dxa"/>
                  <w:tcBorders/>
                  <w:vAlign w:val="bottom"/>
                </w:tcPr>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15"/>
                    </w:rPr>
                    <w:t>2</w:t>
                  </w:r>
                </w:p>
              </w:tc>
            </w:tr>
          </w:tbl>
          <w:p>
            <w:pPr>
              <w:pStyle w:val="Normal"/>
              <w:widowControl w:val="false"/>
              <w:spacing w:lineRule="exact" w:line="288" w:before="0" w:after="0"/>
              <w:ind w:left="336" w:hanging="0"/>
              <w:jc w:val="both"/>
              <w:rPr/>
            </w:pPr>
            <w:r>
              <w:rPr>
                <w:rFonts w:ascii="Times New Roman" w:hAnsi="Times New Roman"/>
                <w:i/>
                <w:color w:val="000000"/>
                <w:sz w:val="24"/>
              </w:rPr>
              <w:t>Rt</w:t>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i/>
                <w:color w:val="000000"/>
                <w:sz w:val="24"/>
              </w:rPr>
              <w:t>IUt</w:t>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
          </w:p>
          <w:tbl>
            <w:tblPr>
              <w:tblW w:w="386"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336"/>
              <w:gridCol w:w="49"/>
            </w:tblGrid>
            <w:tr>
              <w:trPr>
                <w:trHeight w:val="300" w:hRule="atLeast"/>
              </w:trPr>
              <w:tc>
                <w:tcPr>
                  <w:tcW w:w="336"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R</w:t>
                  </w:r>
                </w:p>
                <w:p>
                  <w:pPr>
                    <w:pStyle w:val="Normal"/>
                    <w:widowControl w:val="false"/>
                    <w:spacing w:lineRule="exact" w:line="288" w:before="0" w:after="0"/>
                    <w:ind w:left="336" w:hanging="0"/>
                    <w:jc w:val="center"/>
                    <w:rPr/>
                  </w:pPr>
                  <w:r>
                    <w:rPr/>
                  </w:r>
                </w:p>
                <w:p>
                  <w:pPr>
                    <w:pStyle w:val="Normal"/>
                    <w:widowControl w:val="false"/>
                    <w:pBdr>
                      <w:bottom w:val="single" w:sz="4" w:space="0" w:color="000000"/>
                    </w:pBdr>
                    <w:spacing w:lineRule="exact" w:line="288" w:before="0" w:after="0"/>
                    <w:ind w:left="336" w:hanging="0"/>
                    <w:jc w:val="center"/>
                    <w:rPr/>
                  </w:pPr>
                  <w:r>
                    <w:rPr/>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U</w:t>
                  </w:r>
                </w:p>
                <w:tbl>
                  <w:tblPr>
                    <w:tblW w:w="112"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12"/>
                  </w:tblGrid>
                  <w:tr>
                    <w:trPr>
                      <w:trHeight w:val="165" w:hRule="atLeast"/>
                    </w:trPr>
                    <w:tc>
                      <w:tcPr>
                        <w:tcW w:w="112" w:type="dxa"/>
                        <w:tcBorders/>
                        <w:vAlign w:val="bottom"/>
                      </w:tcPr>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15"/>
                          </w:rPr>
                          <w:t>2</w:t>
                        </w:r>
                      </w:p>
                    </w:tc>
                  </w:tr>
                </w:tbl>
                <w:p>
                  <w:pPr>
                    <w:pStyle w:val="Normal"/>
                    <w:widowControl w:val="false"/>
                    <w:spacing w:lineRule="exact" w:line="288" w:before="0" w:after="0"/>
                    <w:rPr/>
                  </w:pPr>
                  <w:r>
                    <w:rPr/>
                  </w:r>
                </w:p>
              </w:tc>
              <w:tc>
                <w:tcPr>
                  <w:tcW w:w="49" w:type="dxa"/>
                  <w:tcBorders/>
                  <w:vAlign w:val="bottom"/>
                </w:tcPr>
                <w:p>
                  <w:pPr>
                    <w:pStyle w:val="Normal"/>
                    <w:widowControl w:val="false"/>
                    <w:spacing w:before="0" w:after="200"/>
                    <w:rPr/>
                  </w:pPr>
                  <w:r>
                    <w:rPr/>
                  </w:r>
                </w:p>
              </w:tc>
            </w:tr>
            <w:tr>
              <w:trPr>
                <w:trHeight w:val="135" w:hRule="atLeast"/>
              </w:trPr>
              <w:tc>
                <w:tcPr>
                  <w:tcW w:w="385"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i/>
                <w:color w:val="000000"/>
                <w:sz w:val="24"/>
              </w:rPr>
              <w:t>t</w:t>
            </w:r>
          </w:p>
          <w:p>
            <w:pPr>
              <w:pStyle w:val="Normal"/>
              <w:widowControl w:val="false"/>
              <w:spacing w:lineRule="exact" w:line="288" w:before="0" w:after="0"/>
              <w:jc w:val="both"/>
              <w:rPr/>
            </w:pPr>
            <w:r>
              <w:rPr/>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3.2.9</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Мощность электрического тока:</w:t>
            </w:r>
          </w:p>
          <w:p>
            <w:pPr>
              <w:pStyle w:val="Normal"/>
              <w:widowControl w:val="false"/>
              <w:spacing w:before="0" w:after="0"/>
              <w:ind w:left="336" w:hanging="0"/>
              <w:rPr>
                <w:rFonts w:ascii="Times New Roman" w:hAnsi="Times New Roman"/>
                <w:color w:val="000000"/>
                <w:sz w:val="24"/>
              </w:rPr>
            </w:pPr>
            <w:r>
              <w:rPr>
                <w:rFonts w:ascii="Times New Roman" w:hAnsi="Times New Roman"/>
                <w:color w:val="000000"/>
                <w:sz w:val="24"/>
              </w:rPr>
              <w:t xml:space="preserve"> </w:t>
            </w:r>
            <w:r>
              <w:rPr/>
              <w:drawing>
                <wp:inline distT="0" distB="0" distL="0" distR="0">
                  <wp:extent cx="1181100" cy="447675"/>
                  <wp:effectExtent l="0" t="0" r="0" b="0"/>
                  <wp:docPr id="29" name="Изображение2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Изображение29" descr=""/>
                          <pic:cNvPicPr>
                            <a:picLocks noChangeAspect="1" noChangeArrowheads="1"/>
                          </pic:cNvPicPr>
                        </pic:nvPicPr>
                        <pic:blipFill>
                          <a:blip r:embed="rId400"/>
                          <a:stretch>
                            <a:fillRect/>
                          </a:stretch>
                        </pic:blipFill>
                        <pic:spPr bwMode="auto">
                          <a:xfrm>
                            <a:off x="0" y="0"/>
                            <a:ext cx="1181100" cy="447675"/>
                          </a:xfrm>
                          <a:prstGeom prst="rect">
                            <a:avLst/>
                          </a:prstGeom>
                        </pic:spPr>
                      </pic:pic>
                    </a:graphicData>
                  </a:graphic>
                </wp:inline>
              </w:drawing>
            </w:r>
          </w:p>
          <w:p>
            <w:pPr>
              <w:pStyle w:val="Normal"/>
              <w:widowControl w:val="false"/>
              <w:spacing w:lineRule="exact" w:line="336" w:before="0" w:after="0"/>
              <w:ind w:left="336" w:hanging="0"/>
              <w:jc w:val="both"/>
              <w:rPr/>
            </w:pPr>
            <w:r>
              <w:rPr>
                <w:rFonts w:ascii="Times New Roman" w:hAnsi="Times New Roman"/>
                <w:color w:val="000000"/>
                <w:sz w:val="24"/>
              </w:rPr>
              <w:t>Тепловая мощность, выделяемая на резисторе:</w:t>
            </w:r>
          </w:p>
          <w:p>
            <w:pPr>
              <w:pStyle w:val="Normal"/>
              <w:widowControl w:val="false"/>
              <w:spacing w:before="0" w:after="0"/>
              <w:ind w:left="336" w:hanging="0"/>
              <w:rPr>
                <w:rFonts w:ascii="Times New Roman" w:hAnsi="Times New Roman"/>
                <w:color w:val="000000"/>
                <w:sz w:val="24"/>
              </w:rPr>
            </w:pPr>
            <w:r>
              <w:rPr>
                <w:rFonts w:ascii="Times New Roman" w:hAnsi="Times New Roman"/>
                <w:color w:val="000000"/>
                <w:sz w:val="24"/>
              </w:rPr>
              <w:t xml:space="preserve"> </w:t>
            </w:r>
            <w:r>
              <w:rPr/>
              <w:drawing>
                <wp:inline distT="0" distB="0" distL="0" distR="0">
                  <wp:extent cx="1219200" cy="485775"/>
                  <wp:effectExtent l="0" t="0" r="0" b="0"/>
                  <wp:docPr id="30" name="Изображение3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Изображение30" descr=""/>
                          <pic:cNvPicPr>
                            <a:picLocks noChangeAspect="1" noChangeArrowheads="1"/>
                          </pic:cNvPicPr>
                        </pic:nvPicPr>
                        <pic:blipFill>
                          <a:blip r:embed="rId401"/>
                          <a:stretch>
                            <a:fillRect/>
                          </a:stretch>
                        </pic:blipFill>
                        <pic:spPr bwMode="auto">
                          <a:xfrm>
                            <a:off x="0" y="0"/>
                            <a:ext cx="1219200" cy="485775"/>
                          </a:xfrm>
                          <a:prstGeom prst="rect">
                            <a:avLst/>
                          </a:prstGeom>
                        </pic:spPr>
                      </pic:pic>
                    </a:graphicData>
                  </a:graphic>
                </wp:inline>
              </w:drawing>
            </w:r>
          </w:p>
          <w:p>
            <w:pPr>
              <w:pStyle w:val="Normal"/>
              <w:widowControl w:val="false"/>
              <w:spacing w:lineRule="exact" w:line="336" w:before="0" w:after="0"/>
              <w:ind w:left="336" w:hanging="0"/>
              <w:jc w:val="both"/>
              <w:rPr/>
            </w:pPr>
            <w:r>
              <w:rPr>
                <w:rFonts w:ascii="Times New Roman" w:hAnsi="Times New Roman"/>
                <w:color w:val="000000"/>
                <w:sz w:val="24"/>
              </w:rPr>
              <w:t>Мощность источника тока:</w:t>
            </w:r>
          </w:p>
          <w:p>
            <w:pPr>
              <w:pStyle w:val="Normal"/>
              <w:widowControl w:val="false"/>
              <w:spacing w:before="0" w:after="0"/>
              <w:ind w:left="336" w:hanging="0"/>
              <w:rPr>
                <w:rFonts w:ascii="Times New Roman" w:hAnsi="Times New Roman"/>
                <w:color w:val="000000"/>
                <w:sz w:val="24"/>
              </w:rPr>
            </w:pPr>
            <w:r>
              <w:rPr>
                <w:rFonts w:ascii="Times New Roman" w:hAnsi="Times New Roman"/>
                <w:color w:val="000000"/>
                <w:sz w:val="24"/>
              </w:rPr>
              <w:t xml:space="preserve"> </w:t>
            </w:r>
            <w:r>
              <w:rPr/>
              <w:drawing>
                <wp:inline distT="0" distB="0" distL="0" distR="0">
                  <wp:extent cx="1743075" cy="638175"/>
                  <wp:effectExtent l="0" t="0" r="0" b="0"/>
                  <wp:docPr id="31" name="Изображение3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Изображение31" descr=""/>
                          <pic:cNvPicPr>
                            <a:picLocks noChangeAspect="1" noChangeArrowheads="1"/>
                          </pic:cNvPicPr>
                        </pic:nvPicPr>
                        <pic:blipFill>
                          <a:blip r:embed="rId402"/>
                          <a:stretch>
                            <a:fillRect/>
                          </a:stretch>
                        </pic:blipFill>
                        <pic:spPr bwMode="auto">
                          <a:xfrm>
                            <a:off x="0" y="0"/>
                            <a:ext cx="1743075" cy="638175"/>
                          </a:xfrm>
                          <a:prstGeom prst="rect">
                            <a:avLst/>
                          </a:prstGeom>
                        </pic:spPr>
                      </pic:pic>
                    </a:graphicData>
                  </a:graphic>
                </wp:inline>
              </w:drawing>
            </w:r>
          </w:p>
          <w:p>
            <w:pPr>
              <w:pStyle w:val="Normal"/>
              <w:widowControl w:val="false"/>
              <w:spacing w:lineRule="exact" w:line="336" w:before="0" w:after="0"/>
              <w:ind w:left="336" w:hanging="0"/>
              <w:jc w:val="both"/>
              <w:rPr/>
            </w:pPr>
            <w:r>
              <w:rPr/>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3.2.10</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Свободные носители электрических зарядов в проводниках. Механизмы проводимости твёрдых металлов, растворов и расплавов электролитов, газов. Полупроводники. Полупроводниковый диод</w:t>
            </w:r>
          </w:p>
        </w:tc>
      </w:tr>
      <w:tr>
        <w:trPr>
          <w:trHeight w:val="144" w:hRule="atLeast"/>
        </w:trPr>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3.3</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336" w:hanging="0"/>
              <w:rPr/>
            </w:pPr>
            <w:r>
              <w:rPr/>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МАГНИТНОЕ ПОЛЕ</w:t>
            </w:r>
          </w:p>
        </w:tc>
      </w:tr>
      <w:tr>
        <w:trPr>
          <w:trHeight w:val="144" w:hRule="atLeast"/>
        </w:trPr>
        <w:tc>
          <w:tcPr>
            <w:tcW w:w="113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336" w:hanging="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3.3.1</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Механическое взаимодействие магнитов. Магнитное поле. Вектор магнитной индукции. Принцип суперпозиции магнитных полей:</w:t>
            </w:r>
          </w:p>
          <w:p>
            <w:pPr>
              <w:pStyle w:val="Normal"/>
              <w:widowControl w:val="false"/>
              <w:jc w:val="center"/>
              <w:rPr/>
            </w:pPr>
            <w:r>
              <w:rPr/>
            </w:r>
            <m:oMathPara xmlns:m="http://schemas.openxmlformats.org/officeDocument/2006/math">
              <m:oMathParaPr>
                <m:jc m:val="center"/>
              </m:oMathParaPr>
              <m:oMath>
                <m:limUpp>
                  <m:e>
                    <m:r>
                      <w:rPr>
                        <w:rFonts w:ascii="Cambria Math" w:hAnsi="Cambria Math"/>
                      </w:rPr>
                      <m:t xml:space="preserve">B</m:t>
                    </m:r>
                  </m:e>
                  <m:lim>
                    <m:r>
                      <w:rPr>
                        <w:rFonts w:ascii="Cambria Math" w:hAnsi="Cambria Math"/>
                      </w:rPr>
                      <m:t xml:space="preserve">⃗</m:t>
                    </m:r>
                  </m:lim>
                </m:limUpp>
                <m:r>
                  <w:rPr>
                    <w:rFonts w:ascii="Cambria Math" w:hAnsi="Cambria Math"/>
                  </w:rPr>
                  <m:t xml:space="preserve">=</m:t>
                </m:r>
                <m:sSub>
                  <m:e>
                    <m:limUpp>
                      <m:e>
                        <m:r>
                          <w:rPr>
                            <w:rFonts w:ascii="Cambria Math" w:hAnsi="Cambria Math"/>
                          </w:rPr>
                          <m:t xml:space="preserve">B</m:t>
                        </m:r>
                      </m:e>
                      <m:lim>
                        <m:r>
                          <w:rPr>
                            <w:rFonts w:ascii="Cambria Math" w:hAnsi="Cambria Math"/>
                          </w:rPr>
                          <m:t xml:space="preserve">⃗</m:t>
                        </m:r>
                      </m:lim>
                    </m:limUpp>
                  </m:e>
                  <m:sub>
                    <m:r>
                      <w:rPr>
                        <w:rFonts w:ascii="Cambria Math" w:hAnsi="Cambria Math"/>
                      </w:rPr>
                      <m:t xml:space="preserve">1</m:t>
                    </m:r>
                  </m:sub>
                </m:sSub>
                <m:r>
                  <w:rPr>
                    <w:rFonts w:ascii="Cambria Math" w:hAnsi="Cambria Math"/>
                  </w:rPr>
                  <m:t xml:space="preserve">+</m:t>
                </m:r>
                <m:sSub>
                  <m:e>
                    <m:limUpp>
                      <m:e>
                        <m:r>
                          <w:rPr>
                            <w:rFonts w:ascii="Cambria Math" w:hAnsi="Cambria Math"/>
                          </w:rPr>
                          <m:t xml:space="preserve">B</m:t>
                        </m:r>
                      </m:e>
                      <m:lim>
                        <m:r>
                          <w:rPr>
                            <w:rFonts w:ascii="Cambria Math" w:hAnsi="Cambria Math"/>
                          </w:rPr>
                          <m:t xml:space="preserve">⃗</m:t>
                        </m:r>
                      </m:lim>
                    </m:limUpp>
                  </m:e>
                  <m:sub>
                    <m:r>
                      <w:rPr>
                        <w:rFonts w:ascii="Cambria Math" w:hAnsi="Cambria Math"/>
                      </w:rPr>
                      <m:t xml:space="preserve">2</m:t>
                    </m:r>
                  </m:sub>
                </m:sSub>
                <m:r>
                  <w:rPr>
                    <w:rFonts w:ascii="Cambria Math" w:hAnsi="Cambria Math"/>
                  </w:rPr>
                  <m:t xml:space="preserve">+</m:t>
                </m:r>
                <m:r>
                  <w:rPr>
                    <w:rFonts w:ascii="Cambria Math" w:hAnsi="Cambria Math"/>
                  </w:rPr>
                  <m:t xml:space="preserve">..</m:t>
                </m:r>
                <m:r>
                  <w:rPr>
                    <w:rFonts w:ascii="Cambria Math" w:hAnsi="Cambria Math"/>
                  </w:rPr>
                  <m:t xml:space="preserve">.</m:t>
                </m:r>
              </m:oMath>
            </m:oMathPara>
          </w:p>
          <w:p>
            <w:pPr>
              <w:pStyle w:val="Normal"/>
              <w:widowControl w:val="false"/>
              <w:spacing w:lineRule="exact" w:line="288" w:before="0" w:after="0"/>
              <w:ind w:left="336" w:hanging="0"/>
              <w:jc w:val="both"/>
              <w:rPr/>
            </w:pPr>
            <w:r>
              <w:rPr/>
            </w:r>
          </w:p>
          <w:tbl>
            <w:tblPr>
              <w:tblW w:w="187"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87"/>
            </w:tblGrid>
            <w:tr>
              <w:trPr>
                <w:trHeight w:val="195" w:hRule="atLeast"/>
              </w:trPr>
              <w:tc>
                <w:tcPr>
                  <w:tcW w:w="187"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B</w:t>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tbl>
            <w:tblPr>
              <w:tblW w:w="138"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88"/>
              <w:gridCol w:w="49"/>
            </w:tblGrid>
            <w:tr>
              <w:trPr>
                <w:trHeight w:val="195" w:hRule="atLeast"/>
              </w:trPr>
              <w:tc>
                <w:tcPr>
                  <w:tcW w:w="137" w:type="dxa"/>
                  <w:gridSpan w:val="2"/>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B</w:t>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
                </w:p>
              </w:tc>
            </w:tr>
            <w:tr>
              <w:trPr>
                <w:trHeight w:val="60" w:hRule="atLeast"/>
              </w:trPr>
              <w:tc>
                <w:tcPr>
                  <w:tcW w:w="88" w:type="dxa"/>
                  <w:tcBorders/>
                  <w:vAlign w:val="bottom"/>
                </w:tcPr>
                <w:p>
                  <w:pPr>
                    <w:pStyle w:val="Normal"/>
                    <w:widowControl w:val="false"/>
                    <w:spacing w:lineRule="exact" w:line="288" w:before="0" w:after="0"/>
                    <w:ind w:left="324" w:hanging="0"/>
                    <w:rPr/>
                  </w:pPr>
                  <w:r>
                    <w:rPr/>
                  </w:r>
                </w:p>
                <w:p>
                  <w:pPr>
                    <w:pStyle w:val="Normal"/>
                    <w:widowControl w:val="false"/>
                    <w:spacing w:lineRule="exact" w:line="288" w:before="0" w:after="0"/>
                    <w:ind w:left="324" w:hanging="0"/>
                    <w:rPr/>
                  </w:pPr>
                  <w:r>
                    <w:rPr>
                      <w:rFonts w:ascii="Times New Roman" w:hAnsi="Times New Roman"/>
                      <w:color w:val="000000"/>
                      <w:sz w:val="15"/>
                    </w:rPr>
                    <w:t>1</w:t>
                  </w:r>
                </w:p>
              </w:tc>
              <w:tc>
                <w:tcPr>
                  <w:tcW w:w="49" w:type="dxa"/>
                  <w:tcBorders/>
                  <w:vAlign w:val="bottom"/>
                </w:tcPr>
                <w:p>
                  <w:pPr>
                    <w:pStyle w:val="Normal"/>
                    <w:widowControl w:val="false"/>
                    <w:spacing w:before="0" w:after="200"/>
                    <w:rPr/>
                  </w:pPr>
                  <w:r>
                    <w:rPr/>
                  </w:r>
                </w:p>
              </w:tc>
            </w:tr>
            <w:tr>
              <w:trPr>
                <w:trHeight w:val="30" w:hRule="atLeast"/>
              </w:trPr>
              <w:tc>
                <w:tcPr>
                  <w:tcW w:w="137"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tbl>
            <w:tblPr>
              <w:tblW w:w="138"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88"/>
              <w:gridCol w:w="49"/>
            </w:tblGrid>
            <w:tr>
              <w:trPr>
                <w:trHeight w:val="195" w:hRule="atLeast"/>
              </w:trPr>
              <w:tc>
                <w:tcPr>
                  <w:tcW w:w="137" w:type="dxa"/>
                  <w:gridSpan w:val="2"/>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B</w:t>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
                </w:p>
              </w:tc>
            </w:tr>
            <w:tr>
              <w:trPr>
                <w:trHeight w:val="60" w:hRule="atLeast"/>
              </w:trPr>
              <w:tc>
                <w:tcPr>
                  <w:tcW w:w="88" w:type="dxa"/>
                  <w:tcBorders/>
                  <w:vAlign w:val="bottom"/>
                </w:tcPr>
                <w:p>
                  <w:pPr>
                    <w:pStyle w:val="Normal"/>
                    <w:widowControl w:val="false"/>
                    <w:spacing w:lineRule="exact" w:line="288" w:before="0" w:after="0"/>
                    <w:ind w:left="324" w:hanging="0"/>
                    <w:rPr/>
                  </w:pPr>
                  <w:r>
                    <w:rPr/>
                  </w:r>
                </w:p>
                <w:p>
                  <w:pPr>
                    <w:pStyle w:val="Normal"/>
                    <w:widowControl w:val="false"/>
                    <w:spacing w:lineRule="exact" w:line="288" w:before="0" w:after="0"/>
                    <w:ind w:left="324" w:hanging="0"/>
                    <w:rPr/>
                  </w:pPr>
                  <w:r>
                    <w:rPr>
                      <w:rFonts w:ascii="Times New Roman" w:hAnsi="Times New Roman"/>
                      <w:color w:val="000000"/>
                      <w:sz w:val="15"/>
                    </w:rPr>
                    <w:t>2</w:t>
                  </w:r>
                </w:p>
              </w:tc>
              <w:tc>
                <w:tcPr>
                  <w:tcW w:w="49" w:type="dxa"/>
                  <w:tcBorders/>
                  <w:vAlign w:val="bottom"/>
                </w:tcPr>
                <w:p>
                  <w:pPr>
                    <w:pStyle w:val="Normal"/>
                    <w:widowControl w:val="false"/>
                    <w:spacing w:before="0" w:after="200"/>
                    <w:rPr/>
                  </w:pPr>
                  <w:r>
                    <w:rPr/>
                  </w:r>
                </w:p>
              </w:tc>
            </w:tr>
            <w:tr>
              <w:trPr>
                <w:trHeight w:val="30" w:hRule="atLeast"/>
              </w:trPr>
              <w:tc>
                <w:tcPr>
                  <w:tcW w:w="137"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color w:val="000000"/>
                <w:sz w:val="24"/>
              </w:rPr>
              <w:t>...</w:t>
            </w:r>
          </w:p>
          <w:p>
            <w:pPr>
              <w:pStyle w:val="Normal"/>
              <w:widowControl w:val="false"/>
              <w:spacing w:lineRule="exact" w:line="288" w:before="0" w:after="0"/>
              <w:jc w:val="both"/>
              <w:rPr/>
            </w:pPr>
            <w:r>
              <w:rPr/>
            </w:r>
          </w:p>
          <w:p>
            <w:pPr>
              <w:pStyle w:val="Normal"/>
              <w:widowControl w:val="false"/>
              <w:spacing w:lineRule="exact" w:line="336" w:before="0" w:after="0"/>
              <w:ind w:left="336" w:hanging="0"/>
              <w:jc w:val="both"/>
              <w:rPr/>
            </w:pPr>
            <w:r>
              <w:rPr>
                <w:rFonts w:ascii="Times New Roman" w:hAnsi="Times New Roman"/>
                <w:color w:val="000000"/>
                <w:sz w:val="24"/>
              </w:rPr>
              <w:t>Линии индукции магнитного поля. Картина линий индукции магнитного поля полосового и подковообразного постоянных магнитов</w:t>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3.3.2</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Опыт Эрстеда. 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w:t>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3.3.3</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rPr/>
            </w:pPr>
            <w:r>
              <w:rPr>
                <w:rFonts w:ascii="Times New Roman" w:hAnsi="Times New Roman"/>
                <w:color w:val="000000"/>
                <w:sz w:val="24"/>
              </w:rPr>
              <w:t>Сила Ампера, её направление и величина:</w:t>
            </w:r>
          </w:p>
          <w:p>
            <w:pPr>
              <w:pStyle w:val="Normal"/>
              <w:widowControl w:val="false"/>
              <w:jc w:val="center"/>
              <w:rPr/>
            </w:pPr>
            <w:r>
              <w:rPr/>
            </w:r>
            <m:oMathPara xmlns:m="http://schemas.openxmlformats.org/officeDocument/2006/math">
              <m:oMathParaPr>
                <m:jc m:val="center"/>
              </m:oMathParaPr>
              <m:oMath>
                <m:sSub>
                  <m:e>
                    <m:r>
                      <w:rPr>
                        <w:rFonts w:ascii="Cambria Math" w:hAnsi="Cambria Math"/>
                      </w:rPr>
                      <m:t xml:space="preserve">F</m:t>
                    </m:r>
                  </m:e>
                  <m:sub>
                    <m:r>
                      <w:rPr>
                        <w:rFonts w:ascii="Cambria Math" w:hAnsi="Cambria Math"/>
                      </w:rPr>
                      <m:t xml:space="preserve">A</m:t>
                    </m:r>
                  </m:sub>
                </m:sSub>
                <m:r>
                  <w:rPr>
                    <w:rFonts w:ascii="Cambria Math" w:hAnsi="Cambria Math"/>
                  </w:rPr>
                  <m:t xml:space="preserve">=</m:t>
                </m:r>
                <m:r>
                  <w:rPr>
                    <w:rFonts w:ascii="Cambria Math" w:hAnsi="Cambria Math"/>
                  </w:rPr>
                  <m:t xml:space="preserve">IBlsinα</m:t>
                </m:r>
              </m:oMath>
            </m:oMathPara>
          </w:p>
          <w:p>
            <w:pPr>
              <w:pStyle w:val="Normal"/>
              <w:widowControl w:val="false"/>
              <w:spacing w:lineRule="exact" w:line="288" w:before="0" w:after="0"/>
              <w:ind w:left="336" w:hanging="0"/>
              <w:rPr/>
            </w:pPr>
            <w:r>
              <w:rPr/>
            </w:r>
          </w:p>
          <w:p>
            <w:pPr>
              <w:pStyle w:val="Normal"/>
              <w:widowControl w:val="false"/>
              <w:spacing w:lineRule="exact" w:line="288" w:before="0" w:after="0"/>
              <w:rPr/>
            </w:pPr>
            <w:r>
              <w:rPr>
                <w:rFonts w:ascii="Times New Roman" w:hAnsi="Times New Roman"/>
                <w:i/>
                <w:color w:val="000000"/>
                <w:sz w:val="24"/>
              </w:rPr>
              <w:t>F</w:t>
            </w:r>
          </w:p>
          <w:tbl>
            <w:tblPr>
              <w:tblW w:w="135"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84"/>
              <w:gridCol w:w="50"/>
            </w:tblGrid>
            <w:tr>
              <w:trPr>
                <w:trHeight w:val="60" w:hRule="atLeast"/>
              </w:trPr>
              <w:tc>
                <w:tcPr>
                  <w:tcW w:w="84" w:type="dxa"/>
                  <w:tcBorders/>
                  <w:vAlign w:val="bottom"/>
                </w:tcPr>
                <w:p>
                  <w:pPr>
                    <w:pStyle w:val="Normal"/>
                    <w:widowControl w:val="false"/>
                    <w:spacing w:lineRule="exact" w:line="288" w:before="0" w:after="0"/>
                    <w:ind w:left="303" w:hanging="0"/>
                    <w:rPr/>
                  </w:pPr>
                  <w:r>
                    <w:rPr/>
                  </w:r>
                </w:p>
                <w:p>
                  <w:pPr>
                    <w:pStyle w:val="Normal"/>
                    <w:widowControl w:val="false"/>
                    <w:spacing w:lineRule="exact" w:line="288" w:before="0" w:after="0"/>
                    <w:ind w:left="303" w:hanging="0"/>
                    <w:rPr/>
                  </w:pPr>
                  <w:r>
                    <w:rPr>
                      <w:rFonts w:ascii="Times New Roman" w:hAnsi="Times New Roman"/>
                      <w:i/>
                      <w:color w:val="000000"/>
                      <w:sz w:val="15"/>
                    </w:rPr>
                    <w:t>A</w:t>
                  </w:r>
                </w:p>
              </w:tc>
              <w:tc>
                <w:tcPr>
                  <w:tcW w:w="50" w:type="dxa"/>
                  <w:tcBorders/>
                  <w:vAlign w:val="bottom"/>
                </w:tcPr>
                <w:p>
                  <w:pPr>
                    <w:pStyle w:val="Normal"/>
                    <w:widowControl w:val="false"/>
                    <w:spacing w:before="0" w:after="200"/>
                    <w:rPr/>
                  </w:pPr>
                  <w:r>
                    <w:rPr/>
                  </w:r>
                </w:p>
              </w:tc>
            </w:tr>
            <w:tr>
              <w:trPr>
                <w:trHeight w:val="30" w:hRule="atLeast"/>
              </w:trPr>
              <w:tc>
                <w:tcPr>
                  <w:tcW w:w="134"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p>
            <w:pPr>
              <w:pStyle w:val="Normal"/>
              <w:widowControl w:val="false"/>
              <w:spacing w:lineRule="exact" w:line="288" w:before="0" w:after="0"/>
              <w:rPr/>
            </w:pPr>
            <w:r>
              <w:rPr>
                <w:rFonts w:ascii="Times New Roman" w:hAnsi="Times New Roman"/>
                <w:i/>
                <w:color w:val="000000"/>
                <w:sz w:val="24"/>
              </w:rPr>
              <w:t>IBlsinα</w:t>
            </w:r>
          </w:p>
          <w:p>
            <w:pPr>
              <w:pStyle w:val="Normal"/>
              <w:widowControl w:val="false"/>
              <w:spacing w:lineRule="exact" w:line="288" w:before="0" w:after="0"/>
              <w:rPr/>
            </w:pPr>
            <w:r>
              <w:rPr>
                <w:rFonts w:ascii="Times New Roman" w:hAnsi="Times New Roman"/>
                <w:color w:val="000000"/>
                <w:sz w:val="24"/>
              </w:rPr>
              <w:t xml:space="preserve"> </w:t>
            </w:r>
            <w:r>
              <w:rPr>
                <w:rFonts w:ascii="Times New Roman" w:hAnsi="Times New Roman"/>
                <w:color w:val="000000"/>
                <w:sz w:val="24"/>
              </w:rPr>
              <w:t>, где α – угол между направлением проводника и вектором</w:t>
            </w:r>
          </w:p>
          <w:p>
            <w:pPr>
              <w:pStyle w:val="Normal"/>
              <w:widowControl w:val="false"/>
              <w:jc w:val="center"/>
              <w:rPr/>
            </w:pPr>
            <w:r>
              <w:rPr/>
            </w:r>
            <m:oMathPara xmlns:m="http://schemas.openxmlformats.org/officeDocument/2006/math">
              <m:oMathParaPr>
                <m:jc m:val="center"/>
              </m:oMathParaPr>
              <m:oMath>
                <m:limUpp>
                  <m:e>
                    <m:r>
                      <w:rPr>
                        <w:rFonts w:ascii="Cambria Math" w:hAnsi="Cambria Math"/>
                      </w:rPr>
                      <m:t xml:space="preserve">B</m:t>
                    </m:r>
                  </m:e>
                  <m:lim>
                    <m:r>
                      <w:rPr>
                        <w:rFonts w:ascii="Cambria Math" w:hAnsi="Cambria Math"/>
                      </w:rPr>
                      <m:t xml:space="preserve">⃗</m:t>
                    </m:r>
                  </m:lim>
                </m:limUpp>
              </m:oMath>
            </m:oMathPara>
          </w:p>
          <w:p>
            <w:pPr>
              <w:pStyle w:val="Normal"/>
              <w:widowControl w:val="false"/>
              <w:spacing w:lineRule="exact" w:line="288" w:before="0" w:after="0"/>
              <w:ind w:left="336" w:hanging="0"/>
              <w:jc w:val="both"/>
              <w:rPr/>
            </w:pPr>
            <w:r>
              <w:rPr/>
            </w:r>
          </w:p>
          <w:tbl>
            <w:tblPr>
              <w:tblW w:w="187"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87"/>
            </w:tblGrid>
            <w:tr>
              <w:trPr>
                <w:trHeight w:val="195" w:hRule="atLeast"/>
              </w:trPr>
              <w:tc>
                <w:tcPr>
                  <w:tcW w:w="187"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B</w:t>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
                </w:p>
              </w:tc>
            </w:tr>
          </w:tbl>
          <w:p>
            <w:pPr>
              <w:pStyle w:val="Normal"/>
              <w:widowControl w:val="false"/>
              <w:spacing w:lineRule="exact" w:line="288" w:before="0" w:after="0"/>
              <w:jc w:val="both"/>
              <w:rPr/>
            </w:pPr>
            <w:r>
              <w:rPr/>
            </w:r>
          </w:p>
          <w:p>
            <w:pPr>
              <w:pStyle w:val="Normal"/>
              <w:widowControl w:val="false"/>
              <w:spacing w:lineRule="exact" w:line="288" w:before="0" w:after="0"/>
              <w:jc w:val="both"/>
              <w:rPr/>
            </w:pPr>
            <w:r>
              <w:rPr/>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3.3.4</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Сила Лоренца, её направление и величина:</w:t>
            </w:r>
          </w:p>
          <w:p>
            <w:pPr>
              <w:pStyle w:val="Normal"/>
              <w:widowControl w:val="false"/>
              <w:jc w:val="center"/>
              <w:rPr/>
            </w:pPr>
            <w:r>
              <w:rPr/>
            </w:r>
            <m:oMathPara xmlns:m="http://schemas.openxmlformats.org/officeDocument/2006/math">
              <m:oMathParaPr>
                <m:jc m:val="center"/>
              </m:oMathParaPr>
              <m:oMath>
                <m:sSub>
                  <m:e>
                    <m:r>
                      <w:rPr>
                        <w:rFonts w:ascii="Cambria Math" w:hAnsi="Cambria Math"/>
                      </w:rPr>
                      <m:t xml:space="preserve">F</m:t>
                    </m:r>
                  </m:e>
                  <m:sub>
                    <m:r>
                      <m:rPr>
                        <m:lit/>
                        <m:nor/>
                      </m:rPr>
                      <w:rPr>
                        <w:rFonts w:ascii="Cambria Math" w:hAnsi="Cambria Math"/>
                      </w:rPr>
                      <m:t xml:space="preserve">Лор</m:t>
                    </m:r>
                  </m:sub>
                </m:sSub>
                <m:r>
                  <w:rPr>
                    <w:rFonts w:ascii="Cambria Math" w:hAnsi="Cambria Math"/>
                  </w:rPr>
                  <m:t xml:space="preserve">=</m:t>
                </m:r>
                <m:r>
                  <w:rPr>
                    <w:rFonts w:ascii="Cambria Math" w:hAnsi="Cambria Math"/>
                  </w:rPr>
                  <m:t xml:space="preserve">q</m:t>
                </m:r>
                <m:r>
                  <w:rPr>
                    <w:rFonts w:ascii="Cambria Math" w:hAnsi="Cambria Math"/>
                  </w:rPr>
                  <m:t xml:space="preserve">∨</m:t>
                </m:r>
                <m:r>
                  <w:rPr>
                    <w:rFonts w:ascii="Cambria Math" w:hAnsi="Cambria Math"/>
                  </w:rPr>
                  <m:t xml:space="preserve">vBsinα</m:t>
                </m:r>
              </m:oMath>
            </m:oMathPara>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i/>
                <w:color w:val="000000"/>
                <w:sz w:val="24"/>
              </w:rPr>
              <w:t>F</w:t>
            </w:r>
          </w:p>
          <w:tbl>
            <w:tblPr>
              <w:tblW w:w="310"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259"/>
              <w:gridCol w:w="50"/>
            </w:tblGrid>
            <w:tr>
              <w:trPr>
                <w:trHeight w:val="60" w:hRule="atLeast"/>
              </w:trPr>
              <w:tc>
                <w:tcPr>
                  <w:tcW w:w="259" w:type="dxa"/>
                  <w:tcBorders/>
                  <w:vAlign w:val="bottom"/>
                </w:tcPr>
                <w:p>
                  <w:pPr>
                    <w:pStyle w:val="Normal"/>
                    <w:widowControl w:val="false"/>
                    <w:spacing w:lineRule="exact" w:line="288" w:before="0" w:after="0"/>
                    <w:ind w:left="303" w:hanging="0"/>
                    <w:rPr/>
                  </w:pPr>
                  <w:r>
                    <w:rPr/>
                  </w:r>
                </w:p>
                <w:p>
                  <w:pPr>
                    <w:pStyle w:val="Normal"/>
                    <w:widowControl w:val="false"/>
                    <w:spacing w:lineRule="exact" w:line="288" w:before="0" w:after="0"/>
                    <w:ind w:left="303" w:hanging="0"/>
                    <w:rPr/>
                  </w:pPr>
                  <w:r>
                    <w:rPr>
                      <w:rFonts w:ascii="Times New Roman" w:hAnsi="Times New Roman"/>
                      <w:color w:val="000000"/>
                      <w:sz w:val="15"/>
                    </w:rPr>
                    <w:t>Лор</w:t>
                  </w:r>
                </w:p>
              </w:tc>
              <w:tc>
                <w:tcPr>
                  <w:tcW w:w="50" w:type="dxa"/>
                  <w:tcBorders/>
                  <w:vAlign w:val="bottom"/>
                </w:tcPr>
                <w:p>
                  <w:pPr>
                    <w:pStyle w:val="Normal"/>
                    <w:widowControl w:val="false"/>
                    <w:spacing w:before="0" w:after="200"/>
                    <w:rPr/>
                  </w:pPr>
                  <w:r>
                    <w:rPr/>
                  </w:r>
                </w:p>
              </w:tc>
            </w:tr>
            <w:tr>
              <w:trPr>
                <w:trHeight w:val="60" w:hRule="atLeast"/>
              </w:trPr>
              <w:tc>
                <w:tcPr>
                  <w:tcW w:w="309"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color w:val="000000"/>
                <w:sz w:val="24"/>
              </w:rPr>
              <w:t>∣</w:t>
            </w:r>
            <w:r>
              <w:rPr>
                <w:rFonts w:ascii="Times New Roman" w:hAnsi="Times New Roman"/>
                <w:i/>
                <w:color w:val="000000"/>
                <w:sz w:val="24"/>
              </w:rPr>
              <w:t>q</w:t>
            </w:r>
            <w:r>
              <w:rPr>
                <w:rFonts w:ascii="Times New Roman" w:hAnsi="Times New Roman"/>
                <w:color w:val="000000"/>
                <w:sz w:val="24"/>
              </w:rPr>
              <w:t>∣</w:t>
            </w:r>
            <w:r>
              <w:rPr>
                <w:rFonts w:ascii="Times New Roman" w:hAnsi="Times New Roman"/>
                <w:i/>
                <w:color w:val="000000"/>
                <w:sz w:val="24"/>
              </w:rPr>
              <w:t>vBsinα</w:t>
            </w:r>
          </w:p>
          <w:p>
            <w:pPr>
              <w:pStyle w:val="Normal"/>
              <w:widowControl w:val="false"/>
              <w:spacing w:lineRule="exact" w:line="288" w:before="0" w:after="0"/>
              <w:jc w:val="both"/>
              <w:rPr/>
            </w:pPr>
            <w:r>
              <w:rPr>
                <w:rFonts w:ascii="Times New Roman" w:hAnsi="Times New Roman"/>
                <w:color w:val="000000"/>
                <w:sz w:val="24"/>
              </w:rPr>
              <w:t>где α – угол между векторами</w:t>
            </w:r>
          </w:p>
          <w:p>
            <w:pPr>
              <w:pStyle w:val="Normal"/>
              <w:widowControl w:val="false"/>
              <w:jc w:val="center"/>
              <w:rPr/>
            </w:pPr>
            <w:r>
              <w:rPr/>
            </w:r>
            <m:oMathPara xmlns:m="http://schemas.openxmlformats.org/officeDocument/2006/math">
              <m:oMathParaPr>
                <m:jc m:val="center"/>
              </m:oMathParaPr>
              <m:oMath>
                <m:limUpp>
                  <m:e>
                    <m:r>
                      <w:rPr>
                        <w:rFonts w:ascii="Cambria Math" w:hAnsi="Cambria Math"/>
                      </w:rPr>
                      <m:t xml:space="preserve">v</m:t>
                    </m:r>
                  </m:e>
                  <m:lim>
                    <m:r>
                      <w:rPr>
                        <w:rFonts w:ascii="Cambria Math" w:hAnsi="Cambria Math"/>
                      </w:rPr>
                      <m:t xml:space="preserve">⃗</m:t>
                    </m:r>
                  </m:lim>
                </m:limUpp>
              </m:oMath>
            </m:oMathPara>
          </w:p>
          <w:p>
            <w:pPr>
              <w:pStyle w:val="Normal"/>
              <w:widowControl w:val="false"/>
              <w:spacing w:lineRule="exact" w:line="288" w:before="0" w:after="0"/>
              <w:ind w:left="336" w:hanging="0"/>
              <w:jc w:val="both"/>
              <w:rPr/>
            </w:pPr>
            <w:r>
              <w:rPr/>
            </w:r>
          </w:p>
          <w:tbl>
            <w:tblPr>
              <w:tblW w:w="135"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35"/>
            </w:tblGrid>
            <w:tr>
              <w:trPr>
                <w:trHeight w:val="150" w:hRule="atLeast"/>
              </w:trPr>
              <w:tc>
                <w:tcPr>
                  <w:tcW w:w="135"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v</w:t>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
                </w:p>
              </w:tc>
            </w:tr>
          </w:tbl>
          <w:p>
            <w:pPr>
              <w:pStyle w:val="Normal"/>
              <w:widowControl w:val="false"/>
              <w:spacing w:lineRule="exact" w:line="288" w:before="0" w:after="0"/>
              <w:jc w:val="both"/>
              <w:rPr/>
            </w:pPr>
            <w:r>
              <w:rPr/>
            </w:r>
          </w:p>
          <w:p>
            <w:pPr>
              <w:pStyle w:val="Normal"/>
              <w:widowControl w:val="false"/>
              <w:spacing w:lineRule="exact" w:line="288" w:before="0" w:after="0"/>
              <w:jc w:val="both"/>
              <w:rPr/>
            </w:pPr>
            <w:r>
              <w:rPr>
                <w:rFonts w:ascii="Times New Roman" w:hAnsi="Times New Roman"/>
                <w:color w:val="000000"/>
                <w:sz w:val="24"/>
              </w:rPr>
              <w:t xml:space="preserve"> </w:t>
            </w:r>
            <w:r>
              <w:rPr>
                <w:rFonts w:ascii="Times New Roman" w:hAnsi="Times New Roman"/>
                <w:color w:val="000000"/>
                <w:sz w:val="24"/>
              </w:rPr>
              <w:t>и</w:t>
            </w:r>
          </w:p>
          <w:p>
            <w:pPr>
              <w:pStyle w:val="Normal"/>
              <w:widowControl w:val="false"/>
              <w:jc w:val="center"/>
              <w:rPr/>
            </w:pPr>
            <w:r>
              <w:rPr/>
            </w:r>
            <m:oMathPara xmlns:m="http://schemas.openxmlformats.org/officeDocument/2006/math">
              <m:oMathParaPr>
                <m:jc m:val="center"/>
              </m:oMathParaPr>
              <m:oMath>
                <m:limUpp>
                  <m:e>
                    <m:r>
                      <w:rPr>
                        <w:rFonts w:ascii="Cambria Math" w:hAnsi="Cambria Math"/>
                      </w:rPr>
                      <m:t xml:space="preserve">B</m:t>
                    </m:r>
                  </m:e>
                  <m:lim>
                    <m:r>
                      <w:rPr>
                        <w:rFonts w:ascii="Cambria Math" w:hAnsi="Cambria Math"/>
                      </w:rPr>
                      <m:t xml:space="preserve">⃗</m:t>
                    </m:r>
                  </m:lim>
                </m:limUpp>
              </m:oMath>
            </m:oMathPara>
          </w:p>
          <w:p>
            <w:pPr>
              <w:pStyle w:val="Normal"/>
              <w:widowControl w:val="false"/>
              <w:spacing w:lineRule="exact" w:line="288" w:before="0" w:after="0"/>
              <w:ind w:left="336" w:hanging="0"/>
              <w:jc w:val="both"/>
              <w:rPr/>
            </w:pPr>
            <w:r>
              <w:rPr/>
            </w:r>
          </w:p>
          <w:tbl>
            <w:tblPr>
              <w:tblW w:w="187"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87"/>
            </w:tblGrid>
            <w:tr>
              <w:trPr>
                <w:trHeight w:val="195" w:hRule="atLeast"/>
              </w:trPr>
              <w:tc>
                <w:tcPr>
                  <w:tcW w:w="187"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B</w:t>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
                </w:p>
              </w:tc>
            </w:tr>
          </w:tbl>
          <w:p>
            <w:pPr>
              <w:pStyle w:val="Normal"/>
              <w:widowControl w:val="false"/>
              <w:spacing w:lineRule="exact" w:line="288" w:before="0" w:after="0"/>
              <w:jc w:val="both"/>
              <w:rPr/>
            </w:pPr>
            <w:r>
              <w:rPr/>
            </w:r>
          </w:p>
          <w:p>
            <w:pPr>
              <w:pStyle w:val="Normal"/>
              <w:widowControl w:val="false"/>
              <w:spacing w:lineRule="exact" w:line="288" w:before="0" w:after="0"/>
              <w:jc w:val="both"/>
              <w:rPr/>
            </w:pPr>
            <w:r>
              <w:rPr>
                <w:rFonts w:ascii="Times New Roman" w:hAnsi="Times New Roman"/>
                <w:color w:val="000000"/>
                <w:sz w:val="24"/>
              </w:rPr>
              <w:t xml:space="preserve"> </w:t>
            </w:r>
            <w:r>
              <w:rPr>
                <w:rFonts w:ascii="Times New Roman" w:hAnsi="Times New Roman"/>
                <w:color w:val="000000"/>
                <w:sz w:val="24"/>
              </w:rPr>
              <w:t>. Движение заряженной частицы в однородном магнитном поле</w:t>
            </w:r>
          </w:p>
        </w:tc>
      </w:tr>
      <w:tr>
        <w:trPr>
          <w:trHeight w:val="144" w:hRule="atLeast"/>
        </w:trPr>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3.4</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336" w:hanging="0"/>
              <w:rPr/>
            </w:pPr>
            <w:r>
              <w:rPr/>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ЭЛЕКТРОМАГНИТНАЯ ИНДУКЦИЯ</w:t>
            </w:r>
          </w:p>
        </w:tc>
      </w:tr>
      <w:tr>
        <w:trPr>
          <w:trHeight w:val="144" w:hRule="atLeast"/>
        </w:trPr>
        <w:tc>
          <w:tcPr>
            <w:tcW w:w="113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336" w:hanging="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3.4.1</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Поток вектора магнитной индукции:</w:t>
            </w:r>
          </w:p>
          <w:p>
            <w:pPr>
              <w:pStyle w:val="Normal"/>
              <w:widowControl w:val="false"/>
              <w:jc w:val="center"/>
              <w:rPr/>
            </w:pPr>
            <w:r>
              <w:rPr/>
            </w:r>
            <m:oMathPara xmlns:m="http://schemas.openxmlformats.org/officeDocument/2006/math">
              <m:oMathParaPr>
                <m:jc m:val="center"/>
              </m:oMathParaPr>
              <m:oMath>
                <m:r>
                  <m:rPr>
                    <m:lit/>
                    <m:nor/>
                  </m:rPr>
                  <w:rPr>
                    <w:rFonts w:ascii="Cambria Math" w:hAnsi="Cambria Math"/>
                  </w:rPr>
                  <m:t xml:space="preserve">Ф</m:t>
                </m:r>
                <m:r>
                  <w:rPr>
                    <w:rFonts w:ascii="Cambria Math" w:hAnsi="Cambria Math"/>
                  </w:rPr>
                  <m:t xml:space="preserve">=</m:t>
                </m:r>
                <m:sSub>
                  <m:e>
                    <m:r>
                      <w:rPr>
                        <w:rFonts w:ascii="Cambria Math" w:hAnsi="Cambria Math"/>
                      </w:rPr>
                      <m:t xml:space="preserve">B</m:t>
                    </m:r>
                  </m:e>
                  <m:sub>
                    <m:r>
                      <w:rPr>
                        <w:rFonts w:ascii="Cambria Math" w:hAnsi="Cambria Math"/>
                      </w:rPr>
                      <m:t xml:space="preserve">n</m:t>
                    </m:r>
                  </m:sub>
                </m:sSub>
                <m:r>
                  <w:rPr>
                    <w:rFonts w:ascii="Cambria Math" w:hAnsi="Cambria Math"/>
                  </w:rPr>
                  <m:t xml:space="preserve">S</m:t>
                </m:r>
                <m:r>
                  <w:rPr>
                    <w:rFonts w:ascii="Cambria Math" w:hAnsi="Cambria Math"/>
                  </w:rPr>
                  <m:t xml:space="preserve">=</m:t>
                </m:r>
                <m:r>
                  <w:rPr>
                    <w:rFonts w:ascii="Cambria Math" w:hAnsi="Cambria Math"/>
                  </w:rPr>
                  <m:t xml:space="preserve">BScosα</m:t>
                </m:r>
              </m:oMath>
            </m:oMathPara>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z w:val="24"/>
              </w:rPr>
              <w:t>Ф</w:t>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i/>
                <w:color w:val="000000"/>
                <w:sz w:val="24"/>
              </w:rPr>
              <w:t>B</w:t>
            </w:r>
          </w:p>
          <w:tbl>
            <w:tblPr>
              <w:tblW w:w="138"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88"/>
              <w:gridCol w:w="49"/>
            </w:tblGrid>
            <w:tr>
              <w:trPr>
                <w:trHeight w:val="30" w:hRule="atLeast"/>
              </w:trPr>
              <w:tc>
                <w:tcPr>
                  <w:tcW w:w="88" w:type="dxa"/>
                  <w:tcBorders/>
                  <w:vAlign w:val="bottom"/>
                </w:tcPr>
                <w:p>
                  <w:pPr>
                    <w:pStyle w:val="Normal"/>
                    <w:widowControl w:val="false"/>
                    <w:spacing w:lineRule="exact" w:line="288" w:before="0" w:after="0"/>
                    <w:ind w:left="324" w:hanging="0"/>
                    <w:rPr/>
                  </w:pPr>
                  <w:r>
                    <w:rPr/>
                  </w:r>
                </w:p>
                <w:p>
                  <w:pPr>
                    <w:pStyle w:val="Normal"/>
                    <w:widowControl w:val="false"/>
                    <w:spacing w:lineRule="exact" w:line="288" w:before="0" w:after="0"/>
                    <w:ind w:left="324" w:hanging="0"/>
                    <w:rPr/>
                  </w:pPr>
                  <w:r>
                    <w:rPr>
                      <w:rFonts w:ascii="Times New Roman" w:hAnsi="Times New Roman"/>
                      <w:i/>
                      <w:color w:val="000000"/>
                      <w:sz w:val="15"/>
                    </w:rPr>
                    <w:t>n</w:t>
                  </w:r>
                </w:p>
              </w:tc>
              <w:tc>
                <w:tcPr>
                  <w:tcW w:w="49" w:type="dxa"/>
                  <w:tcBorders/>
                  <w:vAlign w:val="bottom"/>
                </w:tcPr>
                <w:p>
                  <w:pPr>
                    <w:pStyle w:val="Normal"/>
                    <w:widowControl w:val="false"/>
                    <w:spacing w:before="0" w:after="200"/>
                    <w:rPr/>
                  </w:pPr>
                  <w:r>
                    <w:rPr/>
                  </w:r>
                </w:p>
              </w:tc>
            </w:tr>
            <w:tr>
              <w:trPr>
                <w:trHeight w:val="30" w:hRule="atLeast"/>
              </w:trPr>
              <w:tc>
                <w:tcPr>
                  <w:tcW w:w="137"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Fonts w:ascii="Times New Roman" w:hAnsi="Times New Roman"/>
                <w:i/>
                <w:color w:val="000000"/>
                <w:sz w:val="24"/>
              </w:rPr>
              <w:t>S</w:t>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i/>
                <w:color w:val="000000"/>
                <w:sz w:val="24"/>
              </w:rPr>
              <w:t>BScosα</w:t>
            </w:r>
          </w:p>
          <w:p>
            <w:pPr>
              <w:pStyle w:val="Normal"/>
              <w:widowControl w:val="false"/>
              <w:spacing w:lineRule="exact" w:line="288" w:before="0" w:after="0"/>
              <w:jc w:val="both"/>
              <w:rPr/>
            </w:pPr>
            <w:r>
              <w:rPr/>
            </w:r>
          </w:p>
          <w:p>
            <w:pPr>
              <w:pStyle w:val="Normal"/>
              <w:widowControl w:val="false"/>
              <w:spacing w:before="0" w:after="0"/>
              <w:ind w:left="336" w:hanging="0"/>
              <w:rPr>
                <w:rFonts w:ascii="Times New Roman" w:hAnsi="Times New Roman"/>
                <w:color w:val="000000"/>
                <w:sz w:val="24"/>
              </w:rPr>
            </w:pPr>
            <w:r>
              <w:rPr>
                <w:rFonts w:ascii="Times New Roman" w:hAnsi="Times New Roman"/>
                <w:color w:val="000000"/>
                <w:sz w:val="24"/>
              </w:rPr>
              <w:t xml:space="preserve"> </w:t>
            </w:r>
            <w:r>
              <w:rPr/>
              <w:drawing>
                <wp:inline distT="0" distB="0" distL="0" distR="0">
                  <wp:extent cx="1296670" cy="495935"/>
                  <wp:effectExtent l="0" t="0" r="0" b="0"/>
                  <wp:docPr id="32" name="Изображение3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Изображение32" descr=""/>
                          <pic:cNvPicPr>
                            <a:picLocks noChangeAspect="1" noChangeArrowheads="1"/>
                          </pic:cNvPicPr>
                        </pic:nvPicPr>
                        <pic:blipFill>
                          <a:blip r:embed="rId403"/>
                          <a:stretch>
                            <a:fillRect/>
                          </a:stretch>
                        </pic:blipFill>
                        <pic:spPr bwMode="auto">
                          <a:xfrm>
                            <a:off x="0" y="0"/>
                            <a:ext cx="1296670" cy="495935"/>
                          </a:xfrm>
                          <a:prstGeom prst="rect">
                            <a:avLst/>
                          </a:prstGeom>
                        </pic:spPr>
                      </pic:pic>
                    </a:graphicData>
                  </a:graphic>
                </wp:inline>
              </w:drawing>
            </w:r>
          </w:p>
          <w:p>
            <w:pPr>
              <w:pStyle w:val="Normal"/>
              <w:widowControl w:val="false"/>
              <w:spacing w:lineRule="exact" w:line="336" w:before="0" w:after="0"/>
              <w:ind w:left="336" w:hanging="0"/>
              <w:jc w:val="both"/>
              <w:rPr/>
            </w:pPr>
            <w:r>
              <w:rPr/>
            </w:r>
          </w:p>
          <w:p>
            <w:pPr>
              <w:pStyle w:val="Normal"/>
              <w:widowControl w:val="false"/>
              <w:spacing w:lineRule="exact" w:line="336" w:before="0" w:after="0"/>
              <w:ind w:left="336" w:hanging="0"/>
              <w:jc w:val="both"/>
              <w:rPr/>
            </w:pPr>
            <w:r>
              <w:rPr/>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3.4.2</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Явление электромагнитной индукции. ЭДС индукции</w:t>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3.4.3</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Закон электромагнитной индукции Фарадея:</w:t>
            </w:r>
          </w:p>
          <w:p>
            <w:pPr>
              <w:pStyle w:val="Normal"/>
              <w:widowControl w:val="false"/>
              <w:spacing w:before="0" w:after="0"/>
              <w:ind w:left="336" w:hanging="0"/>
              <w:rPr>
                <w:rFonts w:ascii="Times New Roman" w:hAnsi="Times New Roman"/>
                <w:color w:val="000000"/>
                <w:sz w:val="24"/>
              </w:rPr>
            </w:pPr>
            <w:r>
              <w:rPr>
                <w:rFonts w:ascii="Times New Roman" w:hAnsi="Times New Roman"/>
                <w:color w:val="000000"/>
                <w:sz w:val="24"/>
              </w:rPr>
              <w:t xml:space="preserve"> </w:t>
            </w:r>
            <w:r>
              <w:rPr/>
              <w:drawing>
                <wp:inline distT="0" distB="0" distL="0" distR="0">
                  <wp:extent cx="1552575" cy="609600"/>
                  <wp:effectExtent l="0" t="0" r="0" b="0"/>
                  <wp:docPr id="33" name="Изображение3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Изображение33" descr=""/>
                          <pic:cNvPicPr>
                            <a:picLocks noChangeAspect="1" noChangeArrowheads="1"/>
                          </pic:cNvPicPr>
                        </pic:nvPicPr>
                        <pic:blipFill>
                          <a:blip r:embed="rId404"/>
                          <a:stretch>
                            <a:fillRect/>
                          </a:stretch>
                        </pic:blipFill>
                        <pic:spPr bwMode="auto">
                          <a:xfrm>
                            <a:off x="0" y="0"/>
                            <a:ext cx="1552575" cy="609600"/>
                          </a:xfrm>
                          <a:prstGeom prst="rect">
                            <a:avLst/>
                          </a:prstGeom>
                        </pic:spPr>
                      </pic:pic>
                    </a:graphicData>
                  </a:graphic>
                </wp:inline>
              </w:drawing>
            </w:r>
          </w:p>
          <w:p>
            <w:pPr>
              <w:pStyle w:val="Normal"/>
              <w:widowControl w:val="false"/>
              <w:spacing w:lineRule="exact" w:line="336" w:before="0" w:after="0"/>
              <w:ind w:left="336" w:hanging="0"/>
              <w:jc w:val="both"/>
              <w:rPr/>
            </w:pPr>
            <w:r>
              <w:rPr/>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3.4.4</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336" w:hanging="0"/>
              <w:rPr/>
            </w:pPr>
            <w:r>
              <w:rPr/>
            </w:r>
          </w:p>
          <w:p>
            <w:pPr>
              <w:pStyle w:val="Normal"/>
              <w:widowControl w:val="false"/>
              <w:spacing w:before="0" w:after="0"/>
              <w:ind w:left="336" w:hanging="0"/>
              <w:rPr>
                <w:rFonts w:ascii="Times New Roman" w:hAnsi="Times New Roman"/>
                <w:color w:val="000000"/>
                <w:sz w:val="24"/>
              </w:rPr>
            </w:pPr>
            <w:r>
              <w:rPr>
                <w:rFonts w:ascii="Times New Roman" w:hAnsi="Times New Roman"/>
                <w:color w:val="000000"/>
                <w:sz w:val="24"/>
              </w:rPr>
              <w:t xml:space="preserve"> </w:t>
            </w:r>
            <w:r>
              <w:rPr/>
              <w:drawing>
                <wp:inline distT="0" distB="0" distL="0" distR="0">
                  <wp:extent cx="1296670" cy="704215"/>
                  <wp:effectExtent l="0" t="0" r="0" b="0"/>
                  <wp:docPr id="34" name="Изображение3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Изображение34" descr=""/>
                          <pic:cNvPicPr>
                            <a:picLocks noChangeAspect="1" noChangeArrowheads="1"/>
                          </pic:cNvPicPr>
                        </pic:nvPicPr>
                        <pic:blipFill>
                          <a:blip r:embed="rId405"/>
                          <a:stretch>
                            <a:fillRect/>
                          </a:stretch>
                        </pic:blipFill>
                        <pic:spPr bwMode="auto">
                          <a:xfrm>
                            <a:off x="0" y="0"/>
                            <a:ext cx="1296670" cy="704215"/>
                          </a:xfrm>
                          <a:prstGeom prst="rect">
                            <a:avLst/>
                          </a:prstGeom>
                        </pic:spPr>
                      </pic:pic>
                    </a:graphicData>
                  </a:graphic>
                </wp:inline>
              </w:drawing>
            </w:r>
          </w:p>
          <w:p>
            <w:pPr>
              <w:pStyle w:val="Normal"/>
              <w:widowControl w:val="false"/>
              <w:spacing w:lineRule="exact" w:line="336" w:before="0" w:after="0"/>
              <w:ind w:left="336" w:hanging="0"/>
              <w:rPr/>
            </w:pPr>
            <w:r>
              <w:rPr/>
            </w:r>
          </w:p>
          <w:p>
            <w:pPr>
              <w:pStyle w:val="Normal"/>
              <w:widowControl w:val="false"/>
              <w:spacing w:lineRule="exact" w:line="336" w:before="0" w:after="0"/>
              <w:ind w:left="336" w:hanging="0"/>
              <w:rPr/>
            </w:pPr>
            <w:r>
              <w:rPr>
                <w:rFonts w:ascii="Times New Roman" w:hAnsi="Times New Roman"/>
                <w:color w:val="000000"/>
                <w:sz w:val="24"/>
              </w:rPr>
              <w:t>ЭДС индукции в прямом проводнике длиной l, движущемся со скоростью</w:t>
            </w:r>
          </w:p>
          <w:p>
            <w:pPr>
              <w:pStyle w:val="Normal"/>
              <w:widowControl w:val="false"/>
              <w:jc w:val="center"/>
              <w:rPr/>
            </w:pPr>
            <w:r>
              <w:rPr/>
            </w:r>
            <m:oMathPara xmlns:m="http://schemas.openxmlformats.org/officeDocument/2006/math">
              <m:oMathParaPr>
                <m:jc m:val="center"/>
              </m:oMathParaPr>
              <m:oMath>
                <m:limUpp>
                  <m:e>
                    <m:r>
                      <w:rPr>
                        <w:rFonts w:ascii="Cambria Math" w:hAnsi="Cambria Math"/>
                      </w:rPr>
                      <m:t xml:space="preserve">v</m:t>
                    </m:r>
                  </m:e>
                  <m:lim>
                    <m:r>
                      <w:rPr>
                        <w:rFonts w:ascii="Cambria Math" w:hAnsi="Cambria Math"/>
                      </w:rPr>
                      <m:t xml:space="preserve">⃗</m:t>
                    </m:r>
                  </m:lim>
                </m:limUpp>
              </m:oMath>
            </m:oMathPara>
          </w:p>
          <w:p>
            <w:pPr>
              <w:pStyle w:val="Normal"/>
              <w:widowControl w:val="false"/>
              <w:spacing w:lineRule="exact" w:line="288" w:before="0" w:after="0"/>
              <w:ind w:left="336" w:hanging="0"/>
              <w:rPr/>
            </w:pPr>
            <w:r>
              <w:rPr/>
            </w:r>
          </w:p>
          <w:tbl>
            <w:tblPr>
              <w:tblW w:w="135"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35"/>
            </w:tblGrid>
            <w:tr>
              <w:trPr>
                <w:trHeight w:val="150" w:hRule="atLeast"/>
              </w:trPr>
              <w:tc>
                <w:tcPr>
                  <w:tcW w:w="135"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v</w:t>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
                </w:p>
              </w:tc>
            </w:tr>
          </w:tbl>
          <w:p>
            <w:pPr>
              <w:pStyle w:val="Normal"/>
              <w:widowControl w:val="false"/>
              <w:spacing w:lineRule="exact" w:line="288" w:before="0" w:after="0"/>
              <w:rPr/>
            </w:pPr>
            <w:r>
              <w:rPr/>
            </w:r>
          </w:p>
          <w:p>
            <w:pPr>
              <w:pStyle w:val="Normal"/>
              <w:widowControl w:val="false"/>
              <w:spacing w:lineRule="exact" w:line="288" w:before="0" w:after="0"/>
              <w:rPr>
                <w:rFonts w:ascii="Times New Roman" w:hAnsi="Times New Roman"/>
                <w:color w:val="000000"/>
                <w:sz w:val="24"/>
              </w:rPr>
            </w:pPr>
            <w:r>
              <w:rPr/>
            </w:r>
          </w:p>
          <w:p>
            <w:pPr>
              <w:pStyle w:val="Normal"/>
              <w:widowControl w:val="false"/>
              <w:jc w:val="center"/>
              <w:rPr/>
            </w:pPr>
            <w:r>
              <w:rPr/>
            </w:r>
            <m:oMathPara xmlns:m="http://schemas.openxmlformats.org/officeDocument/2006/math">
              <m:oMathParaPr>
                <m:jc m:val="center"/>
              </m:oMathParaPr>
              <m:oMath>
                <m:d>
                  <m:dPr>
                    <m:begChr m:val="("/>
                    <m:endChr m:val=")"/>
                  </m:dPr>
                  <m:e>
                    <m:limUpp>
                      <m:e>
                        <m:r>
                          <w:rPr>
                            <w:rFonts w:ascii="Cambria Math" w:hAnsi="Cambria Math"/>
                          </w:rPr>
                          <m:t xml:space="preserve">v</m:t>
                        </m:r>
                      </m:e>
                      <m:lim>
                        <m:r>
                          <w:rPr>
                            <w:rFonts w:ascii="Cambria Math" w:hAnsi="Cambria Math"/>
                          </w:rPr>
                          <m:t xml:space="preserve">⃗</m:t>
                        </m:r>
                      </m:lim>
                    </m:limUpp>
                    <m:r>
                      <w:rPr>
                        <w:rFonts w:ascii="Cambria Math" w:hAnsi="Cambria Math"/>
                      </w:rPr>
                      <m:t xml:space="preserve">⊥</m:t>
                    </m:r>
                    <m:limUpp>
                      <m:e>
                        <m:r>
                          <w:rPr>
                            <w:rFonts w:ascii="Cambria Math" w:hAnsi="Cambria Math"/>
                          </w:rPr>
                          <m:t xml:space="preserve">l</m:t>
                        </m:r>
                      </m:e>
                      <m:lim>
                        <m:r>
                          <w:rPr>
                            <w:rFonts w:ascii="Cambria Math" w:hAnsi="Cambria Math"/>
                          </w:rPr>
                          <m:t xml:space="preserve">⃗</m:t>
                        </m:r>
                      </m:lim>
                    </m:limUpp>
                  </m:e>
                </m:d>
              </m:oMath>
            </m:oMathPara>
          </w:p>
          <w:p>
            <w:pPr>
              <w:pStyle w:val="Normal"/>
              <w:widowControl w:val="false"/>
              <w:spacing w:lineRule="exact" w:line="288" w:before="0" w:after="0"/>
              <w:ind w:left="336" w:hanging="0"/>
              <w:rPr/>
            </w:pPr>
            <w:r>
              <w:rPr/>
            </w:r>
          </w:p>
          <w:p>
            <w:pPr>
              <w:pStyle w:val="Normal"/>
              <w:widowControl w:val="false"/>
              <w:spacing w:lineRule="exact" w:line="288" w:before="0" w:after="0"/>
              <w:rPr/>
            </w:pPr>
            <w:r>
              <w:rPr>
                <w:rFonts w:ascii="Times New Roman" w:hAnsi="Times New Roman"/>
                <w:color w:val="000000"/>
                <w:sz w:val="24"/>
              </w:rPr>
              <w:t>(</w:t>
            </w:r>
          </w:p>
          <w:tbl>
            <w:tblPr>
              <w:tblW w:w="135"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35"/>
            </w:tblGrid>
            <w:tr>
              <w:trPr>
                <w:trHeight w:val="150" w:hRule="atLeast"/>
              </w:trPr>
              <w:tc>
                <w:tcPr>
                  <w:tcW w:w="135"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v</w:t>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
                </w:p>
              </w:tc>
            </w:tr>
          </w:tbl>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tbl>
            <w:tblPr>
              <w:tblW w:w="132"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32"/>
            </w:tblGrid>
            <w:tr>
              <w:trPr>
                <w:trHeight w:val="195" w:hRule="atLeast"/>
              </w:trPr>
              <w:tc>
                <w:tcPr>
                  <w:tcW w:w="132"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l</w:t>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
                </w:p>
              </w:tc>
            </w:tr>
          </w:tbl>
          <w:p>
            <w:pPr>
              <w:pStyle w:val="Normal"/>
              <w:widowControl w:val="false"/>
              <w:spacing w:lineRule="exact" w:line="288" w:before="0" w:after="0"/>
              <w:rPr/>
            </w:pPr>
            <w:r>
              <w:rPr>
                <w:rFonts w:ascii="Times New Roman" w:hAnsi="Times New Roman"/>
                <w:color w:val="000000"/>
                <w:sz w:val="24"/>
              </w:rPr>
              <w:t>)</w:t>
            </w:r>
          </w:p>
          <w:p>
            <w:pPr>
              <w:pStyle w:val="Normal"/>
              <w:widowControl w:val="false"/>
              <w:spacing w:lineRule="exact" w:line="288" w:before="0" w:after="0"/>
              <w:rPr/>
            </w:pPr>
            <w:r>
              <w:rPr>
                <w:rFonts w:ascii="Times New Roman" w:hAnsi="Times New Roman"/>
                <w:color w:val="000000"/>
                <w:sz w:val="24"/>
              </w:rPr>
              <w:t xml:space="preserve"> </w:t>
            </w:r>
            <w:r>
              <w:rPr>
                <w:rFonts w:ascii="Times New Roman" w:hAnsi="Times New Roman"/>
                <w:color w:val="000000"/>
                <w:sz w:val="24"/>
              </w:rPr>
              <w:t>в однородном магнитном поле B:</w:t>
            </w:r>
          </w:p>
          <w:p>
            <w:pPr>
              <w:pStyle w:val="Normal"/>
              <w:widowControl w:val="false"/>
              <w:jc w:val="center"/>
              <w:rPr/>
            </w:pPr>
            <w:r>
              <w:rPr/>
            </w:r>
            <m:oMathPara xmlns:m="http://schemas.openxmlformats.org/officeDocument/2006/math">
              <m:oMathParaPr>
                <m:jc m:val="center"/>
              </m:oMathParaPr>
              <m:oMath>
                <m:sSub>
                  <m:e>
                    <m:r>
                      <w:rPr>
                        <w:rFonts w:ascii="Cambria Math" w:hAnsi="Cambria Math"/>
                      </w:rPr>
                      <m:t xml:space="preserve">E</m:t>
                    </m:r>
                  </m:e>
                  <m:sub>
                    <m:r>
                      <w:rPr>
                        <w:rFonts w:ascii="Cambria Math" w:hAnsi="Cambria Math"/>
                      </w:rPr>
                      <m:t xml:space="preserve">i</m:t>
                    </m:r>
                  </m:sub>
                </m:sSub>
                <m:r>
                  <w:rPr>
                    <w:rFonts w:ascii="Cambria Math" w:hAnsi="Cambria Math"/>
                  </w:rPr>
                  <m:t xml:space="preserve">∨</m:t>
                </m:r>
                <m:r>
                  <w:rPr>
                    <w:rFonts w:ascii="Cambria Math" w:hAnsi="Cambria Math"/>
                  </w:rPr>
                  <m:t xml:space="preserve">Blvcosα</m:t>
                </m:r>
              </m:oMath>
            </m:oMathPara>
          </w:p>
          <w:p>
            <w:pPr>
              <w:pStyle w:val="Normal"/>
              <w:widowControl w:val="false"/>
              <w:spacing w:lineRule="exact" w:line="288" w:before="0" w:after="0"/>
              <w:ind w:left="336" w:hanging="0"/>
              <w:rPr/>
            </w:pPr>
            <w:r>
              <w:rPr/>
            </w:r>
          </w:p>
          <w:p>
            <w:pPr>
              <w:pStyle w:val="Normal"/>
              <w:widowControl w:val="false"/>
              <w:spacing w:lineRule="exact" w:line="288" w:before="0" w:after="0"/>
              <w:rPr/>
            </w:pPr>
            <w:r>
              <w:rPr>
                <w:rFonts w:ascii="Times New Roman" w:hAnsi="Times New Roman"/>
                <w:color w:val="000000"/>
                <w:sz w:val="24"/>
              </w:rPr>
              <w:t>∣</w:t>
            </w:r>
            <w:r>
              <w:rPr>
                <w:rFonts w:ascii="Times New Roman" w:hAnsi="Times New Roman"/>
                <w:i/>
                <w:color w:val="000000"/>
                <w:sz w:val="24"/>
              </w:rPr>
              <w:t>E</w:t>
            </w:r>
          </w:p>
          <w:tbl>
            <w:tblPr>
              <w:tblW w:w="94"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47"/>
              <w:gridCol w:w="46"/>
            </w:tblGrid>
            <w:tr>
              <w:trPr>
                <w:trHeight w:val="60" w:hRule="atLeast"/>
              </w:trPr>
              <w:tc>
                <w:tcPr>
                  <w:tcW w:w="47" w:type="dxa"/>
                  <w:tcBorders/>
                  <w:vAlign w:val="bottom"/>
                </w:tcPr>
                <w:p>
                  <w:pPr>
                    <w:pStyle w:val="Normal"/>
                    <w:widowControl w:val="false"/>
                    <w:spacing w:lineRule="exact" w:line="288" w:before="0" w:after="0"/>
                    <w:ind w:left="322" w:hanging="0"/>
                    <w:rPr/>
                  </w:pPr>
                  <w:r>
                    <w:rPr/>
                  </w:r>
                </w:p>
                <w:p>
                  <w:pPr>
                    <w:pStyle w:val="Normal"/>
                    <w:widowControl w:val="false"/>
                    <w:spacing w:lineRule="exact" w:line="288" w:before="0" w:after="0"/>
                    <w:ind w:left="322" w:hanging="0"/>
                    <w:rPr/>
                  </w:pPr>
                  <w:r>
                    <w:rPr>
                      <w:rFonts w:ascii="Times New Roman" w:hAnsi="Times New Roman"/>
                      <w:i/>
                      <w:color w:val="000000"/>
                      <w:sz w:val="15"/>
                    </w:rPr>
                    <w:t>i</w:t>
                  </w:r>
                </w:p>
              </w:tc>
              <w:tc>
                <w:tcPr>
                  <w:tcW w:w="46" w:type="dxa"/>
                  <w:tcBorders/>
                  <w:vAlign w:val="bottom"/>
                </w:tcPr>
                <w:p>
                  <w:pPr>
                    <w:pStyle w:val="Normal"/>
                    <w:widowControl w:val="false"/>
                    <w:spacing w:before="0" w:after="200"/>
                    <w:rPr/>
                  </w:pPr>
                  <w:r>
                    <w:rPr/>
                  </w:r>
                </w:p>
              </w:tc>
            </w:tr>
            <w:tr>
              <w:trPr>
                <w:trHeight w:val="30" w:hRule="atLeast"/>
              </w:trPr>
              <w:tc>
                <w:tcPr>
                  <w:tcW w:w="93"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p>
            <w:pPr>
              <w:pStyle w:val="Normal"/>
              <w:widowControl w:val="false"/>
              <w:spacing w:lineRule="exact" w:line="288" w:before="0" w:after="0"/>
              <w:rPr/>
            </w:pPr>
            <w:r>
              <w:rPr>
                <w:rFonts w:ascii="Times New Roman" w:hAnsi="Times New Roman"/>
                <w:i/>
                <w:color w:val="000000"/>
                <w:sz w:val="24"/>
              </w:rPr>
              <w:t>Blvcosα</w:t>
            </w:r>
          </w:p>
          <w:p>
            <w:pPr>
              <w:pStyle w:val="Normal"/>
              <w:widowControl w:val="false"/>
              <w:spacing w:lineRule="exact" w:line="288" w:before="0" w:after="0"/>
              <w:rPr/>
            </w:pPr>
            <w:r>
              <w:rPr/>
            </w:r>
          </w:p>
          <w:p>
            <w:pPr>
              <w:pStyle w:val="Normal"/>
              <w:widowControl w:val="false"/>
              <w:spacing w:lineRule="exact" w:line="336" w:before="0" w:after="0"/>
              <w:ind w:left="336" w:hanging="0"/>
              <w:rPr/>
            </w:pPr>
            <w:r>
              <w:rPr>
                <w:rFonts w:ascii="Times New Roman" w:hAnsi="Times New Roman"/>
                <w:color w:val="000000"/>
                <w:sz w:val="24"/>
              </w:rPr>
              <w:t xml:space="preserve"> </w:t>
            </w:r>
            <w:r>
              <w:rPr>
                <w:rFonts w:ascii="Times New Roman" w:hAnsi="Times New Roman"/>
                <w:color w:val="000000"/>
                <w:sz w:val="24"/>
              </w:rPr>
              <w:t>, где α – угол между вектором B и нормалью</w:t>
            </w:r>
          </w:p>
          <w:p>
            <w:pPr>
              <w:pStyle w:val="Normal"/>
              <w:widowControl w:val="false"/>
              <w:jc w:val="center"/>
              <w:rPr/>
            </w:pPr>
            <w:r>
              <w:rPr/>
            </w:r>
            <m:oMathPara xmlns:m="http://schemas.openxmlformats.org/officeDocument/2006/math">
              <m:oMathParaPr>
                <m:jc m:val="center"/>
              </m:oMathParaPr>
              <m:oMath>
                <m:limUpp>
                  <m:e>
                    <m:r>
                      <w:rPr>
                        <w:rFonts w:ascii="Cambria Math" w:hAnsi="Cambria Math"/>
                      </w:rPr>
                      <m:t xml:space="preserve">n</m:t>
                    </m:r>
                  </m:e>
                  <m:lim>
                    <m:r>
                      <w:rPr>
                        <w:rFonts w:ascii="Cambria Math" w:hAnsi="Cambria Math"/>
                      </w:rPr>
                      <m:t xml:space="preserve">⃗</m:t>
                    </m:r>
                  </m:lim>
                </m:limUpp>
              </m:oMath>
            </m:oMathPara>
          </w:p>
          <w:p>
            <w:pPr>
              <w:pStyle w:val="Normal"/>
              <w:widowControl w:val="false"/>
              <w:spacing w:lineRule="exact" w:line="288" w:before="0" w:after="0"/>
              <w:ind w:left="336" w:hanging="0"/>
              <w:rPr/>
            </w:pPr>
            <w:r>
              <w:rPr/>
            </w:r>
          </w:p>
          <w:tbl>
            <w:tblPr>
              <w:tblW w:w="140"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40"/>
            </w:tblGrid>
            <w:tr>
              <w:trPr>
                <w:trHeight w:val="150" w:hRule="atLeast"/>
              </w:trPr>
              <w:tc>
                <w:tcPr>
                  <w:tcW w:w="140"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n</w:t>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
                </w:p>
              </w:tc>
            </w:tr>
          </w:tbl>
          <w:p>
            <w:pPr>
              <w:pStyle w:val="Normal"/>
              <w:widowControl w:val="false"/>
              <w:spacing w:lineRule="exact" w:line="288" w:before="0" w:after="0"/>
              <w:rPr/>
            </w:pPr>
            <w:r>
              <w:rPr/>
            </w:r>
          </w:p>
          <w:p>
            <w:pPr>
              <w:pStyle w:val="Normal"/>
              <w:widowControl w:val="false"/>
              <w:spacing w:lineRule="exact" w:line="288" w:before="0" w:after="0"/>
              <w:rPr/>
            </w:pPr>
            <w:r>
              <w:rPr>
                <w:rFonts w:ascii="Times New Roman" w:hAnsi="Times New Roman"/>
                <w:color w:val="000000"/>
                <w:sz w:val="24"/>
              </w:rPr>
              <w:t xml:space="preserve"> </w:t>
            </w:r>
            <w:r>
              <w:rPr>
                <w:rFonts w:ascii="Times New Roman" w:hAnsi="Times New Roman"/>
                <w:color w:val="000000"/>
                <w:sz w:val="24"/>
              </w:rPr>
              <w:t>к плоскости, в которой лежат векторы</w:t>
            </w:r>
          </w:p>
          <w:p>
            <w:pPr>
              <w:pStyle w:val="Normal"/>
              <w:widowControl w:val="false"/>
              <w:jc w:val="center"/>
              <w:rPr/>
            </w:pPr>
            <w:r>
              <w:rPr/>
            </w:r>
            <m:oMathPara xmlns:m="http://schemas.openxmlformats.org/officeDocument/2006/math">
              <m:oMathParaPr>
                <m:jc m:val="center"/>
              </m:oMathParaPr>
              <m:oMath>
                <m:limUpp>
                  <m:e>
                    <m:r>
                      <w:rPr>
                        <w:rFonts w:ascii="Cambria Math" w:hAnsi="Cambria Math"/>
                      </w:rPr>
                      <m:t xml:space="preserve">l</m:t>
                    </m:r>
                  </m:e>
                  <m:lim>
                    <m:r>
                      <w:rPr>
                        <w:rFonts w:ascii="Cambria Math" w:hAnsi="Cambria Math"/>
                      </w:rPr>
                      <m:t xml:space="preserve">⃗</m:t>
                    </m:r>
                  </m:lim>
                </m:limUpp>
                <m:r>
                  <m:rPr>
                    <m:lit/>
                    <m:nor/>
                  </m:rPr>
                  <w:rPr>
                    <w:rFonts w:ascii="Cambria Math" w:hAnsi="Cambria Math"/>
                  </w:rPr>
                  <m:t xml:space="preserve">и</m:t>
                </m:r>
                <m:limUpp>
                  <m:e>
                    <m:r>
                      <w:rPr>
                        <w:rFonts w:ascii="Cambria Math" w:hAnsi="Cambria Math"/>
                      </w:rPr>
                      <m:t xml:space="preserve">v</m:t>
                    </m:r>
                  </m:e>
                  <m:lim>
                    <m:r>
                      <w:rPr>
                        <w:rFonts w:ascii="Cambria Math" w:hAnsi="Cambria Math"/>
                      </w:rPr>
                      <m:t xml:space="preserve">⃗</m:t>
                    </m:r>
                  </m:lim>
                </m:limUpp>
              </m:oMath>
            </m:oMathPara>
          </w:p>
          <w:p>
            <w:pPr>
              <w:pStyle w:val="Normal"/>
              <w:widowControl w:val="false"/>
              <w:spacing w:lineRule="exact" w:line="288" w:before="0" w:after="0"/>
              <w:ind w:left="336" w:hanging="0"/>
              <w:rPr/>
            </w:pPr>
            <w:r>
              <w:rPr/>
            </w:r>
          </w:p>
          <w:tbl>
            <w:tblPr>
              <w:tblW w:w="132"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32"/>
            </w:tblGrid>
            <w:tr>
              <w:trPr>
                <w:trHeight w:val="195" w:hRule="atLeast"/>
              </w:trPr>
              <w:tc>
                <w:tcPr>
                  <w:tcW w:w="132"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l</w:t>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
                </w:p>
              </w:tc>
            </w:tr>
          </w:tbl>
          <w:p>
            <w:pPr>
              <w:pStyle w:val="Normal"/>
              <w:widowControl w:val="false"/>
              <w:spacing w:lineRule="exact" w:line="288" w:before="0" w:after="0"/>
              <w:rPr/>
            </w:pPr>
            <w:r>
              <w:rPr>
                <w:rFonts w:ascii="Times New Roman" w:hAnsi="Times New Roman"/>
                <w:color w:val="000000"/>
                <w:sz w:val="24"/>
              </w:rPr>
              <w:t>и</w:t>
            </w:r>
          </w:p>
          <w:tbl>
            <w:tblPr>
              <w:tblW w:w="135"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35"/>
            </w:tblGrid>
            <w:tr>
              <w:trPr>
                <w:trHeight w:val="150" w:hRule="atLeast"/>
              </w:trPr>
              <w:tc>
                <w:tcPr>
                  <w:tcW w:w="135"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v</w:t>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
                </w:p>
              </w:tc>
            </w:tr>
          </w:tbl>
          <w:p>
            <w:pPr>
              <w:pStyle w:val="Normal"/>
              <w:widowControl w:val="false"/>
              <w:spacing w:lineRule="exact" w:line="288" w:before="0" w:after="0"/>
              <w:rPr/>
            </w:pPr>
            <w:r>
              <w:rPr/>
            </w:r>
          </w:p>
          <w:p>
            <w:pPr>
              <w:pStyle w:val="Normal"/>
              <w:widowControl w:val="false"/>
              <w:spacing w:lineRule="exact" w:line="288" w:before="0" w:after="0"/>
              <w:rPr/>
            </w:pPr>
            <w:r>
              <w:rPr>
                <w:rFonts w:ascii="Times New Roman" w:hAnsi="Times New Roman"/>
                <w:color w:val="000000"/>
                <w:sz w:val="24"/>
              </w:rPr>
              <w:t xml:space="preserve"> </w:t>
            </w:r>
            <w:r>
              <w:rPr>
                <w:rFonts w:ascii="Times New Roman" w:hAnsi="Times New Roman"/>
                <w:color w:val="000000"/>
                <w:sz w:val="24"/>
              </w:rPr>
              <w:t>; если</w:t>
            </w:r>
          </w:p>
          <w:p>
            <w:pPr>
              <w:pStyle w:val="Normal"/>
              <w:widowControl w:val="false"/>
              <w:jc w:val="center"/>
              <w:rPr/>
            </w:pPr>
            <w:r>
              <w:rPr/>
            </w:r>
            <m:oMathPara xmlns:m="http://schemas.openxmlformats.org/officeDocument/2006/math">
              <m:oMathParaPr>
                <m:jc m:val="center"/>
              </m:oMathParaPr>
              <m:oMath>
                <m:limUpp>
                  <m:e>
                    <m:r>
                      <w:rPr>
                        <w:rFonts w:ascii="Cambria Math" w:hAnsi="Cambria Math"/>
                      </w:rPr>
                      <m:t xml:space="preserve">l</m:t>
                    </m:r>
                  </m:e>
                  <m:lim>
                    <m:r>
                      <w:rPr>
                        <w:rFonts w:ascii="Cambria Math" w:hAnsi="Cambria Math"/>
                      </w:rPr>
                      <m:t xml:space="preserve">⃗</m:t>
                    </m:r>
                  </m:lim>
                </m:limUpp>
              </m:oMath>
            </m:oMathPara>
          </w:p>
          <w:p>
            <w:pPr>
              <w:pStyle w:val="Normal"/>
              <w:widowControl w:val="false"/>
              <w:spacing w:lineRule="exact" w:line="288" w:before="0" w:after="0"/>
              <w:ind w:left="336" w:hanging="0"/>
              <w:rPr/>
            </w:pPr>
            <w:r>
              <w:rPr/>
            </w:r>
          </w:p>
          <w:tbl>
            <w:tblPr>
              <w:tblW w:w="132"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32"/>
            </w:tblGrid>
            <w:tr>
              <w:trPr>
                <w:trHeight w:val="195" w:hRule="atLeast"/>
              </w:trPr>
              <w:tc>
                <w:tcPr>
                  <w:tcW w:w="132"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l</w:t>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
                </w:p>
              </w:tc>
            </w:tr>
          </w:tbl>
          <w:p>
            <w:pPr>
              <w:pStyle w:val="Normal"/>
              <w:widowControl w:val="false"/>
              <w:spacing w:lineRule="exact" w:line="288" w:before="0" w:after="0"/>
              <w:rPr/>
            </w:pPr>
            <w:r>
              <w:rPr/>
            </w:r>
          </w:p>
          <w:p>
            <w:pPr>
              <w:pStyle w:val="Normal"/>
              <w:widowControl w:val="false"/>
              <w:spacing w:lineRule="exact" w:line="288" w:before="0" w:after="0"/>
              <w:rPr>
                <w:rFonts w:ascii="Times New Roman" w:hAnsi="Times New Roman"/>
                <w:color w:val="000000"/>
                <w:sz w:val="24"/>
              </w:rPr>
            </w:pPr>
            <w:r>
              <w:rPr/>
            </w:r>
          </w:p>
          <w:p>
            <w:pPr>
              <w:pStyle w:val="Normal"/>
              <w:widowControl w:val="false"/>
              <w:jc w:val="center"/>
              <w:rPr/>
            </w:pPr>
            <w:r>
              <w:rPr/>
            </w:r>
            <m:oMathPara xmlns:m="http://schemas.openxmlformats.org/officeDocument/2006/math">
              <m:oMathParaPr>
                <m:jc m:val="center"/>
              </m:oMathParaPr>
              <m:oMath>
                <m:r>
                  <w:rPr>
                    <w:rFonts w:ascii="Cambria Math" w:hAnsi="Cambria Math"/>
                  </w:rPr>
                  <m:t xml:space="preserve">⊥</m:t>
                </m:r>
              </m:oMath>
            </m:oMathPara>
          </w:p>
          <w:p>
            <w:pPr>
              <w:pStyle w:val="Normal"/>
              <w:widowControl w:val="false"/>
              <w:spacing w:lineRule="exact" w:line="288" w:before="0" w:after="0"/>
              <w:ind w:left="336" w:hanging="0"/>
              <w:rPr/>
            </w:pPr>
            <w:r>
              <w:rPr/>
            </w:r>
          </w:p>
          <w:p>
            <w:pPr>
              <w:pStyle w:val="Normal"/>
              <w:widowControl w:val="false"/>
              <w:spacing w:lineRule="exact" w:line="288" w:before="0" w:after="0"/>
              <w:rPr/>
            </w:pPr>
            <w:r>
              <w:rPr>
                <w:rFonts w:ascii="Times New Roman" w:hAnsi="Times New Roman"/>
                <w:color w:val="000000"/>
                <w:sz w:val="24"/>
              </w:rPr>
              <w:t>⊥</w:t>
            </w:r>
          </w:p>
          <w:p>
            <w:pPr>
              <w:pStyle w:val="Normal"/>
              <w:widowControl w:val="false"/>
              <w:spacing w:lineRule="exact" w:line="288" w:before="0" w:after="0"/>
              <w:rPr>
                <w:rFonts w:ascii="Times New Roman" w:hAnsi="Times New Roman"/>
                <w:color w:val="000000"/>
                <w:sz w:val="24"/>
              </w:rPr>
            </w:pPr>
            <w:r>
              <w:rPr/>
            </w:r>
          </w:p>
          <w:p>
            <w:pPr>
              <w:pStyle w:val="Normal"/>
              <w:widowControl w:val="false"/>
              <w:jc w:val="center"/>
              <w:rPr/>
            </w:pPr>
            <w:r>
              <w:rPr/>
            </w:r>
            <m:oMathPara xmlns:m="http://schemas.openxmlformats.org/officeDocument/2006/math">
              <m:oMathParaPr>
                <m:jc m:val="center"/>
              </m:oMathParaPr>
              <m:oMath>
                <m:limUpp>
                  <m:e>
                    <m:r>
                      <w:rPr>
                        <w:rFonts w:ascii="Cambria Math" w:hAnsi="Cambria Math"/>
                      </w:rPr>
                      <m:t xml:space="preserve">B</m:t>
                    </m:r>
                  </m:e>
                  <m:lim>
                    <m:r>
                      <w:rPr>
                        <w:rFonts w:ascii="Cambria Math" w:hAnsi="Cambria Math"/>
                      </w:rPr>
                      <m:t xml:space="preserve">⃗</m:t>
                    </m:r>
                  </m:lim>
                </m:limUpp>
              </m:oMath>
            </m:oMathPara>
          </w:p>
          <w:p>
            <w:pPr>
              <w:pStyle w:val="Normal"/>
              <w:widowControl w:val="false"/>
              <w:spacing w:lineRule="exact" w:line="288" w:before="0" w:after="0"/>
              <w:ind w:left="336" w:hanging="0"/>
              <w:rPr/>
            </w:pPr>
            <w:r>
              <w:rPr/>
            </w:r>
          </w:p>
          <w:tbl>
            <w:tblPr>
              <w:tblW w:w="187"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87"/>
            </w:tblGrid>
            <w:tr>
              <w:trPr>
                <w:trHeight w:val="195" w:hRule="atLeast"/>
              </w:trPr>
              <w:tc>
                <w:tcPr>
                  <w:tcW w:w="187"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B</w:t>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
                </w:p>
              </w:tc>
            </w:tr>
          </w:tbl>
          <w:p>
            <w:pPr>
              <w:pStyle w:val="Normal"/>
              <w:widowControl w:val="false"/>
              <w:spacing w:lineRule="exact" w:line="288" w:before="0" w:after="0"/>
              <w:rPr/>
            </w:pPr>
            <w:r>
              <w:rPr/>
            </w:r>
          </w:p>
          <w:p>
            <w:pPr>
              <w:pStyle w:val="Normal"/>
              <w:widowControl w:val="false"/>
              <w:spacing w:lineRule="exact" w:line="288" w:before="0" w:after="0"/>
              <w:rPr/>
            </w:pPr>
            <w:r>
              <w:rPr>
                <w:rFonts w:ascii="Times New Roman" w:hAnsi="Times New Roman"/>
                <w:color w:val="000000"/>
                <w:sz w:val="24"/>
              </w:rPr>
              <w:t xml:space="preserve"> </w:t>
            </w:r>
            <w:r>
              <w:rPr>
                <w:rFonts w:ascii="Times New Roman" w:hAnsi="Times New Roman"/>
                <w:color w:val="000000"/>
                <w:sz w:val="24"/>
              </w:rPr>
              <w:t>, и</w:t>
            </w:r>
          </w:p>
          <w:p>
            <w:pPr>
              <w:pStyle w:val="Normal"/>
              <w:widowControl w:val="false"/>
              <w:jc w:val="center"/>
              <w:rPr/>
            </w:pPr>
            <w:r>
              <w:rPr/>
            </w:r>
            <m:oMathPara xmlns:m="http://schemas.openxmlformats.org/officeDocument/2006/math">
              <m:oMathParaPr>
                <m:jc m:val="center"/>
              </m:oMathParaPr>
              <m:oMath>
                <m:limUpp>
                  <m:e>
                    <m:r>
                      <w:rPr>
                        <w:rFonts w:ascii="Cambria Math" w:hAnsi="Cambria Math"/>
                      </w:rPr>
                      <m:t xml:space="preserve">v</m:t>
                    </m:r>
                  </m:e>
                  <m:lim>
                    <m:r>
                      <w:rPr>
                        <w:rFonts w:ascii="Cambria Math" w:hAnsi="Cambria Math"/>
                      </w:rPr>
                      <m:t xml:space="preserve">⃗</m:t>
                    </m:r>
                  </m:lim>
                </m:limUpp>
              </m:oMath>
            </m:oMathPara>
          </w:p>
          <w:p>
            <w:pPr>
              <w:pStyle w:val="Normal"/>
              <w:widowControl w:val="false"/>
              <w:spacing w:lineRule="exact" w:line="288" w:before="0" w:after="0"/>
              <w:ind w:left="336" w:hanging="0"/>
              <w:rPr/>
            </w:pPr>
            <w:r>
              <w:rPr/>
            </w:r>
          </w:p>
          <w:tbl>
            <w:tblPr>
              <w:tblW w:w="135"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35"/>
            </w:tblGrid>
            <w:tr>
              <w:trPr>
                <w:trHeight w:val="150" w:hRule="atLeast"/>
              </w:trPr>
              <w:tc>
                <w:tcPr>
                  <w:tcW w:w="135"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v</w:t>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
                </w:p>
              </w:tc>
            </w:tr>
          </w:tbl>
          <w:p>
            <w:pPr>
              <w:pStyle w:val="Normal"/>
              <w:widowControl w:val="false"/>
              <w:spacing w:lineRule="exact" w:line="288" w:before="0" w:after="0"/>
              <w:rPr/>
            </w:pPr>
            <w:r>
              <w:rPr/>
            </w:r>
          </w:p>
          <w:p>
            <w:pPr>
              <w:pStyle w:val="Normal"/>
              <w:widowControl w:val="false"/>
              <w:spacing w:lineRule="exact" w:line="288" w:before="0" w:after="0"/>
              <w:rPr/>
            </w:pPr>
            <w:r>
              <w:rPr>
                <w:rFonts w:ascii="Times New Roman" w:hAnsi="Times New Roman"/>
                <w:color w:val="000000"/>
                <w:sz w:val="24"/>
              </w:rPr>
              <w:t xml:space="preserve"> </w:t>
            </w:r>
            <w:r>
              <w:rPr>
                <w:rFonts w:ascii="Times New Roman" w:hAnsi="Times New Roman"/>
                <w:color w:val="000000"/>
                <w:sz w:val="24"/>
              </w:rPr>
              <w:t>то</w:t>
            </w:r>
          </w:p>
          <w:p>
            <w:pPr>
              <w:pStyle w:val="Normal"/>
              <w:widowControl w:val="false"/>
              <w:jc w:val="center"/>
              <w:rPr/>
            </w:pPr>
            <w:r>
              <w:rPr/>
            </w:r>
            <m:oMathPara xmlns:m="http://schemas.openxmlformats.org/officeDocument/2006/math">
              <m:oMathParaPr>
                <m:jc m:val="center"/>
              </m:oMathParaPr>
              <m:oMath>
                <m:sSub>
                  <m:e>
                    <m:r>
                      <w:rPr>
                        <w:rFonts w:ascii="Cambria Math" w:hAnsi="Cambria Math"/>
                      </w:rPr>
                      <m:t xml:space="preserve">E</m:t>
                    </m:r>
                  </m:e>
                  <m:sub>
                    <m:r>
                      <w:rPr>
                        <w:rFonts w:ascii="Cambria Math" w:hAnsi="Cambria Math"/>
                      </w:rPr>
                      <m:t xml:space="preserve">i</m:t>
                    </m:r>
                  </m:sub>
                </m:sSub>
                <m:r>
                  <w:rPr>
                    <w:rFonts w:ascii="Cambria Math" w:hAnsi="Cambria Math"/>
                  </w:rPr>
                  <m:t xml:space="preserve">∨</m:t>
                </m:r>
                <m:r>
                  <w:rPr>
                    <w:rFonts w:ascii="Cambria Math" w:hAnsi="Cambria Math"/>
                  </w:rPr>
                  <m:t xml:space="preserve">Blv</m:t>
                </m:r>
              </m:oMath>
            </m:oMathPara>
          </w:p>
          <w:p>
            <w:pPr>
              <w:pStyle w:val="Normal"/>
              <w:widowControl w:val="false"/>
              <w:spacing w:lineRule="exact" w:line="288" w:before="0" w:after="0"/>
              <w:ind w:left="336" w:hanging="0"/>
              <w:rPr/>
            </w:pPr>
            <w:r>
              <w:rPr/>
            </w:r>
          </w:p>
          <w:p>
            <w:pPr>
              <w:pStyle w:val="Normal"/>
              <w:widowControl w:val="false"/>
              <w:spacing w:lineRule="exact" w:line="288" w:before="0" w:after="0"/>
              <w:rPr/>
            </w:pPr>
            <w:r>
              <w:rPr>
                <w:rFonts w:ascii="Times New Roman" w:hAnsi="Times New Roman"/>
                <w:color w:val="000000"/>
                <w:sz w:val="24"/>
              </w:rPr>
              <w:t>∣</w:t>
            </w:r>
            <w:r>
              <w:rPr>
                <w:rFonts w:ascii="Times New Roman" w:hAnsi="Times New Roman"/>
                <w:i/>
                <w:color w:val="000000"/>
                <w:sz w:val="24"/>
              </w:rPr>
              <w:t>E</w:t>
            </w:r>
          </w:p>
          <w:tbl>
            <w:tblPr>
              <w:tblW w:w="94"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47"/>
              <w:gridCol w:w="46"/>
            </w:tblGrid>
            <w:tr>
              <w:trPr>
                <w:trHeight w:val="60" w:hRule="atLeast"/>
              </w:trPr>
              <w:tc>
                <w:tcPr>
                  <w:tcW w:w="47" w:type="dxa"/>
                  <w:tcBorders/>
                  <w:vAlign w:val="bottom"/>
                </w:tcPr>
                <w:p>
                  <w:pPr>
                    <w:pStyle w:val="Normal"/>
                    <w:widowControl w:val="false"/>
                    <w:spacing w:lineRule="exact" w:line="288" w:before="0" w:after="0"/>
                    <w:ind w:left="322" w:hanging="0"/>
                    <w:rPr/>
                  </w:pPr>
                  <w:r>
                    <w:rPr/>
                  </w:r>
                </w:p>
                <w:p>
                  <w:pPr>
                    <w:pStyle w:val="Normal"/>
                    <w:widowControl w:val="false"/>
                    <w:spacing w:lineRule="exact" w:line="288" w:before="0" w:after="0"/>
                    <w:ind w:left="322" w:hanging="0"/>
                    <w:rPr/>
                  </w:pPr>
                  <w:r>
                    <w:rPr>
                      <w:rFonts w:ascii="Times New Roman" w:hAnsi="Times New Roman"/>
                      <w:i/>
                      <w:color w:val="000000"/>
                      <w:sz w:val="15"/>
                    </w:rPr>
                    <w:t>i</w:t>
                  </w:r>
                </w:p>
              </w:tc>
              <w:tc>
                <w:tcPr>
                  <w:tcW w:w="46" w:type="dxa"/>
                  <w:tcBorders/>
                  <w:vAlign w:val="bottom"/>
                </w:tcPr>
                <w:p>
                  <w:pPr>
                    <w:pStyle w:val="Normal"/>
                    <w:widowControl w:val="false"/>
                    <w:spacing w:before="0" w:after="200"/>
                    <w:rPr/>
                  </w:pPr>
                  <w:r>
                    <w:rPr/>
                  </w:r>
                </w:p>
              </w:tc>
            </w:tr>
            <w:tr>
              <w:trPr>
                <w:trHeight w:val="30" w:hRule="atLeast"/>
              </w:trPr>
              <w:tc>
                <w:tcPr>
                  <w:tcW w:w="93"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p>
            <w:pPr>
              <w:pStyle w:val="Normal"/>
              <w:widowControl w:val="false"/>
              <w:spacing w:lineRule="exact" w:line="288" w:before="0" w:after="0"/>
              <w:rPr/>
            </w:pPr>
            <w:r>
              <w:rPr>
                <w:rFonts w:ascii="Times New Roman" w:hAnsi="Times New Roman"/>
                <w:i/>
                <w:color w:val="000000"/>
                <w:sz w:val="24"/>
              </w:rPr>
              <w:t>Blv</w:t>
            </w:r>
          </w:p>
          <w:p>
            <w:pPr>
              <w:pStyle w:val="Normal"/>
              <w:widowControl w:val="false"/>
              <w:spacing w:lineRule="exact" w:line="288" w:before="0" w:after="0"/>
              <w:rPr/>
            </w:pPr>
            <w:r>
              <w:rPr/>
            </w:r>
          </w:p>
          <w:p>
            <w:pPr>
              <w:pStyle w:val="Normal"/>
              <w:widowControl w:val="false"/>
              <w:spacing w:lineRule="exact" w:line="336" w:before="0" w:after="0"/>
              <w:ind w:left="336" w:hanging="0"/>
              <w:rPr/>
            </w:pPr>
            <w:r>
              <w:rPr/>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3.4.5</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Правило Ленца</w:t>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3.4.6</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Индуктивность:</w:t>
            </w:r>
          </w:p>
          <w:p>
            <w:pPr>
              <w:pStyle w:val="Normal"/>
              <w:widowControl w:val="false"/>
              <w:jc w:val="center"/>
              <w:rPr/>
            </w:pPr>
            <w:r>
              <w:rPr/>
            </w:r>
            <m:oMathPara xmlns:m="http://schemas.openxmlformats.org/officeDocument/2006/math">
              <m:oMathParaPr>
                <m:jc m:val="center"/>
              </m:oMathParaPr>
              <m:oMath>
                <m:r>
                  <w:rPr>
                    <w:rFonts w:ascii="Cambria Math" w:hAnsi="Cambria Math"/>
                  </w:rPr>
                  <m:t xml:space="preserve">L</m:t>
                </m:r>
                <m:r>
                  <w:rPr>
                    <w:rFonts w:ascii="Cambria Math" w:hAnsi="Cambria Math"/>
                  </w:rPr>
                  <m:t xml:space="preserve">=</m:t>
                </m:r>
                <m:f>
                  <m:num>
                    <m:r>
                      <m:rPr>
                        <m:lit/>
                        <m:nor/>
                      </m:rPr>
                      <w:rPr>
                        <w:rFonts w:ascii="Cambria Math" w:hAnsi="Cambria Math"/>
                      </w:rPr>
                      <m:t xml:space="preserve">Ф</m:t>
                    </m:r>
                  </m:num>
                  <m:den>
                    <m:r>
                      <w:rPr>
                        <w:rFonts w:ascii="Cambria Math" w:hAnsi="Cambria Math"/>
                      </w:rPr>
                      <m:t xml:space="preserve">I</m:t>
                    </m:r>
                  </m:den>
                </m:f>
              </m:oMath>
            </m:oMathPara>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i/>
                <w:color w:val="000000"/>
                <w:sz w:val="24"/>
              </w:rPr>
              <w:t>L</w:t>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
          </w:p>
          <w:tbl>
            <w:tblPr>
              <w:tblW w:w="180"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29"/>
              <w:gridCol w:w="50"/>
            </w:tblGrid>
            <w:tr>
              <w:trPr>
                <w:trHeight w:val="285" w:hRule="atLeast"/>
              </w:trPr>
              <w:tc>
                <w:tcPr>
                  <w:tcW w:w="129"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I</w:t>
                  </w:r>
                </w:p>
                <w:p>
                  <w:pPr>
                    <w:pStyle w:val="Normal"/>
                    <w:widowControl w:val="false"/>
                    <w:spacing w:lineRule="exact" w:line="288" w:before="0" w:after="0"/>
                    <w:ind w:left="336" w:hanging="0"/>
                    <w:jc w:val="center"/>
                    <w:rPr/>
                  </w:pPr>
                  <w:r>
                    <w:rPr/>
                  </w:r>
                </w:p>
                <w:p>
                  <w:pPr>
                    <w:pStyle w:val="Normal"/>
                    <w:widowControl w:val="false"/>
                    <w:pBdr>
                      <w:bottom w:val="single" w:sz="4" w:space="0" w:color="000000"/>
                    </w:pBdr>
                    <w:spacing w:lineRule="exact" w:line="288" w:before="0" w:after="0"/>
                    <w:ind w:left="336" w:hanging="0"/>
                    <w:jc w:val="center"/>
                    <w:rPr/>
                  </w:pPr>
                  <w:r>
                    <w:rPr/>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color w:val="000000"/>
                    </w:rPr>
                    <w:t>Ф</w:t>
                  </w:r>
                </w:p>
              </w:tc>
              <w:tc>
                <w:tcPr>
                  <w:tcW w:w="50" w:type="dxa"/>
                  <w:tcBorders/>
                  <w:vAlign w:val="bottom"/>
                </w:tcPr>
                <w:p>
                  <w:pPr>
                    <w:pStyle w:val="Normal"/>
                    <w:widowControl w:val="false"/>
                    <w:spacing w:before="0" w:after="200"/>
                    <w:rPr/>
                  </w:pPr>
                  <w:r>
                    <w:rPr/>
                  </w:r>
                </w:p>
              </w:tc>
            </w:tr>
            <w:tr>
              <w:trPr>
                <w:trHeight w:val="135" w:hRule="atLeast"/>
              </w:trPr>
              <w:tc>
                <w:tcPr>
                  <w:tcW w:w="179"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
          </w:p>
          <w:p>
            <w:pPr>
              <w:pStyle w:val="Normal"/>
              <w:widowControl w:val="false"/>
              <w:spacing w:lineRule="exact" w:line="288" w:before="0" w:after="0"/>
              <w:jc w:val="both"/>
              <w:rPr/>
            </w:pPr>
            <w:r>
              <w:rPr>
                <w:rFonts w:ascii="Times New Roman" w:hAnsi="Times New Roman"/>
                <w:color w:val="000000"/>
                <w:sz w:val="24"/>
              </w:rPr>
              <w:t xml:space="preserve"> </w:t>
            </w:r>
            <w:r>
              <w:rPr>
                <w:rFonts w:ascii="Times New Roman" w:hAnsi="Times New Roman"/>
                <w:color w:val="000000"/>
                <w:sz w:val="24"/>
              </w:rPr>
              <w:t>, или Φ = LI.</w:t>
            </w:r>
          </w:p>
          <w:p>
            <w:pPr>
              <w:pStyle w:val="Normal"/>
              <w:widowControl w:val="false"/>
              <w:spacing w:lineRule="exact" w:line="336" w:before="0" w:after="0"/>
              <w:ind w:left="336" w:hanging="0"/>
              <w:jc w:val="both"/>
              <w:rPr/>
            </w:pPr>
            <w:r>
              <w:rPr>
                <w:rFonts w:ascii="Times New Roman" w:hAnsi="Times New Roman"/>
                <w:color w:val="000000"/>
                <w:sz w:val="24"/>
              </w:rPr>
              <w:t>Самоиндукция. ЭДС самоиндукции:</w:t>
            </w:r>
          </w:p>
          <w:p>
            <w:pPr>
              <w:pStyle w:val="Normal"/>
              <w:widowControl w:val="false"/>
              <w:spacing w:before="0" w:after="0"/>
              <w:ind w:left="336" w:hanging="0"/>
              <w:rPr>
                <w:rFonts w:ascii="Times New Roman" w:hAnsi="Times New Roman"/>
                <w:color w:val="000000"/>
                <w:sz w:val="24"/>
              </w:rPr>
            </w:pPr>
            <w:r>
              <w:rPr>
                <w:rFonts w:ascii="Times New Roman" w:hAnsi="Times New Roman"/>
                <w:color w:val="000000"/>
                <w:sz w:val="24"/>
              </w:rPr>
              <w:t xml:space="preserve"> </w:t>
            </w:r>
            <w:r>
              <w:rPr/>
              <w:drawing>
                <wp:inline distT="0" distB="0" distL="0" distR="0">
                  <wp:extent cx="1704975" cy="561975"/>
                  <wp:effectExtent l="0" t="0" r="0" b="0"/>
                  <wp:docPr id="35" name="Изображение3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Изображение35" descr=""/>
                          <pic:cNvPicPr>
                            <a:picLocks noChangeAspect="1" noChangeArrowheads="1"/>
                          </pic:cNvPicPr>
                        </pic:nvPicPr>
                        <pic:blipFill>
                          <a:blip r:embed="rId406"/>
                          <a:stretch>
                            <a:fillRect/>
                          </a:stretch>
                        </pic:blipFill>
                        <pic:spPr bwMode="auto">
                          <a:xfrm>
                            <a:off x="0" y="0"/>
                            <a:ext cx="1704975" cy="561975"/>
                          </a:xfrm>
                          <a:prstGeom prst="rect">
                            <a:avLst/>
                          </a:prstGeom>
                        </pic:spPr>
                      </pic:pic>
                    </a:graphicData>
                  </a:graphic>
                </wp:inline>
              </w:drawing>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3.4.7</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Энергия магнитного поля катушки с током:</w:t>
            </w:r>
          </w:p>
          <w:p>
            <w:pPr>
              <w:pStyle w:val="Normal"/>
              <w:widowControl w:val="false"/>
              <w:jc w:val="center"/>
              <w:rPr/>
            </w:pPr>
            <w:r>
              <w:rPr/>
            </w:r>
            <m:oMathPara xmlns:m="http://schemas.openxmlformats.org/officeDocument/2006/math">
              <m:oMathParaPr>
                <m:jc m:val="center"/>
              </m:oMathParaPr>
              <m:oMath>
                <m:sSub>
                  <m:e>
                    <m:r>
                      <w:rPr>
                        <w:rFonts w:ascii="Cambria Math" w:hAnsi="Cambria Math"/>
                      </w:rPr>
                      <m:t xml:space="preserve">W</m:t>
                    </m:r>
                  </m:e>
                  <m:sub>
                    <m:r>
                      <w:rPr>
                        <w:rFonts w:ascii="Cambria Math" w:hAnsi="Cambria Math"/>
                      </w:rPr>
                      <m:t xml:space="preserve">L</m:t>
                    </m:r>
                  </m:sub>
                </m:sSub>
                <m:r>
                  <w:rPr>
                    <w:rFonts w:ascii="Cambria Math" w:hAnsi="Cambria Math"/>
                  </w:rPr>
                  <m:t xml:space="preserve">=</m:t>
                </m:r>
                <m:f>
                  <m:num>
                    <m:r>
                      <w:rPr>
                        <w:rFonts w:ascii="Cambria Math" w:hAnsi="Cambria Math"/>
                      </w:rPr>
                      <m:t xml:space="preserve">L</m:t>
                    </m:r>
                    <m:sSup>
                      <m:e>
                        <m:r>
                          <w:rPr>
                            <w:rFonts w:ascii="Cambria Math" w:hAnsi="Cambria Math"/>
                          </w:rPr>
                          <m:t xml:space="preserve">I</m:t>
                        </m:r>
                      </m:e>
                      <m:sup>
                        <m:r>
                          <w:rPr>
                            <w:rFonts w:ascii="Cambria Math" w:hAnsi="Cambria Math"/>
                          </w:rPr>
                          <m:t xml:space="preserve">2</m:t>
                        </m:r>
                      </m:sup>
                    </m:sSup>
                  </m:num>
                  <m:den>
                    <m:r>
                      <w:rPr>
                        <w:rFonts w:ascii="Cambria Math" w:hAnsi="Cambria Math"/>
                      </w:rPr>
                      <m:t xml:space="preserve">2</m:t>
                    </m:r>
                  </m:den>
                </m:f>
              </m:oMath>
            </m:oMathPara>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i/>
                <w:color w:val="000000"/>
                <w:sz w:val="24"/>
              </w:rPr>
              <w:t>W</w:t>
            </w:r>
          </w:p>
          <w:tbl>
            <w:tblPr>
              <w:tblW w:w="124"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74"/>
              <w:gridCol w:w="49"/>
            </w:tblGrid>
            <w:tr>
              <w:trPr>
                <w:trHeight w:val="60" w:hRule="atLeast"/>
              </w:trPr>
              <w:tc>
                <w:tcPr>
                  <w:tcW w:w="74" w:type="dxa"/>
                  <w:tcBorders/>
                  <w:vAlign w:val="bottom"/>
                </w:tcPr>
                <w:p>
                  <w:pPr>
                    <w:pStyle w:val="Normal"/>
                    <w:widowControl w:val="false"/>
                    <w:spacing w:lineRule="exact" w:line="288" w:before="0" w:after="0"/>
                    <w:ind w:left="303" w:hanging="0"/>
                    <w:rPr/>
                  </w:pPr>
                  <w:r>
                    <w:rPr/>
                  </w:r>
                </w:p>
                <w:p>
                  <w:pPr>
                    <w:pStyle w:val="Normal"/>
                    <w:widowControl w:val="false"/>
                    <w:spacing w:lineRule="exact" w:line="288" w:before="0" w:after="0"/>
                    <w:ind w:left="303" w:hanging="0"/>
                    <w:rPr/>
                  </w:pPr>
                  <w:r>
                    <w:rPr>
                      <w:rFonts w:ascii="Times New Roman" w:hAnsi="Times New Roman"/>
                      <w:i/>
                      <w:color w:val="000000"/>
                      <w:sz w:val="15"/>
                    </w:rPr>
                    <w:t>L</w:t>
                  </w:r>
                </w:p>
              </w:tc>
              <w:tc>
                <w:tcPr>
                  <w:tcW w:w="49" w:type="dxa"/>
                  <w:tcBorders/>
                  <w:vAlign w:val="bottom"/>
                </w:tcPr>
                <w:p>
                  <w:pPr>
                    <w:pStyle w:val="Normal"/>
                    <w:widowControl w:val="false"/>
                    <w:spacing w:before="0" w:after="200"/>
                    <w:rPr/>
                  </w:pPr>
                  <w:r>
                    <w:rPr/>
                  </w:r>
                </w:p>
              </w:tc>
            </w:tr>
            <w:tr>
              <w:trPr>
                <w:trHeight w:val="30" w:hRule="atLeast"/>
              </w:trPr>
              <w:tc>
                <w:tcPr>
                  <w:tcW w:w="123"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
          </w:p>
          <w:tbl>
            <w:tblPr>
              <w:tblW w:w="424"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374"/>
              <w:gridCol w:w="49"/>
            </w:tblGrid>
            <w:tr>
              <w:trPr>
                <w:trHeight w:val="300" w:hRule="atLeast"/>
              </w:trPr>
              <w:tc>
                <w:tcPr>
                  <w:tcW w:w="374"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color w:val="000000"/>
                    </w:rPr>
                    <w:t>2</w:t>
                  </w:r>
                </w:p>
                <w:p>
                  <w:pPr>
                    <w:pStyle w:val="Normal"/>
                    <w:widowControl w:val="false"/>
                    <w:spacing w:lineRule="exact" w:line="288" w:before="0" w:after="0"/>
                    <w:ind w:left="336" w:hanging="0"/>
                    <w:jc w:val="center"/>
                    <w:rPr/>
                  </w:pPr>
                  <w:r>
                    <w:rPr/>
                  </w:r>
                </w:p>
                <w:p>
                  <w:pPr>
                    <w:pStyle w:val="Normal"/>
                    <w:widowControl w:val="false"/>
                    <w:pBdr>
                      <w:bottom w:val="single" w:sz="4" w:space="0" w:color="000000"/>
                    </w:pBdr>
                    <w:spacing w:lineRule="exact" w:line="288" w:before="0" w:after="0"/>
                    <w:ind w:left="336" w:hanging="0"/>
                    <w:jc w:val="center"/>
                    <w:rPr/>
                  </w:pPr>
                  <w:r>
                    <w:rPr/>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LI</w:t>
                  </w:r>
                </w:p>
                <w:tbl>
                  <w:tblPr>
                    <w:tblW w:w="112"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12"/>
                  </w:tblGrid>
                  <w:tr>
                    <w:trPr>
                      <w:trHeight w:val="165" w:hRule="atLeast"/>
                    </w:trPr>
                    <w:tc>
                      <w:tcPr>
                        <w:tcW w:w="112" w:type="dxa"/>
                        <w:tcBorders/>
                        <w:vAlign w:val="bottom"/>
                      </w:tcPr>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15"/>
                          </w:rPr>
                          <w:t>2</w:t>
                        </w:r>
                      </w:p>
                    </w:tc>
                  </w:tr>
                </w:tbl>
                <w:p>
                  <w:pPr>
                    <w:pStyle w:val="Normal"/>
                    <w:widowControl w:val="false"/>
                    <w:spacing w:lineRule="exact" w:line="288" w:before="0" w:after="0"/>
                    <w:rPr/>
                  </w:pPr>
                  <w:r>
                    <w:rPr/>
                  </w:r>
                </w:p>
              </w:tc>
              <w:tc>
                <w:tcPr>
                  <w:tcW w:w="49" w:type="dxa"/>
                  <w:tcBorders/>
                  <w:vAlign w:val="bottom"/>
                </w:tcPr>
                <w:p>
                  <w:pPr>
                    <w:pStyle w:val="Normal"/>
                    <w:widowControl w:val="false"/>
                    <w:spacing w:before="0" w:after="200"/>
                    <w:rPr/>
                  </w:pPr>
                  <w:r>
                    <w:rPr/>
                  </w:r>
                </w:p>
              </w:tc>
            </w:tr>
            <w:tr>
              <w:trPr>
                <w:trHeight w:val="135" w:hRule="atLeast"/>
              </w:trPr>
              <w:tc>
                <w:tcPr>
                  <w:tcW w:w="423"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
          </w:p>
          <w:p>
            <w:pPr>
              <w:pStyle w:val="Normal"/>
              <w:widowControl w:val="false"/>
              <w:spacing w:lineRule="exact" w:line="288" w:before="0" w:after="0"/>
              <w:jc w:val="both"/>
              <w:rPr/>
            </w:pPr>
            <w:r>
              <w:rPr/>
            </w:r>
          </w:p>
        </w:tc>
      </w:tr>
      <w:tr>
        <w:trPr>
          <w:trHeight w:val="144" w:hRule="atLeast"/>
        </w:trPr>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3.5</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336" w:hanging="0"/>
              <w:rPr/>
            </w:pPr>
            <w:r>
              <w:rPr/>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ЭЛЕКТРОМАГНИТНЫЕ КОЛЕБАНИЯ И ВОЛНЫ</w:t>
            </w:r>
          </w:p>
        </w:tc>
      </w:tr>
      <w:tr>
        <w:trPr>
          <w:trHeight w:val="144" w:hRule="atLeast"/>
        </w:trPr>
        <w:tc>
          <w:tcPr>
            <w:tcW w:w="113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336" w:hanging="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3.5.1</w:t>
            </w:r>
          </w:p>
        </w:tc>
        <w:tc>
          <w:tcPr>
            <w:tcW w:w="7871" w:type="dxa"/>
            <w:tcBorders>
              <w:top w:val="single" w:sz="6" w:space="0" w:color="000000"/>
              <w:left w:val="single" w:sz="6" w:space="0" w:color="000000"/>
              <w:bottom w:val="single" w:sz="6" w:space="0" w:color="000000"/>
              <w:right w:val="single" w:sz="6" w:space="0" w:color="000000"/>
            </w:tcBorders>
            <w:vAlign w:val="center"/>
          </w:tcPr>
          <w:tbl>
            <w:tblPr>
              <w:tblW w:w="2976" w:type="dxa"/>
              <w:jc w:val="left"/>
              <w:tblInd w:w="180" w:type="dxa"/>
              <w:tblLayout w:type="fixed"/>
              <w:tblCellMar>
                <w:top w:w="15" w:type="dxa"/>
                <w:left w:w="81" w:type="dxa"/>
                <w:bottom w:w="15" w:type="dxa"/>
                <w:right w:w="81" w:type="dxa"/>
              </w:tblCellMar>
              <w:tblLook w:firstRow="1" w:noVBand="1" w:lastRow="0" w:firstColumn="1" w:lastColumn="0" w:noHBand="0" w:val="04a0"/>
            </w:tblPr>
            <w:tblGrid>
              <w:gridCol w:w="2976"/>
            </w:tblGrid>
            <w:tr>
              <w:trPr/>
              <w:tc>
                <w:tcPr>
                  <w:tcW w:w="2976" w:type="dxa"/>
                  <w:tcBorders/>
                  <w:vAlign w:val="center"/>
                </w:tcPr>
                <w:p>
                  <w:pPr>
                    <w:pStyle w:val="Normal"/>
                    <w:widowControl w:val="false"/>
                    <w:spacing w:lineRule="exact" w:line="336" w:before="0" w:after="0"/>
                    <w:ind w:left="579" w:hanging="0"/>
                    <w:jc w:val="both"/>
                    <w:rPr/>
                  </w:pPr>
                  <w:r>
                    <w:rPr/>
                  </w:r>
                </w:p>
              </w:tc>
            </w:tr>
          </w:tbl>
          <w:p>
            <w:pPr>
              <w:pStyle w:val="Normal"/>
              <w:widowControl w:val="false"/>
              <w:spacing w:before="0" w:after="0"/>
              <w:ind w:left="336" w:hanging="0"/>
              <w:rPr>
                <w:rFonts w:ascii="Times New Roman" w:hAnsi="Times New Roman"/>
                <w:color w:val="000000"/>
                <w:sz w:val="24"/>
              </w:rPr>
            </w:pPr>
            <w:r>
              <w:rPr>
                <w:rFonts w:ascii="Times New Roman" w:hAnsi="Times New Roman"/>
                <w:color w:val="000000"/>
                <w:sz w:val="24"/>
              </w:rPr>
              <w:t xml:space="preserve"> </w:t>
            </w:r>
            <w:r>
              <w:rPr/>
              <w:drawing>
                <wp:inline distT="0" distB="0" distL="0" distR="0">
                  <wp:extent cx="1296670" cy="870585"/>
                  <wp:effectExtent l="0" t="0" r="0" b="0"/>
                  <wp:docPr id="36" name="Изображение3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Изображение36" descr=""/>
                          <pic:cNvPicPr>
                            <a:picLocks noChangeAspect="1" noChangeArrowheads="1"/>
                          </pic:cNvPicPr>
                        </pic:nvPicPr>
                        <pic:blipFill>
                          <a:blip r:embed="rId407"/>
                          <a:stretch>
                            <a:fillRect/>
                          </a:stretch>
                        </pic:blipFill>
                        <pic:spPr bwMode="auto">
                          <a:xfrm>
                            <a:off x="0" y="0"/>
                            <a:ext cx="1296670" cy="870585"/>
                          </a:xfrm>
                          <a:prstGeom prst="rect">
                            <a:avLst/>
                          </a:prstGeom>
                        </pic:spPr>
                      </pic:pic>
                    </a:graphicData>
                  </a:graphic>
                </wp:inline>
              </w:drawing>
            </w:r>
          </w:p>
          <w:p>
            <w:pPr>
              <w:pStyle w:val="Normal"/>
              <w:widowControl w:val="false"/>
              <w:spacing w:lineRule="exact" w:line="336" w:before="0" w:after="0"/>
              <w:ind w:left="336" w:hanging="0"/>
              <w:jc w:val="both"/>
              <w:rPr/>
            </w:pPr>
            <w:r>
              <w:rPr>
                <w:rFonts w:ascii="Times New Roman" w:hAnsi="Times New Roman"/>
                <w:color w:val="000000"/>
                <w:sz w:val="24"/>
              </w:rPr>
              <w:t>Колебательный контур. Свободные электромагнитные колебания в идеальном колебательном контуре:</w:t>
            </w:r>
          </w:p>
          <w:p>
            <w:pPr>
              <w:pStyle w:val="Normal"/>
              <w:widowControl w:val="false"/>
              <w:spacing w:before="0" w:after="0"/>
              <w:ind w:left="336" w:hanging="0"/>
              <w:rPr>
                <w:rFonts w:ascii="Times New Roman" w:hAnsi="Times New Roman"/>
                <w:color w:val="000000"/>
                <w:sz w:val="24"/>
              </w:rPr>
            </w:pPr>
            <w:r>
              <w:rPr>
                <w:rFonts w:ascii="Times New Roman" w:hAnsi="Times New Roman"/>
                <w:color w:val="000000"/>
                <w:sz w:val="24"/>
              </w:rPr>
              <w:t xml:space="preserve"> </w:t>
            </w:r>
            <w:r>
              <w:rPr/>
              <w:drawing>
                <wp:inline distT="0" distB="0" distL="0" distR="0">
                  <wp:extent cx="3228975" cy="723900"/>
                  <wp:effectExtent l="0" t="0" r="0" b="0"/>
                  <wp:docPr id="37" name="Изображение3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Изображение37" descr=""/>
                          <pic:cNvPicPr>
                            <a:picLocks noChangeAspect="1" noChangeArrowheads="1"/>
                          </pic:cNvPicPr>
                        </pic:nvPicPr>
                        <pic:blipFill>
                          <a:blip r:embed="rId408"/>
                          <a:stretch>
                            <a:fillRect/>
                          </a:stretch>
                        </pic:blipFill>
                        <pic:spPr bwMode="auto">
                          <a:xfrm>
                            <a:off x="0" y="0"/>
                            <a:ext cx="3228975" cy="723900"/>
                          </a:xfrm>
                          <a:prstGeom prst="rect">
                            <a:avLst/>
                          </a:prstGeom>
                        </pic:spPr>
                      </pic:pic>
                    </a:graphicData>
                  </a:graphic>
                </wp:inline>
              </w:drawing>
            </w:r>
          </w:p>
          <w:p>
            <w:pPr>
              <w:pStyle w:val="Normal"/>
              <w:widowControl w:val="false"/>
              <w:spacing w:lineRule="exact" w:line="336" w:before="0" w:after="0"/>
              <w:ind w:left="336" w:hanging="0"/>
              <w:jc w:val="both"/>
              <w:rPr/>
            </w:pPr>
            <w:r>
              <w:rPr>
                <w:rFonts w:ascii="Times New Roman" w:hAnsi="Times New Roman"/>
                <w:color w:val="000000"/>
                <w:sz w:val="24"/>
              </w:rPr>
              <w:t>Формула Томсона:</w:t>
            </w:r>
          </w:p>
          <w:p>
            <w:pPr>
              <w:pStyle w:val="Normal"/>
              <w:widowControl w:val="false"/>
              <w:jc w:val="center"/>
              <w:rPr/>
            </w:pPr>
            <w:r>
              <w:rPr/>
            </w:r>
            <m:oMathPara xmlns:m="http://schemas.openxmlformats.org/officeDocument/2006/math">
              <m:oMathParaPr>
                <m:jc m:val="center"/>
              </m:oMathParaPr>
              <m:oMath>
                <m:r>
                  <w:rPr>
                    <w:rFonts w:ascii="Cambria Math" w:hAnsi="Cambria Math"/>
                  </w:rPr>
                  <m:t xml:space="preserve">T</m:t>
                </m:r>
                <m:r>
                  <w:rPr>
                    <w:rFonts w:ascii="Cambria Math" w:hAnsi="Cambria Math"/>
                  </w:rPr>
                  <m:t xml:space="preserve">=</m:t>
                </m:r>
                <m:r>
                  <w:rPr>
                    <w:rFonts w:ascii="Cambria Math" w:hAnsi="Cambria Math"/>
                  </w:rPr>
                  <m:t xml:space="preserve">2</m:t>
                </m:r>
                <m:r>
                  <w:rPr>
                    <w:rFonts w:ascii="Cambria Math" w:hAnsi="Cambria Math"/>
                  </w:rPr>
                  <m:t xml:space="preserve">π</m:t>
                </m:r>
                <m:rad>
                  <m:radPr>
                    <m:degHide m:val="1"/>
                  </m:radPr>
                  <m:deg/>
                  <m:e>
                    <m:r>
                      <w:rPr>
                        <w:rFonts w:ascii="Cambria Math" w:hAnsi="Cambria Math"/>
                      </w:rPr>
                      <m:t xml:space="preserve">LC</m:t>
                    </m:r>
                  </m:e>
                </m:rad>
              </m:oMath>
            </m:oMathPara>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i/>
                <w:color w:val="000000"/>
                <w:sz w:val="24"/>
              </w:rPr>
              <w:t>T</w:t>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color w:val="000000"/>
                <w:sz w:val="24"/>
              </w:rPr>
              <w:t>2</w:t>
            </w:r>
            <w:r>
              <w:rPr>
                <w:rFonts w:ascii="Times New Roman" w:hAnsi="Times New Roman"/>
                <w:i/>
                <w:color w:val="000000"/>
                <w:sz w:val="24"/>
              </w:rPr>
              <w:t>π</w:t>
            </w:r>
          </w:p>
          <w:tbl>
            <w:tblPr>
              <w:tblW w:w="994"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944"/>
              <w:gridCol w:w="49"/>
            </w:tblGrid>
            <w:tr>
              <w:trPr>
                <w:trHeight w:val="315" w:hRule="atLeast"/>
              </w:trPr>
              <w:tc>
                <w:tcPr>
                  <w:tcW w:w="944" w:type="dxa"/>
                  <w:tcBorders/>
                  <w:vAlign w:val="bottom"/>
                </w:tcPr>
                <w:p>
                  <w:pPr>
                    <w:pStyle w:val="Normal"/>
                    <w:widowControl w:val="false"/>
                    <w:spacing w:lineRule="exact" w:line="288" w:before="0" w:after="0"/>
                    <w:ind w:left="336" w:hanging="0"/>
                    <w:rPr/>
                  </w:pPr>
                  <w:r>
                    <w:rPr/>
                  </w:r>
                </w:p>
                <w:p>
                  <w:pPr>
                    <w:pStyle w:val="Normal"/>
                    <w:widowControl w:val="false"/>
                    <w:spacing w:lineRule="exact" w:line="288" w:before="0" w:after="0"/>
                    <w:ind w:left="536" w:hanging="0"/>
                    <w:rPr/>
                  </w:pPr>
                  <w:r>
                    <w:rPr>
                      <w:rFonts w:ascii="Times New Roman" w:hAnsi="Times New Roman"/>
                      <w:i/>
                      <w:color w:val="000000"/>
                    </w:rPr>
                    <w:t>LC</w:t>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
                </w:p>
              </w:tc>
              <w:tc>
                <w:tcPr>
                  <w:tcW w:w="49" w:type="dxa"/>
                  <w:tcBorders/>
                  <w:vAlign w:val="bottom"/>
                </w:tcPr>
                <w:p>
                  <w:pPr>
                    <w:pStyle w:val="Normal"/>
                    <w:widowControl w:val="false"/>
                    <w:spacing w:before="0" w:after="200"/>
                    <w:rPr/>
                  </w:pPr>
                  <w:r>
                    <w:rPr/>
                  </w:r>
                </w:p>
              </w:tc>
            </w:tr>
            <w:tr>
              <w:trPr>
                <w:trHeight w:val="15" w:hRule="atLeast"/>
              </w:trPr>
              <w:tc>
                <w:tcPr>
                  <w:tcW w:w="993"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jc w:val="both"/>
              <w:rPr/>
            </w:pPr>
            <w:r>
              <w:rPr/>
            </w:r>
          </w:p>
          <w:p>
            <w:pPr>
              <w:pStyle w:val="Normal"/>
              <w:widowControl w:val="false"/>
              <w:spacing w:lineRule="exact" w:line="288" w:before="0" w:after="0"/>
              <w:jc w:val="both"/>
              <w:rPr/>
            </w:pPr>
            <w:r>
              <w:rPr>
                <w:rFonts w:ascii="Times New Roman" w:hAnsi="Times New Roman"/>
                <w:color w:val="000000"/>
                <w:sz w:val="24"/>
              </w:rPr>
              <w:t xml:space="preserve"> </w:t>
            </w:r>
            <w:r>
              <w:rPr>
                <w:rFonts w:ascii="Times New Roman" w:hAnsi="Times New Roman"/>
                <w:color w:val="000000"/>
                <w:sz w:val="24"/>
              </w:rPr>
              <w:t>, откуда</w:t>
            </w:r>
          </w:p>
          <w:p>
            <w:pPr>
              <w:pStyle w:val="Normal"/>
              <w:widowControl w:val="false"/>
              <w:jc w:val="center"/>
              <w:rPr/>
            </w:pPr>
            <w:r>
              <w:rPr/>
            </w:r>
            <m:oMathPara xmlns:m="http://schemas.openxmlformats.org/officeDocument/2006/math">
              <m:oMathParaPr>
                <m:jc m:val="center"/>
              </m:oMathParaPr>
              <m:oMath>
                <m:r>
                  <w:rPr>
                    <w:rFonts w:ascii="Cambria Math" w:hAnsi="Cambria Math"/>
                  </w:rPr>
                  <m:t xml:space="preserve">ω</m:t>
                </m:r>
                <m:r>
                  <w:rPr>
                    <w:rFonts w:ascii="Cambria Math" w:hAnsi="Cambria Math"/>
                  </w:rPr>
                  <m:t xml:space="preserve">=</m:t>
                </m:r>
                <m:f>
                  <m:num>
                    <m:r>
                      <w:rPr>
                        <w:rFonts w:ascii="Cambria Math" w:hAnsi="Cambria Math"/>
                      </w:rPr>
                      <m:t xml:space="preserve">2</m:t>
                    </m:r>
                    <m:r>
                      <w:rPr>
                        <w:rFonts w:ascii="Cambria Math" w:hAnsi="Cambria Math"/>
                      </w:rPr>
                      <m:t xml:space="preserve">π</m:t>
                    </m:r>
                  </m:num>
                  <m:den>
                    <m:r>
                      <w:rPr>
                        <w:rFonts w:ascii="Cambria Math" w:hAnsi="Cambria Math"/>
                      </w:rPr>
                      <m:t xml:space="preserve">T</m:t>
                    </m:r>
                  </m:den>
                </m:f>
                <m:r>
                  <w:rPr>
                    <w:rFonts w:ascii="Cambria Math" w:hAnsi="Cambria Math"/>
                  </w:rPr>
                  <m:t xml:space="preserve">=</m:t>
                </m:r>
                <m:f>
                  <m:num>
                    <m:r>
                      <w:rPr>
                        <w:rFonts w:ascii="Cambria Math" w:hAnsi="Cambria Math"/>
                      </w:rPr>
                      <m:t xml:space="preserve">1</m:t>
                    </m:r>
                  </m:num>
                  <m:den>
                    <m:rad>
                      <m:radPr>
                        <m:degHide m:val="1"/>
                      </m:radPr>
                      <m:deg/>
                      <m:e>
                        <m:r>
                          <w:rPr>
                            <w:rFonts w:ascii="Cambria Math" w:hAnsi="Cambria Math"/>
                          </w:rPr>
                          <m:t xml:space="preserve">LC</m:t>
                        </m:r>
                      </m:e>
                    </m:rad>
                  </m:den>
                </m:f>
              </m:oMath>
            </m:oMathPara>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i/>
                <w:color w:val="000000"/>
                <w:sz w:val="24"/>
              </w:rPr>
              <w:t>ω</w:t>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
          </w:p>
          <w:tbl>
            <w:tblPr>
              <w:tblW w:w="504"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454"/>
              <w:gridCol w:w="49"/>
            </w:tblGrid>
            <w:tr>
              <w:trPr>
                <w:trHeight w:val="435" w:hRule="atLeast"/>
              </w:trPr>
              <w:tc>
                <w:tcPr>
                  <w:tcW w:w="454"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T</w:t>
                  </w:r>
                </w:p>
                <w:p>
                  <w:pPr>
                    <w:pStyle w:val="Normal"/>
                    <w:widowControl w:val="false"/>
                    <w:spacing w:lineRule="exact" w:line="288" w:before="0" w:after="0"/>
                    <w:ind w:left="336" w:hanging="0"/>
                    <w:jc w:val="center"/>
                    <w:rPr/>
                  </w:pPr>
                  <w:r>
                    <w:rPr/>
                  </w:r>
                </w:p>
                <w:p>
                  <w:pPr>
                    <w:pStyle w:val="Normal"/>
                    <w:widowControl w:val="false"/>
                    <w:pBdr>
                      <w:bottom w:val="single" w:sz="6" w:space="0" w:color="000000"/>
                    </w:pBdr>
                    <w:spacing w:lineRule="exact" w:line="288" w:before="0" w:after="0"/>
                    <w:ind w:left="336" w:hanging="0"/>
                    <w:jc w:val="center"/>
                    <w:rPr/>
                  </w:pPr>
                  <w:r>
                    <w:rPr/>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color w:val="000000"/>
                    </w:rPr>
                    <w:t>2</w:t>
                  </w:r>
                  <w:r>
                    <w:rPr>
                      <w:rFonts w:ascii="Times New Roman" w:hAnsi="Times New Roman"/>
                      <w:i/>
                      <w:color w:val="000000"/>
                    </w:rPr>
                    <w:t>π</w:t>
                  </w:r>
                </w:p>
              </w:tc>
              <w:tc>
                <w:tcPr>
                  <w:tcW w:w="49" w:type="dxa"/>
                  <w:tcBorders/>
                  <w:vAlign w:val="bottom"/>
                </w:tcPr>
                <w:p>
                  <w:pPr>
                    <w:pStyle w:val="Normal"/>
                    <w:widowControl w:val="false"/>
                    <w:spacing w:before="0" w:after="200"/>
                    <w:rPr/>
                  </w:pPr>
                  <w:r>
                    <w:rPr/>
                  </w:r>
                </w:p>
              </w:tc>
            </w:tr>
            <w:tr>
              <w:trPr>
                <w:trHeight w:val="225" w:hRule="atLeast"/>
              </w:trPr>
              <w:tc>
                <w:tcPr>
                  <w:tcW w:w="503"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
          </w:p>
          <w:tbl>
            <w:tblPr>
              <w:tblW w:w="994"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944"/>
              <w:gridCol w:w="49"/>
            </w:tblGrid>
            <w:tr>
              <w:trPr>
                <w:trHeight w:val="435" w:hRule="atLeast"/>
              </w:trPr>
              <w:tc>
                <w:tcPr>
                  <w:tcW w:w="944" w:type="dxa"/>
                  <w:tcBorders/>
                  <w:vAlign w:val="bottom"/>
                </w:tcPr>
                <w:p>
                  <w:pPr>
                    <w:pStyle w:val="Normal"/>
                    <w:widowControl w:val="false"/>
                    <w:spacing w:lineRule="exact" w:line="288" w:before="0" w:after="0"/>
                    <w:ind w:left="336" w:hanging="0"/>
                    <w:jc w:val="center"/>
                    <w:rPr/>
                  </w:pPr>
                  <w:r>
                    <w:rPr/>
                  </w:r>
                </w:p>
                <w:tbl>
                  <w:tblPr>
                    <w:tblW w:w="994"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944"/>
                    <w:gridCol w:w="49"/>
                  </w:tblGrid>
                  <w:tr>
                    <w:trPr>
                      <w:trHeight w:val="300" w:hRule="atLeast"/>
                    </w:trPr>
                    <w:tc>
                      <w:tcPr>
                        <w:tcW w:w="944" w:type="dxa"/>
                        <w:tcBorders/>
                        <w:vAlign w:val="bottom"/>
                      </w:tcPr>
                      <w:p>
                        <w:pPr>
                          <w:pStyle w:val="Normal"/>
                          <w:widowControl w:val="false"/>
                          <w:spacing w:lineRule="exact" w:line="288" w:before="0" w:after="0"/>
                          <w:ind w:left="336" w:hanging="0"/>
                          <w:rPr/>
                        </w:pPr>
                        <w:r>
                          <w:rPr/>
                        </w:r>
                      </w:p>
                      <w:p>
                        <w:pPr>
                          <w:pStyle w:val="Normal"/>
                          <w:widowControl w:val="false"/>
                          <w:spacing w:lineRule="exact" w:line="288" w:before="0" w:after="0"/>
                          <w:ind w:left="536" w:hanging="0"/>
                          <w:rPr/>
                        </w:pPr>
                        <w:r>
                          <w:rPr>
                            <w:rFonts w:ascii="Times New Roman" w:hAnsi="Times New Roman"/>
                            <w:i/>
                            <w:color w:val="000000"/>
                          </w:rPr>
                          <w:t>LC</w:t>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
                      </w:p>
                    </w:tc>
                    <w:tc>
                      <w:tcPr>
                        <w:tcW w:w="49" w:type="dxa"/>
                        <w:tcBorders/>
                        <w:vAlign w:val="bottom"/>
                      </w:tcPr>
                      <w:p>
                        <w:pPr>
                          <w:pStyle w:val="Normal"/>
                          <w:widowControl w:val="false"/>
                          <w:spacing w:before="0" w:after="200"/>
                          <w:rPr/>
                        </w:pPr>
                        <w:r>
                          <w:rPr/>
                        </w:r>
                      </w:p>
                    </w:tc>
                  </w:tr>
                  <w:tr>
                    <w:trPr>
                      <w:trHeight w:val="30" w:hRule="atLeast"/>
                    </w:trPr>
                    <w:tc>
                      <w:tcPr>
                        <w:tcW w:w="993"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jc w:val="center"/>
                    <w:rPr/>
                  </w:pPr>
                  <w:r>
                    <w:rPr/>
                  </w:r>
                </w:p>
                <w:p>
                  <w:pPr>
                    <w:pStyle w:val="Normal"/>
                    <w:widowControl w:val="false"/>
                    <w:spacing w:lineRule="exact" w:line="288" w:before="0" w:after="0"/>
                    <w:ind w:left="336" w:hanging="0"/>
                    <w:jc w:val="center"/>
                    <w:rPr/>
                  </w:pPr>
                  <w:r>
                    <w:rPr/>
                  </w:r>
                </w:p>
                <w:p>
                  <w:pPr>
                    <w:pStyle w:val="Normal"/>
                    <w:widowControl w:val="false"/>
                    <w:pBdr>
                      <w:bottom w:val="single" w:sz="6" w:space="0" w:color="000000"/>
                    </w:pBdr>
                    <w:spacing w:lineRule="exact" w:line="288" w:before="0" w:after="0"/>
                    <w:ind w:left="336" w:hanging="0"/>
                    <w:jc w:val="center"/>
                    <w:rPr/>
                  </w:pPr>
                  <w:r>
                    <w:rPr/>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color w:val="000000"/>
                    </w:rPr>
                    <w:t>1</w:t>
                  </w:r>
                </w:p>
              </w:tc>
              <w:tc>
                <w:tcPr>
                  <w:tcW w:w="49" w:type="dxa"/>
                  <w:tcBorders/>
                  <w:vAlign w:val="bottom"/>
                </w:tcPr>
                <w:p>
                  <w:pPr>
                    <w:pStyle w:val="Normal"/>
                    <w:widowControl w:val="false"/>
                    <w:spacing w:before="0" w:after="200"/>
                    <w:rPr/>
                  </w:pPr>
                  <w:r>
                    <w:rPr/>
                  </w:r>
                </w:p>
              </w:tc>
            </w:tr>
            <w:tr>
              <w:trPr>
                <w:trHeight w:val="300" w:hRule="atLeast"/>
              </w:trPr>
              <w:tc>
                <w:tcPr>
                  <w:tcW w:w="993"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
          </w:p>
          <w:p>
            <w:pPr>
              <w:pStyle w:val="Normal"/>
              <w:widowControl w:val="false"/>
              <w:spacing w:lineRule="exact" w:line="288" w:before="0" w:after="0"/>
              <w:jc w:val="both"/>
              <w:rPr/>
            </w:pPr>
            <w:r>
              <w:rPr>
                <w:rFonts w:ascii="Times New Roman" w:hAnsi="Times New Roman"/>
                <w:color w:val="000000"/>
                <w:sz w:val="24"/>
              </w:rPr>
              <w:t xml:space="preserve"> </w:t>
            </w:r>
            <w:r>
              <w:rPr>
                <w:rFonts w:ascii="Times New Roman" w:hAnsi="Times New Roman"/>
                <w:color w:val="000000"/>
                <w:sz w:val="24"/>
              </w:rPr>
              <w:t>.</w:t>
            </w:r>
          </w:p>
          <w:p>
            <w:pPr>
              <w:pStyle w:val="Normal"/>
              <w:widowControl w:val="false"/>
              <w:spacing w:lineRule="exact" w:line="336" w:before="0" w:after="0"/>
              <w:ind w:left="336" w:hanging="0"/>
              <w:jc w:val="both"/>
              <w:rPr/>
            </w:pPr>
            <w:r>
              <w:rPr>
                <w:rFonts w:ascii="Times New Roman" w:hAnsi="Times New Roman"/>
                <w:color w:val="000000"/>
                <w:sz w:val="24"/>
              </w:rPr>
              <w:t>Связь амплитуды заряда конденсатора с амплитудой силы тока при свободных электромагнитных колебаниях в идеальном колебательном контуре:</w:t>
            </w:r>
          </w:p>
          <w:p>
            <w:pPr>
              <w:pStyle w:val="Normal"/>
              <w:widowControl w:val="false"/>
              <w:spacing w:before="0" w:after="0"/>
              <w:ind w:left="336" w:hanging="0"/>
              <w:rPr>
                <w:rFonts w:ascii="Times New Roman" w:hAnsi="Times New Roman"/>
                <w:color w:val="000000"/>
                <w:sz w:val="24"/>
              </w:rPr>
            </w:pPr>
            <w:r>
              <w:rPr>
                <w:rFonts w:ascii="Times New Roman" w:hAnsi="Times New Roman"/>
                <w:color w:val="000000"/>
                <w:sz w:val="24"/>
              </w:rPr>
              <w:t xml:space="preserve"> </w:t>
            </w:r>
            <w:r>
              <w:rPr/>
              <w:drawing>
                <wp:inline distT="0" distB="0" distL="0" distR="0">
                  <wp:extent cx="895350" cy="514350"/>
                  <wp:effectExtent l="0" t="0" r="0" b="0"/>
                  <wp:docPr id="38" name="Изображение3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Изображение38" descr=""/>
                          <pic:cNvPicPr>
                            <a:picLocks noChangeAspect="1" noChangeArrowheads="1"/>
                          </pic:cNvPicPr>
                        </pic:nvPicPr>
                        <pic:blipFill>
                          <a:blip r:embed="rId409"/>
                          <a:stretch>
                            <a:fillRect/>
                          </a:stretch>
                        </pic:blipFill>
                        <pic:spPr bwMode="auto">
                          <a:xfrm>
                            <a:off x="0" y="0"/>
                            <a:ext cx="895350" cy="514350"/>
                          </a:xfrm>
                          <a:prstGeom prst="rect">
                            <a:avLst/>
                          </a:prstGeom>
                        </pic:spPr>
                      </pic:pic>
                    </a:graphicData>
                  </a:graphic>
                </wp:inline>
              </w:drawing>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3.5.2</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Закон сохранения энергии в идеальном колебательном контуре:</w:t>
            </w:r>
          </w:p>
          <w:p>
            <w:pPr>
              <w:pStyle w:val="Normal"/>
              <w:widowControl w:val="false"/>
              <w:spacing w:lineRule="exact" w:line="336" w:before="0" w:after="0"/>
              <w:ind w:left="336" w:hanging="0"/>
              <w:jc w:val="both"/>
              <w:rPr>
                <w:lang w:val="ru-RU"/>
              </w:rPr>
            </w:pPr>
            <w:r>
              <w:rPr>
                <w:lang w:val="ru-RU"/>
              </w:rPr>
            </w:r>
          </w:p>
          <w:p>
            <w:pPr>
              <w:pStyle w:val="Normal"/>
              <w:widowControl w:val="false"/>
              <w:spacing w:lineRule="exact" w:line="336" w:before="0" w:after="0"/>
              <w:ind w:left="336" w:hanging="0"/>
              <w:jc w:val="both"/>
              <w:rPr>
                <w:lang w:val="ru-RU"/>
              </w:rPr>
            </w:pPr>
            <w:r>
              <w:rPr>
                <w:lang w:val="ru-RU"/>
              </w:rPr>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3.5.3</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Вынужденные электромагнитные колебания. Резонанс</w:t>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3.5.4</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Переменный ток. Производство, передача и потребление электрической энергии</w:t>
            </w:r>
          </w:p>
          <w:p>
            <w:pPr>
              <w:pStyle w:val="Normal"/>
              <w:widowControl w:val="false"/>
              <w:spacing w:before="0" w:after="0"/>
              <w:ind w:left="336" w:hanging="0"/>
              <w:rPr>
                <w:rFonts w:ascii="Times New Roman" w:hAnsi="Times New Roman"/>
                <w:color w:val="000000"/>
                <w:sz w:val="24"/>
              </w:rPr>
            </w:pPr>
            <w:r>
              <w:rPr>
                <w:rFonts w:ascii="Times New Roman" w:hAnsi="Times New Roman"/>
                <w:color w:val="000000"/>
                <w:sz w:val="24"/>
                <w:lang w:val="ru-RU"/>
              </w:rPr>
              <w:t xml:space="preserve"> </w:t>
            </w:r>
            <w:r>
              <w:rPr/>
              <w:drawing>
                <wp:inline distT="0" distB="0" distL="0" distR="0">
                  <wp:extent cx="2847975" cy="457200"/>
                  <wp:effectExtent l="0" t="0" r="0" b="0"/>
                  <wp:docPr id="39" name="Изображение3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Изображение39" descr=""/>
                          <pic:cNvPicPr>
                            <a:picLocks noChangeAspect="1" noChangeArrowheads="1"/>
                          </pic:cNvPicPr>
                        </pic:nvPicPr>
                        <pic:blipFill>
                          <a:blip r:embed="rId410"/>
                          <a:stretch>
                            <a:fillRect/>
                          </a:stretch>
                        </pic:blipFill>
                        <pic:spPr bwMode="auto">
                          <a:xfrm>
                            <a:off x="0" y="0"/>
                            <a:ext cx="2847975" cy="457200"/>
                          </a:xfrm>
                          <a:prstGeom prst="rect">
                            <a:avLst/>
                          </a:prstGeom>
                        </pic:spPr>
                      </pic:pic>
                    </a:graphicData>
                  </a:graphic>
                </wp:inline>
              </w:drawing>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3.5.5</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Свойства электромагнитных волн. Взаимная ориентация векторов в электромагнитной волне в вакууме:</w:t>
            </w:r>
          </w:p>
          <w:p>
            <w:pPr>
              <w:pStyle w:val="Normal"/>
              <w:widowControl w:val="false"/>
              <w:jc w:val="center"/>
              <w:rPr/>
            </w:pPr>
            <w:r>
              <w:rPr/>
            </w:r>
            <m:oMathPara xmlns:m="http://schemas.openxmlformats.org/officeDocument/2006/math">
              <m:oMathParaPr>
                <m:jc m:val="center"/>
              </m:oMathParaPr>
              <m:oMath>
                <m:limUpp>
                  <m:e>
                    <m:r>
                      <w:rPr>
                        <w:rFonts w:ascii="Cambria Math" w:hAnsi="Cambria Math"/>
                      </w:rPr>
                      <m:t xml:space="preserve">E</m:t>
                    </m:r>
                  </m:e>
                  <m:lim>
                    <m:r>
                      <w:rPr>
                        <w:rFonts w:ascii="Cambria Math" w:hAnsi="Cambria Math"/>
                      </w:rPr>
                      <m:t xml:space="preserve">⃗</m:t>
                    </m:r>
                  </m:lim>
                </m:limUpp>
                <m:r>
                  <w:rPr>
                    <w:rFonts w:ascii="Cambria Math" w:hAnsi="Cambria Math"/>
                  </w:rPr>
                  <m:t xml:space="preserve">⊥</m:t>
                </m:r>
                <m:limUpp>
                  <m:e>
                    <m:r>
                      <w:rPr>
                        <w:rFonts w:ascii="Cambria Math" w:hAnsi="Cambria Math"/>
                      </w:rPr>
                      <m:t xml:space="preserve">B</m:t>
                    </m:r>
                  </m:e>
                  <m:lim>
                    <m:r>
                      <w:rPr>
                        <w:rFonts w:ascii="Cambria Math" w:hAnsi="Cambria Math"/>
                      </w:rPr>
                      <m:t xml:space="preserve">⃗</m:t>
                    </m:r>
                  </m:lim>
                </m:limUpp>
                <m:r>
                  <w:rPr>
                    <w:rFonts w:ascii="Cambria Math" w:hAnsi="Cambria Math"/>
                  </w:rPr>
                  <m:t xml:space="preserve">⊥</m:t>
                </m:r>
                <m:limUpp>
                  <m:e>
                    <m:r>
                      <w:rPr>
                        <w:rFonts w:ascii="Cambria Math" w:hAnsi="Cambria Math"/>
                      </w:rPr>
                      <m:t xml:space="preserve">c</m:t>
                    </m:r>
                  </m:e>
                  <m:lim>
                    <m:r>
                      <w:rPr>
                        <w:rFonts w:ascii="Cambria Math" w:hAnsi="Cambria Math"/>
                      </w:rPr>
                      <m:t xml:space="preserve">⃗</m:t>
                    </m:r>
                  </m:lim>
                </m:limUpp>
              </m:oMath>
            </m:oMathPara>
          </w:p>
          <w:p>
            <w:pPr>
              <w:pStyle w:val="Normal"/>
              <w:widowControl w:val="false"/>
              <w:spacing w:lineRule="exact" w:line="288" w:before="0" w:after="0"/>
              <w:ind w:left="336" w:hanging="0"/>
              <w:jc w:val="both"/>
              <w:rPr/>
            </w:pPr>
            <w:r>
              <w:rPr/>
            </w:r>
          </w:p>
          <w:tbl>
            <w:tblPr>
              <w:tblW w:w="188"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88"/>
            </w:tblGrid>
            <w:tr>
              <w:trPr>
                <w:trHeight w:val="195" w:hRule="atLeast"/>
              </w:trPr>
              <w:tc>
                <w:tcPr>
                  <w:tcW w:w="188"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E</w:t>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tbl>
            <w:tblPr>
              <w:tblW w:w="187"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87"/>
            </w:tblGrid>
            <w:tr>
              <w:trPr>
                <w:trHeight w:val="195" w:hRule="atLeast"/>
              </w:trPr>
              <w:tc>
                <w:tcPr>
                  <w:tcW w:w="187"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B</w:t>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tbl>
            <w:tblPr>
              <w:tblW w:w="132"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32"/>
            </w:tblGrid>
            <w:tr>
              <w:trPr>
                <w:trHeight w:val="150" w:hRule="atLeast"/>
              </w:trPr>
              <w:tc>
                <w:tcPr>
                  <w:tcW w:w="132"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c</w:t>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
                </w:p>
              </w:tc>
            </w:tr>
          </w:tbl>
          <w:p>
            <w:pPr>
              <w:pStyle w:val="Normal"/>
              <w:widowControl w:val="false"/>
              <w:spacing w:lineRule="exact" w:line="288" w:before="0" w:after="0"/>
              <w:jc w:val="both"/>
              <w:rPr/>
            </w:pPr>
            <w:r>
              <w:rPr/>
            </w:r>
          </w:p>
          <w:p>
            <w:pPr>
              <w:pStyle w:val="Normal"/>
              <w:widowControl w:val="false"/>
              <w:spacing w:lineRule="exact" w:line="288" w:before="0" w:after="0"/>
              <w:jc w:val="both"/>
              <w:rPr/>
            </w:pPr>
            <w:r>
              <w:rPr/>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3.5.6</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Шкала электромагнитных волн. Применение электромагнитных волн в технике и быту</w:t>
            </w:r>
          </w:p>
        </w:tc>
      </w:tr>
      <w:tr>
        <w:trPr>
          <w:trHeight w:val="144" w:hRule="atLeast"/>
        </w:trPr>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3.6</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336" w:hanging="0"/>
              <w:rPr/>
            </w:pPr>
            <w:r>
              <w:rPr/>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ОПТИКА</w:t>
            </w:r>
          </w:p>
        </w:tc>
      </w:tr>
      <w:tr>
        <w:trPr>
          <w:trHeight w:val="144" w:hRule="atLeast"/>
        </w:trPr>
        <w:tc>
          <w:tcPr>
            <w:tcW w:w="113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336" w:hanging="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3.6.1</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lang w:val="ru-RU"/>
              </w:rPr>
              <w:t xml:space="preserve">Прямолинейное распространение света в однородной среде. </w:t>
            </w:r>
            <w:r>
              <w:rPr>
                <w:rFonts w:ascii="Times New Roman" w:hAnsi="Times New Roman"/>
                <w:color w:val="000000"/>
                <w:sz w:val="24"/>
              </w:rPr>
              <w:t>Точечный источник. Луч света</w:t>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3.6.2</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Законы отражения света.</w:t>
            </w:r>
          </w:p>
          <w:p>
            <w:pPr>
              <w:pStyle w:val="Normal"/>
              <w:widowControl w:val="false"/>
              <w:jc w:val="center"/>
              <w:rPr/>
            </w:pPr>
            <w:r>
              <w:rPr/>
            </w:r>
            <m:oMathPara xmlns:m="http://schemas.openxmlformats.org/officeDocument/2006/math">
              <m:oMathParaPr>
                <m:jc m:val="center"/>
              </m:oMathParaPr>
              <m:oMath>
                <m:r>
                  <w:rPr>
                    <w:rFonts w:ascii="Cambria Math" w:hAnsi="Cambria Math"/>
                  </w:rPr>
                  <m:t xml:space="preserve">α</m:t>
                </m:r>
                <m:r>
                  <w:rPr>
                    <w:rFonts w:ascii="Cambria Math" w:hAnsi="Cambria Math"/>
                  </w:rPr>
                  <m:t xml:space="preserve">=</m:t>
                </m:r>
                <m:r>
                  <w:rPr>
                    <w:rFonts w:ascii="Cambria Math" w:hAnsi="Cambria Math"/>
                  </w:rPr>
                  <m:t xml:space="preserve">β</m:t>
                </m:r>
              </m:oMath>
            </m:oMathPara>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i/>
                <w:color w:val="000000"/>
                <w:sz w:val="24"/>
              </w:rPr>
              <w:t>α</w:t>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i/>
                <w:color w:val="000000"/>
                <w:sz w:val="24"/>
              </w:rPr>
              <w:t>β</w:t>
            </w:r>
          </w:p>
          <w:p>
            <w:pPr>
              <w:pStyle w:val="Normal"/>
              <w:widowControl w:val="false"/>
              <w:spacing w:lineRule="exact" w:line="288" w:before="0" w:after="0"/>
              <w:jc w:val="both"/>
              <w:rPr/>
            </w:pPr>
            <w:r>
              <w:rPr/>
            </w:r>
          </w:p>
          <w:p>
            <w:pPr>
              <w:pStyle w:val="Normal"/>
              <w:widowControl w:val="false"/>
              <w:spacing w:before="0" w:after="0"/>
              <w:ind w:left="336" w:hanging="0"/>
              <w:rPr>
                <w:rFonts w:ascii="Times New Roman" w:hAnsi="Times New Roman"/>
                <w:color w:val="000000"/>
                <w:sz w:val="24"/>
              </w:rPr>
            </w:pPr>
            <w:r>
              <w:rPr>
                <w:rFonts w:ascii="Times New Roman" w:hAnsi="Times New Roman"/>
                <w:color w:val="000000"/>
                <w:sz w:val="24"/>
              </w:rPr>
              <w:t xml:space="preserve"> </w:t>
            </w:r>
            <w:r>
              <w:rPr/>
              <w:drawing>
                <wp:inline distT="0" distB="0" distL="0" distR="0">
                  <wp:extent cx="1296670" cy="582295"/>
                  <wp:effectExtent l="0" t="0" r="0" b="0"/>
                  <wp:docPr id="40" name="Изображение4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Изображение40" descr=""/>
                          <pic:cNvPicPr>
                            <a:picLocks noChangeAspect="1" noChangeArrowheads="1"/>
                          </pic:cNvPicPr>
                        </pic:nvPicPr>
                        <pic:blipFill>
                          <a:blip r:embed="rId411"/>
                          <a:stretch>
                            <a:fillRect/>
                          </a:stretch>
                        </pic:blipFill>
                        <pic:spPr bwMode="auto">
                          <a:xfrm>
                            <a:off x="0" y="0"/>
                            <a:ext cx="1296670" cy="582295"/>
                          </a:xfrm>
                          <a:prstGeom prst="rect">
                            <a:avLst/>
                          </a:prstGeom>
                        </pic:spPr>
                      </pic:pic>
                    </a:graphicData>
                  </a:graphic>
                </wp:inline>
              </w:drawing>
            </w:r>
          </w:p>
          <w:p>
            <w:pPr>
              <w:pStyle w:val="Normal"/>
              <w:widowControl w:val="false"/>
              <w:spacing w:lineRule="exact" w:line="336" w:before="0" w:after="0"/>
              <w:ind w:left="336" w:hanging="0"/>
              <w:jc w:val="both"/>
              <w:rPr/>
            </w:pPr>
            <w:r>
              <w:rPr/>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3.6.3</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Построение изображений в плоском зеркале</w:t>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3.6.4</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rPr>
                <w:lang w:val="ru-RU"/>
              </w:rPr>
            </w:pPr>
            <w:r>
              <w:rPr>
                <w:rFonts w:ascii="Times New Roman" w:hAnsi="Times New Roman"/>
                <w:color w:val="000000"/>
                <w:sz w:val="24"/>
                <w:lang w:val="ru-RU"/>
              </w:rPr>
              <w:t>Законы преломления света.</w:t>
            </w:r>
          </w:p>
          <w:tbl>
            <w:tblPr>
              <w:tblW w:w="3893" w:type="dxa"/>
              <w:jc w:val="left"/>
              <w:tblInd w:w="180" w:type="dxa"/>
              <w:tblLayout w:type="fixed"/>
              <w:tblCellMar>
                <w:top w:w="15" w:type="dxa"/>
                <w:left w:w="81" w:type="dxa"/>
                <w:bottom w:w="15" w:type="dxa"/>
                <w:right w:w="81" w:type="dxa"/>
              </w:tblCellMar>
              <w:tblLook w:firstRow="1" w:noVBand="1" w:lastRow="0" w:firstColumn="1" w:lastColumn="0" w:noHBand="0" w:val="04a0"/>
            </w:tblPr>
            <w:tblGrid>
              <w:gridCol w:w="3893"/>
            </w:tblGrid>
            <w:tr>
              <w:trPr/>
              <w:tc>
                <w:tcPr>
                  <w:tcW w:w="3893" w:type="dxa"/>
                  <w:tcBorders/>
                  <w:vAlign w:val="center"/>
                </w:tcPr>
                <w:p>
                  <w:pPr>
                    <w:pStyle w:val="Normal"/>
                    <w:widowControl w:val="false"/>
                    <w:spacing w:lineRule="exact" w:line="336" w:before="0" w:after="0"/>
                    <w:ind w:left="579" w:hanging="0"/>
                    <w:rPr>
                      <w:lang w:val="ru-RU"/>
                    </w:rPr>
                  </w:pPr>
                  <w:r>
                    <w:rPr>
                      <w:lang w:val="ru-RU"/>
                    </w:rPr>
                  </w:r>
                </w:p>
              </w:tc>
            </w:tr>
          </w:tbl>
          <w:p>
            <w:pPr>
              <w:pStyle w:val="Normal"/>
              <w:widowControl w:val="false"/>
              <w:spacing w:lineRule="exact" w:line="336" w:before="0" w:after="0"/>
              <w:ind w:left="336" w:hanging="0"/>
              <w:rPr>
                <w:lang w:val="ru-RU"/>
              </w:rPr>
            </w:pPr>
            <w:r>
              <w:rPr>
                <w:rFonts w:ascii="Times New Roman" w:hAnsi="Times New Roman"/>
                <w:color w:val="000000"/>
                <w:sz w:val="24"/>
                <w:lang w:val="ru-RU"/>
              </w:rPr>
              <w:t>Преломление света:</w:t>
            </w:r>
          </w:p>
          <w:p>
            <w:pPr>
              <w:pStyle w:val="Normal"/>
              <w:widowControl w:val="false"/>
              <w:jc w:val="center"/>
              <w:rPr/>
            </w:pPr>
            <w:r>
              <w:rPr/>
            </w:r>
            <m:oMathPara xmlns:m="http://schemas.openxmlformats.org/officeDocument/2006/math">
              <m:oMathParaPr>
                <m:jc m:val="center"/>
              </m:oMathParaPr>
              <m:oMath>
                <m:sSub>
                  <m:e>
                    <m:r>
                      <w:rPr>
                        <w:rFonts w:ascii="Cambria Math" w:hAnsi="Cambria Math"/>
                      </w:rPr>
                      <m:t xml:space="preserve">n</m:t>
                    </m:r>
                  </m:e>
                  <m:sub>
                    <m:r>
                      <w:rPr>
                        <w:rFonts w:ascii="Cambria Math" w:hAnsi="Cambria Math"/>
                      </w:rPr>
                      <m:t xml:space="preserve">1</m:t>
                    </m:r>
                  </m:sub>
                </m:sSub>
                <m:r>
                  <w:rPr>
                    <w:rFonts w:ascii="Cambria Math" w:hAnsi="Cambria Math"/>
                  </w:rPr>
                  <m:t xml:space="preserve">sinα</m:t>
                </m:r>
                <m:r>
                  <w:rPr>
                    <w:rFonts w:ascii="Cambria Math" w:hAnsi="Cambria Math"/>
                  </w:rPr>
                  <m:t xml:space="preserve">=</m:t>
                </m:r>
                <m:sSub>
                  <m:e>
                    <m:r>
                      <w:rPr>
                        <w:rFonts w:ascii="Cambria Math" w:hAnsi="Cambria Math"/>
                      </w:rPr>
                      <m:t xml:space="preserve">n</m:t>
                    </m:r>
                  </m:e>
                  <m:sub>
                    <m:r>
                      <w:rPr>
                        <w:rFonts w:ascii="Cambria Math" w:hAnsi="Cambria Math"/>
                      </w:rPr>
                      <m:t xml:space="preserve">2</m:t>
                    </m:r>
                  </m:sub>
                </m:sSub>
                <m:r>
                  <w:rPr>
                    <w:rFonts w:ascii="Cambria Math" w:hAnsi="Cambria Math"/>
                  </w:rPr>
                  <m:t xml:space="preserve">sinβ</m:t>
                </m:r>
                <m:r>
                  <w:rPr>
                    <w:rFonts w:ascii="Cambria Math" w:hAnsi="Cambria Math"/>
                  </w:rPr>
                  <m:t xml:space="preserve">.</m:t>
                </m:r>
              </m:oMath>
            </m:oMathPara>
          </w:p>
          <w:p>
            <w:pPr>
              <w:pStyle w:val="Normal"/>
              <w:widowControl w:val="false"/>
              <w:spacing w:lineRule="exact" w:line="288" w:before="0" w:after="0"/>
              <w:ind w:left="336" w:hanging="0"/>
              <w:rPr/>
            </w:pPr>
            <w:r>
              <w:rPr/>
            </w:r>
          </w:p>
          <w:p>
            <w:pPr>
              <w:pStyle w:val="Normal"/>
              <w:widowControl w:val="false"/>
              <w:spacing w:lineRule="exact" w:line="288" w:before="0" w:after="0"/>
              <w:rPr>
                <w:lang w:val="ru-RU"/>
              </w:rPr>
            </w:pPr>
            <w:r>
              <w:rPr>
                <w:rFonts w:ascii="Times New Roman" w:hAnsi="Times New Roman"/>
                <w:i/>
                <w:color w:val="000000"/>
                <w:sz w:val="24"/>
              </w:rPr>
              <w:t>n</w:t>
            </w:r>
          </w:p>
          <w:tbl>
            <w:tblPr>
              <w:tblW w:w="153"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02"/>
              <w:gridCol w:w="50"/>
            </w:tblGrid>
            <w:tr>
              <w:trPr>
                <w:trHeight w:val="60" w:hRule="atLeast"/>
              </w:trPr>
              <w:tc>
                <w:tcPr>
                  <w:tcW w:w="102" w:type="dxa"/>
                  <w:tcBorders/>
                  <w:vAlign w:val="bottom"/>
                </w:tcPr>
                <w:p>
                  <w:pPr>
                    <w:pStyle w:val="Normal"/>
                    <w:widowControl w:val="false"/>
                    <w:spacing w:lineRule="exact" w:line="288" w:before="0" w:after="0"/>
                    <w:ind w:left="336" w:hanging="0"/>
                    <w:rPr>
                      <w:lang w:val="ru-RU"/>
                    </w:rPr>
                  </w:pPr>
                  <w:r>
                    <w:rPr>
                      <w:lang w:val="ru-RU"/>
                    </w:rPr>
                  </w:r>
                </w:p>
                <w:p>
                  <w:pPr>
                    <w:pStyle w:val="Normal"/>
                    <w:widowControl w:val="false"/>
                    <w:spacing w:lineRule="exact" w:line="288" w:before="0" w:after="0"/>
                    <w:ind w:left="336" w:hanging="0"/>
                    <w:rPr>
                      <w:lang w:val="ru-RU"/>
                    </w:rPr>
                  </w:pPr>
                  <w:r>
                    <w:rPr>
                      <w:rFonts w:ascii="Times New Roman" w:hAnsi="Times New Roman"/>
                      <w:color w:val="000000"/>
                      <w:sz w:val="15"/>
                      <w:lang w:val="ru-RU"/>
                    </w:rPr>
                    <w:t>1</w:t>
                  </w:r>
                </w:p>
              </w:tc>
              <w:tc>
                <w:tcPr>
                  <w:tcW w:w="50" w:type="dxa"/>
                  <w:tcBorders/>
                  <w:vAlign w:val="bottom"/>
                </w:tcPr>
                <w:p>
                  <w:pPr>
                    <w:pStyle w:val="Normal"/>
                    <w:widowControl w:val="false"/>
                    <w:spacing w:before="0" w:after="200"/>
                    <w:rPr>
                      <w:lang w:val="ru-RU"/>
                    </w:rPr>
                  </w:pPr>
                  <w:r>
                    <w:rPr>
                      <w:lang w:val="ru-RU"/>
                    </w:rPr>
                  </w:r>
                </w:p>
              </w:tc>
            </w:tr>
            <w:tr>
              <w:trPr>
                <w:trHeight w:val="30" w:hRule="atLeast"/>
              </w:trPr>
              <w:tc>
                <w:tcPr>
                  <w:tcW w:w="152" w:type="dxa"/>
                  <w:gridSpan w:val="2"/>
                  <w:tcBorders/>
                  <w:vAlign w:val="bottom"/>
                </w:tcPr>
                <w:p>
                  <w:pPr>
                    <w:pStyle w:val="Normal"/>
                    <w:widowControl w:val="false"/>
                    <w:spacing w:before="0" w:after="200"/>
                    <w:rPr>
                      <w:lang w:val="ru-RU"/>
                    </w:rPr>
                  </w:pPr>
                  <w:r>
                    <w:rPr>
                      <w:lang w:val="ru-RU"/>
                    </w:rPr>
                  </w:r>
                </w:p>
              </w:tc>
            </w:tr>
          </w:tbl>
          <w:p>
            <w:pPr>
              <w:pStyle w:val="Normal"/>
              <w:widowControl w:val="false"/>
              <w:spacing w:lineRule="exact" w:line="288" w:before="0" w:after="0"/>
              <w:ind w:left="336" w:hanging="0"/>
              <w:rPr>
                <w:lang w:val="ru-RU"/>
              </w:rPr>
            </w:pPr>
            <w:r>
              <w:rPr>
                <w:rFonts w:ascii="Times New Roman" w:hAnsi="Times New Roman"/>
                <w:i/>
                <w:color w:val="000000"/>
                <w:sz w:val="24"/>
              </w:rPr>
              <w:t>sinα</w:t>
            </w:r>
          </w:p>
          <w:p>
            <w:pPr>
              <w:pStyle w:val="Normal"/>
              <w:widowControl w:val="false"/>
              <w:spacing w:lineRule="exact" w:line="288" w:before="0" w:after="0"/>
              <w:ind w:left="336" w:hanging="0"/>
              <w:rPr>
                <w:lang w:val="ru-RU"/>
              </w:rPr>
            </w:pPr>
            <w:r>
              <w:rPr>
                <w:rFonts w:ascii="Times New Roman" w:hAnsi="Times New Roman"/>
                <w:color w:val="000000"/>
                <w:sz w:val="24"/>
                <w:lang w:val="ru-RU"/>
              </w:rPr>
              <w:t>=</w:t>
            </w:r>
          </w:p>
          <w:p>
            <w:pPr>
              <w:pStyle w:val="Normal"/>
              <w:widowControl w:val="false"/>
              <w:spacing w:lineRule="exact" w:line="288" w:before="0" w:after="0"/>
              <w:ind w:left="336" w:hanging="0"/>
              <w:rPr>
                <w:lang w:val="ru-RU"/>
              </w:rPr>
            </w:pPr>
            <w:r>
              <w:rPr>
                <w:lang w:val="ru-RU"/>
              </w:rPr>
            </w:r>
          </w:p>
          <w:p>
            <w:pPr>
              <w:pStyle w:val="Normal"/>
              <w:widowControl w:val="false"/>
              <w:spacing w:lineRule="exact" w:line="288" w:before="0" w:after="0"/>
              <w:rPr>
                <w:lang w:val="ru-RU"/>
              </w:rPr>
            </w:pPr>
            <w:r>
              <w:rPr>
                <w:rFonts w:ascii="Times New Roman" w:hAnsi="Times New Roman"/>
                <w:i/>
                <w:color w:val="000000"/>
                <w:sz w:val="24"/>
              </w:rPr>
              <w:t>n</w:t>
            </w:r>
          </w:p>
          <w:tbl>
            <w:tblPr>
              <w:tblW w:w="153"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02"/>
              <w:gridCol w:w="50"/>
            </w:tblGrid>
            <w:tr>
              <w:trPr>
                <w:trHeight w:val="60" w:hRule="atLeast"/>
              </w:trPr>
              <w:tc>
                <w:tcPr>
                  <w:tcW w:w="102" w:type="dxa"/>
                  <w:tcBorders/>
                  <w:vAlign w:val="bottom"/>
                </w:tcPr>
                <w:p>
                  <w:pPr>
                    <w:pStyle w:val="Normal"/>
                    <w:widowControl w:val="false"/>
                    <w:spacing w:lineRule="exact" w:line="288" w:before="0" w:after="0"/>
                    <w:ind w:left="336" w:hanging="0"/>
                    <w:rPr>
                      <w:lang w:val="ru-RU"/>
                    </w:rPr>
                  </w:pPr>
                  <w:r>
                    <w:rPr>
                      <w:lang w:val="ru-RU"/>
                    </w:rPr>
                  </w:r>
                </w:p>
                <w:p>
                  <w:pPr>
                    <w:pStyle w:val="Normal"/>
                    <w:widowControl w:val="false"/>
                    <w:spacing w:lineRule="exact" w:line="288" w:before="0" w:after="0"/>
                    <w:ind w:left="336" w:hanging="0"/>
                    <w:rPr>
                      <w:lang w:val="ru-RU"/>
                    </w:rPr>
                  </w:pPr>
                  <w:r>
                    <w:rPr>
                      <w:rFonts w:ascii="Times New Roman" w:hAnsi="Times New Roman"/>
                      <w:color w:val="000000"/>
                      <w:sz w:val="15"/>
                      <w:lang w:val="ru-RU"/>
                    </w:rPr>
                    <w:t>2</w:t>
                  </w:r>
                </w:p>
              </w:tc>
              <w:tc>
                <w:tcPr>
                  <w:tcW w:w="50" w:type="dxa"/>
                  <w:tcBorders/>
                  <w:vAlign w:val="bottom"/>
                </w:tcPr>
                <w:p>
                  <w:pPr>
                    <w:pStyle w:val="Normal"/>
                    <w:widowControl w:val="false"/>
                    <w:spacing w:before="0" w:after="200"/>
                    <w:rPr>
                      <w:lang w:val="ru-RU"/>
                    </w:rPr>
                  </w:pPr>
                  <w:r>
                    <w:rPr>
                      <w:lang w:val="ru-RU"/>
                    </w:rPr>
                  </w:r>
                </w:p>
              </w:tc>
            </w:tr>
            <w:tr>
              <w:trPr>
                <w:trHeight w:val="30" w:hRule="atLeast"/>
              </w:trPr>
              <w:tc>
                <w:tcPr>
                  <w:tcW w:w="152" w:type="dxa"/>
                  <w:gridSpan w:val="2"/>
                  <w:tcBorders/>
                  <w:vAlign w:val="bottom"/>
                </w:tcPr>
                <w:p>
                  <w:pPr>
                    <w:pStyle w:val="Normal"/>
                    <w:widowControl w:val="false"/>
                    <w:spacing w:before="0" w:after="200"/>
                    <w:rPr>
                      <w:lang w:val="ru-RU"/>
                    </w:rPr>
                  </w:pPr>
                  <w:r>
                    <w:rPr>
                      <w:lang w:val="ru-RU"/>
                    </w:rPr>
                  </w:r>
                </w:p>
              </w:tc>
            </w:tr>
          </w:tbl>
          <w:p>
            <w:pPr>
              <w:pStyle w:val="Normal"/>
              <w:widowControl w:val="false"/>
              <w:spacing w:lineRule="exact" w:line="288" w:before="0" w:after="0"/>
              <w:rPr>
                <w:lang w:val="ru-RU"/>
              </w:rPr>
            </w:pPr>
            <w:r>
              <w:rPr>
                <w:rFonts w:ascii="Times New Roman" w:hAnsi="Times New Roman"/>
                <w:i/>
                <w:color w:val="000000"/>
                <w:sz w:val="24"/>
              </w:rPr>
              <w:t>sinβ</w:t>
            </w:r>
            <w:r>
              <w:rPr>
                <w:rFonts w:ascii="Times New Roman" w:hAnsi="Times New Roman"/>
                <w:color w:val="000000"/>
                <w:sz w:val="24"/>
                <w:lang w:val="ru-RU"/>
              </w:rPr>
              <w:t>.</w:t>
            </w:r>
          </w:p>
          <w:p>
            <w:pPr>
              <w:pStyle w:val="Normal"/>
              <w:widowControl w:val="false"/>
              <w:spacing w:lineRule="exact" w:line="288" w:before="0" w:after="0"/>
              <w:rPr>
                <w:lang w:val="ru-RU"/>
              </w:rPr>
            </w:pPr>
            <w:r>
              <w:rPr>
                <w:rFonts w:ascii="Times New Roman" w:hAnsi="Times New Roman"/>
                <w:color w:val="000000"/>
                <w:sz w:val="24"/>
                <w:lang w:val="ru-RU"/>
              </w:rPr>
              <w:t xml:space="preserve"> </w:t>
            </w:r>
            <w:r>
              <w:rPr>
                <w:rFonts w:ascii="Times New Roman" w:hAnsi="Times New Roman"/>
                <w:color w:val="000000"/>
                <w:sz w:val="24"/>
                <w:lang w:val="ru-RU"/>
              </w:rPr>
              <w:t>.</w:t>
            </w:r>
          </w:p>
          <w:p>
            <w:pPr>
              <w:pStyle w:val="Normal"/>
              <w:widowControl w:val="false"/>
              <w:spacing w:lineRule="exact" w:line="336" w:before="0" w:after="0"/>
              <w:ind w:left="336" w:hanging="0"/>
              <w:rPr>
                <w:lang w:val="ru-RU"/>
              </w:rPr>
            </w:pPr>
            <w:r>
              <w:rPr>
                <w:rFonts w:ascii="Times New Roman" w:hAnsi="Times New Roman"/>
                <w:color w:val="000000"/>
                <w:sz w:val="24"/>
                <w:lang w:val="ru-RU"/>
              </w:rPr>
              <w:t>Абсолютный показатель преломления:</w:t>
            </w:r>
          </w:p>
          <w:p>
            <w:pPr>
              <w:pStyle w:val="Normal"/>
              <w:widowControl w:val="false"/>
              <w:jc w:val="center"/>
              <w:rPr>
                <w:lang w:val="ru-RU"/>
              </w:rPr>
            </w:pPr>
            <w:r>
              <w:rPr/>
            </w:r>
            <m:oMathPara xmlns:m="http://schemas.openxmlformats.org/officeDocument/2006/math">
              <m:oMathParaPr>
                <m:jc m:val="center"/>
              </m:oMathParaPr>
              <m:oMath>
                <m:sSub>
                  <m:e>
                    <m:r>
                      <w:rPr>
                        <w:rFonts w:ascii="Cambria Math" w:hAnsi="Cambria Math"/>
                      </w:rPr>
                      <m:t xml:space="preserve">n</m:t>
                    </m:r>
                  </m:e>
                  <m:sub>
                    <m:r>
                      <m:rPr>
                        <m:lit/>
                        <m:nor/>
                      </m:rPr>
                      <w:rPr>
                        <w:rFonts w:ascii="Cambria Math" w:hAnsi="Cambria Math"/>
                      </w:rPr>
                      <m:t xml:space="preserve">абс</m:t>
                    </m:r>
                  </m:sub>
                </m:sSub>
                <m:r>
                  <w:rPr>
                    <w:rFonts w:ascii="Cambria Math" w:hAnsi="Cambria Math"/>
                  </w:rPr>
                  <m:t xml:space="preserve">=</m:t>
                </m:r>
                <m:f>
                  <m:num>
                    <m:r>
                      <w:rPr>
                        <w:rFonts w:ascii="Cambria Math" w:hAnsi="Cambria Math"/>
                      </w:rPr>
                      <m:t xml:space="preserve">c</m:t>
                    </m:r>
                  </m:num>
                  <m:den>
                    <m:r>
                      <w:rPr>
                        <w:rFonts w:ascii="Cambria Math" w:hAnsi="Cambria Math"/>
                      </w:rPr>
                      <m:t xml:space="preserve">v</m:t>
                    </m:r>
                  </m:den>
                </m:f>
              </m:oMath>
            </m:oMathPara>
          </w:p>
          <w:p>
            <w:pPr>
              <w:pStyle w:val="Normal"/>
              <w:widowControl w:val="false"/>
              <w:spacing w:lineRule="exact" w:line="288" w:before="0" w:after="0"/>
              <w:ind w:left="336" w:hanging="0"/>
              <w:rPr>
                <w:lang w:val="ru-RU"/>
              </w:rPr>
            </w:pPr>
            <w:r>
              <w:rPr>
                <w:lang w:val="ru-RU"/>
              </w:rPr>
            </w:r>
          </w:p>
          <w:p>
            <w:pPr>
              <w:pStyle w:val="Normal"/>
              <w:widowControl w:val="false"/>
              <w:spacing w:lineRule="exact" w:line="288" w:before="0" w:after="0"/>
              <w:rPr>
                <w:lang w:val="ru-RU"/>
              </w:rPr>
            </w:pPr>
            <w:r>
              <w:rPr>
                <w:rFonts w:ascii="Times New Roman" w:hAnsi="Times New Roman"/>
                <w:i/>
                <w:color w:val="000000"/>
                <w:sz w:val="24"/>
              </w:rPr>
              <w:t>n</w:t>
            </w:r>
          </w:p>
          <w:tbl>
            <w:tblPr>
              <w:tblW w:w="348"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297"/>
              <w:gridCol w:w="50"/>
            </w:tblGrid>
            <w:tr>
              <w:trPr>
                <w:trHeight w:val="60" w:hRule="atLeast"/>
              </w:trPr>
              <w:tc>
                <w:tcPr>
                  <w:tcW w:w="297" w:type="dxa"/>
                  <w:tcBorders/>
                  <w:vAlign w:val="bottom"/>
                </w:tcPr>
                <w:p>
                  <w:pPr>
                    <w:pStyle w:val="Normal"/>
                    <w:widowControl w:val="false"/>
                    <w:spacing w:lineRule="exact" w:line="288" w:before="0" w:after="0"/>
                    <w:ind w:left="336" w:hanging="0"/>
                    <w:rPr>
                      <w:lang w:val="ru-RU"/>
                    </w:rPr>
                  </w:pPr>
                  <w:r>
                    <w:rPr>
                      <w:lang w:val="ru-RU"/>
                    </w:rPr>
                  </w:r>
                </w:p>
                <w:p>
                  <w:pPr>
                    <w:pStyle w:val="Normal"/>
                    <w:widowControl w:val="false"/>
                    <w:spacing w:lineRule="exact" w:line="288" w:before="0" w:after="0"/>
                    <w:ind w:left="336" w:hanging="0"/>
                    <w:rPr>
                      <w:lang w:val="ru-RU"/>
                    </w:rPr>
                  </w:pPr>
                  <w:r>
                    <w:rPr>
                      <w:rFonts w:ascii="Times New Roman" w:hAnsi="Times New Roman"/>
                      <w:color w:val="000000"/>
                      <w:sz w:val="15"/>
                      <w:lang w:val="ru-RU"/>
                    </w:rPr>
                    <w:t>абс</w:t>
                  </w:r>
                </w:p>
              </w:tc>
              <w:tc>
                <w:tcPr>
                  <w:tcW w:w="50" w:type="dxa"/>
                  <w:tcBorders/>
                  <w:vAlign w:val="bottom"/>
                </w:tcPr>
                <w:p>
                  <w:pPr>
                    <w:pStyle w:val="Normal"/>
                    <w:widowControl w:val="false"/>
                    <w:spacing w:before="0" w:after="200"/>
                    <w:rPr>
                      <w:lang w:val="ru-RU"/>
                    </w:rPr>
                  </w:pPr>
                  <w:r>
                    <w:rPr>
                      <w:lang w:val="ru-RU"/>
                    </w:rPr>
                  </w:r>
                </w:p>
              </w:tc>
            </w:tr>
            <w:tr>
              <w:trPr>
                <w:trHeight w:val="30" w:hRule="atLeast"/>
              </w:trPr>
              <w:tc>
                <w:tcPr>
                  <w:tcW w:w="347" w:type="dxa"/>
                  <w:gridSpan w:val="2"/>
                  <w:tcBorders/>
                  <w:vAlign w:val="bottom"/>
                </w:tcPr>
                <w:p>
                  <w:pPr>
                    <w:pStyle w:val="Normal"/>
                    <w:widowControl w:val="false"/>
                    <w:spacing w:before="0" w:after="200"/>
                    <w:rPr>
                      <w:lang w:val="ru-RU"/>
                    </w:rPr>
                  </w:pPr>
                  <w:r>
                    <w:rPr>
                      <w:lang w:val="ru-RU"/>
                    </w:rPr>
                  </w:r>
                </w:p>
              </w:tc>
            </w:tr>
          </w:tbl>
          <w:p>
            <w:pPr>
              <w:pStyle w:val="Normal"/>
              <w:widowControl w:val="false"/>
              <w:spacing w:lineRule="exact" w:line="288" w:before="0" w:after="0"/>
              <w:ind w:left="336" w:hanging="0"/>
              <w:rPr>
                <w:lang w:val="ru-RU"/>
              </w:rPr>
            </w:pPr>
            <w:r>
              <w:rPr>
                <w:lang w:val="ru-RU"/>
              </w:rPr>
            </w:r>
          </w:p>
          <w:p>
            <w:pPr>
              <w:pStyle w:val="Normal"/>
              <w:widowControl w:val="false"/>
              <w:spacing w:lineRule="exact" w:line="288" w:before="0" w:after="0"/>
              <w:ind w:left="336" w:hanging="0"/>
              <w:rPr>
                <w:lang w:val="ru-RU"/>
              </w:rPr>
            </w:pPr>
            <w:r>
              <w:rPr>
                <w:rFonts w:ascii="Times New Roman" w:hAnsi="Times New Roman"/>
                <w:color w:val="000000"/>
                <w:sz w:val="24"/>
                <w:lang w:val="ru-RU"/>
              </w:rPr>
              <w:t>=</w:t>
            </w:r>
          </w:p>
          <w:p>
            <w:pPr>
              <w:pStyle w:val="Normal"/>
              <w:widowControl w:val="false"/>
              <w:spacing w:lineRule="exact" w:line="288" w:before="0" w:after="0"/>
              <w:ind w:left="336" w:hanging="0"/>
              <w:rPr>
                <w:lang w:val="ru-RU"/>
              </w:rPr>
            </w:pPr>
            <w:r>
              <w:rPr>
                <w:lang w:val="ru-RU"/>
              </w:rPr>
            </w:r>
          </w:p>
          <w:p>
            <w:pPr>
              <w:pStyle w:val="Normal"/>
              <w:widowControl w:val="false"/>
              <w:spacing w:lineRule="exact" w:line="288" w:before="0" w:after="0"/>
              <w:ind w:left="336" w:hanging="0"/>
              <w:rPr>
                <w:lang w:val="ru-RU"/>
              </w:rPr>
            </w:pPr>
            <w:r>
              <w:rPr>
                <w:lang w:val="ru-RU"/>
              </w:rPr>
            </w:r>
          </w:p>
          <w:tbl>
            <w:tblPr>
              <w:tblW w:w="175"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25"/>
              <w:gridCol w:w="49"/>
            </w:tblGrid>
            <w:tr>
              <w:trPr>
                <w:trHeight w:val="225" w:hRule="atLeast"/>
              </w:trPr>
              <w:tc>
                <w:tcPr>
                  <w:tcW w:w="125" w:type="dxa"/>
                  <w:tcBorders/>
                  <w:vAlign w:val="bottom"/>
                </w:tcPr>
                <w:p>
                  <w:pPr>
                    <w:pStyle w:val="Normal"/>
                    <w:widowControl w:val="false"/>
                    <w:spacing w:lineRule="exact" w:line="288" w:before="0" w:after="0"/>
                    <w:ind w:left="336" w:hanging="0"/>
                    <w:jc w:val="center"/>
                    <w:rPr>
                      <w:lang w:val="ru-RU"/>
                    </w:rPr>
                  </w:pPr>
                  <w:r>
                    <w:rPr>
                      <w:lang w:val="ru-RU"/>
                    </w:rPr>
                  </w:r>
                </w:p>
                <w:p>
                  <w:pPr>
                    <w:pStyle w:val="Normal"/>
                    <w:widowControl w:val="false"/>
                    <w:spacing w:lineRule="exact" w:line="288" w:before="0" w:after="0"/>
                    <w:ind w:left="336" w:hanging="0"/>
                    <w:jc w:val="center"/>
                    <w:rPr>
                      <w:lang w:val="ru-RU"/>
                    </w:rPr>
                  </w:pPr>
                  <w:r>
                    <w:rPr>
                      <w:rFonts w:ascii="Times New Roman" w:hAnsi="Times New Roman"/>
                      <w:i/>
                      <w:color w:val="000000"/>
                    </w:rPr>
                    <w:t>v</w:t>
                  </w:r>
                </w:p>
                <w:p>
                  <w:pPr>
                    <w:pStyle w:val="Normal"/>
                    <w:widowControl w:val="false"/>
                    <w:spacing w:lineRule="exact" w:line="288" w:before="0" w:after="0"/>
                    <w:ind w:left="336" w:hanging="0"/>
                    <w:jc w:val="center"/>
                    <w:rPr>
                      <w:lang w:val="ru-RU"/>
                    </w:rPr>
                  </w:pPr>
                  <w:r>
                    <w:rPr>
                      <w:lang w:val="ru-RU"/>
                    </w:rPr>
                  </w:r>
                </w:p>
                <w:p>
                  <w:pPr>
                    <w:pStyle w:val="Normal"/>
                    <w:widowControl w:val="false"/>
                    <w:pBdr>
                      <w:bottom w:val="single" w:sz="4" w:space="0" w:color="000000"/>
                    </w:pBdr>
                    <w:spacing w:lineRule="exact" w:line="288" w:before="0" w:after="0"/>
                    <w:ind w:left="336" w:hanging="0"/>
                    <w:jc w:val="center"/>
                    <w:rPr>
                      <w:lang w:val="ru-RU"/>
                    </w:rPr>
                  </w:pPr>
                  <w:r>
                    <w:rPr>
                      <w:lang w:val="ru-RU"/>
                    </w:rPr>
                  </w:r>
                </w:p>
                <w:p>
                  <w:pPr>
                    <w:pStyle w:val="Normal"/>
                    <w:widowControl w:val="false"/>
                    <w:spacing w:lineRule="exact" w:line="288" w:before="0" w:after="0"/>
                    <w:ind w:left="336" w:hanging="0"/>
                    <w:jc w:val="center"/>
                    <w:rPr>
                      <w:lang w:val="ru-RU"/>
                    </w:rPr>
                  </w:pPr>
                  <w:r>
                    <w:rPr>
                      <w:lang w:val="ru-RU"/>
                    </w:rPr>
                  </w:r>
                </w:p>
                <w:p>
                  <w:pPr>
                    <w:pStyle w:val="Normal"/>
                    <w:widowControl w:val="false"/>
                    <w:spacing w:lineRule="exact" w:line="288" w:before="0" w:after="0"/>
                    <w:ind w:left="336" w:hanging="0"/>
                    <w:jc w:val="center"/>
                    <w:rPr>
                      <w:lang w:val="ru-RU"/>
                    </w:rPr>
                  </w:pPr>
                  <w:r>
                    <w:rPr>
                      <w:rFonts w:ascii="Times New Roman" w:hAnsi="Times New Roman"/>
                      <w:i/>
                      <w:color w:val="000000"/>
                    </w:rPr>
                    <w:t>c</w:t>
                  </w:r>
                </w:p>
              </w:tc>
              <w:tc>
                <w:tcPr>
                  <w:tcW w:w="49" w:type="dxa"/>
                  <w:tcBorders/>
                  <w:vAlign w:val="bottom"/>
                </w:tcPr>
                <w:p>
                  <w:pPr>
                    <w:pStyle w:val="Normal"/>
                    <w:widowControl w:val="false"/>
                    <w:spacing w:before="0" w:after="200"/>
                    <w:rPr>
                      <w:lang w:val="ru-RU"/>
                    </w:rPr>
                  </w:pPr>
                  <w:r>
                    <w:rPr>
                      <w:lang w:val="ru-RU"/>
                    </w:rPr>
                  </w:r>
                </w:p>
              </w:tc>
            </w:tr>
            <w:tr>
              <w:trPr>
                <w:trHeight w:val="135" w:hRule="atLeast"/>
              </w:trPr>
              <w:tc>
                <w:tcPr>
                  <w:tcW w:w="174" w:type="dxa"/>
                  <w:gridSpan w:val="2"/>
                  <w:tcBorders/>
                  <w:vAlign w:val="bottom"/>
                </w:tcPr>
                <w:p>
                  <w:pPr>
                    <w:pStyle w:val="Normal"/>
                    <w:widowControl w:val="false"/>
                    <w:spacing w:before="0" w:after="200"/>
                    <w:rPr>
                      <w:lang w:val="ru-RU"/>
                    </w:rPr>
                  </w:pPr>
                  <w:r>
                    <w:rPr>
                      <w:lang w:val="ru-RU"/>
                    </w:rPr>
                  </w:r>
                </w:p>
              </w:tc>
            </w:tr>
          </w:tbl>
          <w:p>
            <w:pPr>
              <w:pStyle w:val="Normal"/>
              <w:widowControl w:val="false"/>
              <w:spacing w:lineRule="exact" w:line="288" w:before="0" w:after="0"/>
              <w:ind w:left="336" w:hanging="0"/>
              <w:rPr>
                <w:lang w:val="ru-RU"/>
              </w:rPr>
            </w:pPr>
            <w:r>
              <w:rPr>
                <w:lang w:val="ru-RU"/>
              </w:rPr>
            </w:r>
          </w:p>
          <w:p>
            <w:pPr>
              <w:pStyle w:val="Normal"/>
              <w:widowControl w:val="false"/>
              <w:spacing w:lineRule="exact" w:line="288" w:before="0" w:after="0"/>
              <w:rPr>
                <w:lang w:val="ru-RU"/>
              </w:rPr>
            </w:pPr>
            <w:r>
              <w:rPr>
                <w:lang w:val="ru-RU"/>
              </w:rPr>
            </w:r>
          </w:p>
          <w:p>
            <w:pPr>
              <w:pStyle w:val="Normal"/>
              <w:widowControl w:val="false"/>
              <w:spacing w:lineRule="exact" w:line="288" w:before="0" w:after="0"/>
              <w:rPr>
                <w:lang w:val="ru-RU"/>
              </w:rPr>
            </w:pPr>
            <w:r>
              <w:rPr>
                <w:rFonts w:ascii="Times New Roman" w:hAnsi="Times New Roman"/>
                <w:color w:val="000000"/>
                <w:sz w:val="24"/>
                <w:lang w:val="ru-RU"/>
              </w:rPr>
              <w:t xml:space="preserve"> </w:t>
            </w:r>
            <w:r>
              <w:rPr>
                <w:rFonts w:ascii="Times New Roman" w:hAnsi="Times New Roman"/>
                <w:color w:val="000000"/>
                <w:sz w:val="24"/>
                <w:lang w:val="ru-RU"/>
              </w:rPr>
              <w:t>.</w:t>
            </w:r>
          </w:p>
          <w:p>
            <w:pPr>
              <w:pStyle w:val="Normal"/>
              <w:widowControl w:val="false"/>
              <w:spacing w:lineRule="exact" w:line="336" w:before="0" w:after="0"/>
              <w:ind w:left="336" w:hanging="0"/>
              <w:rPr>
                <w:lang w:val="ru-RU"/>
              </w:rPr>
            </w:pPr>
            <w:r>
              <w:rPr>
                <w:rFonts w:ascii="Times New Roman" w:hAnsi="Times New Roman"/>
                <w:color w:val="000000"/>
                <w:sz w:val="24"/>
                <w:lang w:val="ru-RU"/>
              </w:rPr>
              <w:t>Относительный показатель преломления:</w:t>
            </w:r>
          </w:p>
          <w:p>
            <w:pPr>
              <w:pStyle w:val="Normal"/>
              <w:widowControl w:val="false"/>
              <w:jc w:val="center"/>
              <w:rPr>
                <w:lang w:val="ru-RU"/>
              </w:rPr>
            </w:pPr>
            <w:r>
              <w:rPr/>
            </w:r>
            <m:oMathPara xmlns:m="http://schemas.openxmlformats.org/officeDocument/2006/math">
              <m:oMathParaPr>
                <m:jc m:val="center"/>
              </m:oMathParaPr>
              <m:oMath>
                <m:sSub>
                  <m:e>
                    <m:r>
                      <w:rPr>
                        <w:rFonts w:ascii="Cambria Math" w:hAnsi="Cambria Math"/>
                      </w:rPr>
                      <m:t xml:space="preserve">n</m:t>
                    </m:r>
                  </m:e>
                  <m:sub>
                    <m:r>
                      <m:rPr>
                        <m:lit/>
                        <m:nor/>
                      </m:rPr>
                      <w:rPr>
                        <w:rFonts w:ascii="Cambria Math" w:hAnsi="Cambria Math"/>
                      </w:rPr>
                      <m:t xml:space="preserve">отн</m:t>
                    </m:r>
                  </m:sub>
                </m:sSub>
                <m:r>
                  <w:rPr>
                    <w:rFonts w:ascii="Cambria Math" w:hAnsi="Cambria Math"/>
                  </w:rPr>
                  <m:t xml:space="preserve">=</m:t>
                </m:r>
                <m:f>
                  <m:num>
                    <m:sSub>
                      <m:e>
                        <m:r>
                          <w:rPr>
                            <w:rFonts w:ascii="Cambria Math" w:hAnsi="Cambria Math"/>
                          </w:rPr>
                          <m:t xml:space="preserve">n</m:t>
                        </m:r>
                      </m:e>
                      <m:sub>
                        <m:r>
                          <w:rPr>
                            <w:rFonts w:ascii="Cambria Math" w:hAnsi="Cambria Math"/>
                          </w:rPr>
                          <m:t xml:space="preserve">2</m:t>
                        </m:r>
                      </m:sub>
                    </m:sSub>
                  </m:num>
                  <m:den>
                    <m:sSub>
                      <m:e>
                        <m:r>
                          <w:rPr>
                            <w:rFonts w:ascii="Cambria Math" w:hAnsi="Cambria Math"/>
                          </w:rPr>
                          <m:t xml:space="preserve">n</m:t>
                        </m:r>
                      </m:e>
                      <m:sub>
                        <m:r>
                          <w:rPr>
                            <w:rFonts w:ascii="Cambria Math" w:hAnsi="Cambria Math"/>
                          </w:rPr>
                          <m:t xml:space="preserve">1</m:t>
                        </m:r>
                      </m:sub>
                    </m:sSub>
                  </m:den>
                </m:f>
                <m:r>
                  <w:rPr>
                    <w:rFonts w:ascii="Cambria Math" w:hAnsi="Cambria Math"/>
                  </w:rPr>
                  <m:t xml:space="preserve">=</m:t>
                </m:r>
                <m:f>
                  <m:num>
                    <m:sSub>
                      <m:e>
                        <m:r>
                          <w:rPr>
                            <w:rFonts w:ascii="Cambria Math" w:hAnsi="Cambria Math"/>
                          </w:rPr>
                          <m:t xml:space="preserve">v</m:t>
                        </m:r>
                      </m:e>
                      <m:sub>
                        <m:r>
                          <w:rPr>
                            <w:rFonts w:ascii="Cambria Math" w:hAnsi="Cambria Math"/>
                          </w:rPr>
                          <m:t xml:space="preserve">1</m:t>
                        </m:r>
                      </m:sub>
                    </m:sSub>
                  </m:num>
                  <m:den>
                    <m:sSub>
                      <m:e>
                        <m:r>
                          <w:rPr>
                            <w:rFonts w:ascii="Cambria Math" w:hAnsi="Cambria Math"/>
                          </w:rPr>
                          <m:t xml:space="preserve">v</m:t>
                        </m:r>
                      </m:e>
                      <m:sub>
                        <m:r>
                          <w:rPr>
                            <w:rFonts w:ascii="Cambria Math" w:hAnsi="Cambria Math"/>
                          </w:rPr>
                          <m:t xml:space="preserve">2</m:t>
                        </m:r>
                      </m:sub>
                    </m:sSub>
                  </m:den>
                </m:f>
              </m:oMath>
            </m:oMathPara>
          </w:p>
          <w:p>
            <w:pPr>
              <w:pStyle w:val="Normal"/>
              <w:widowControl w:val="false"/>
              <w:spacing w:lineRule="exact" w:line="288" w:before="0" w:after="0"/>
              <w:ind w:left="336" w:hanging="0"/>
              <w:rPr>
                <w:lang w:val="ru-RU"/>
              </w:rPr>
            </w:pPr>
            <w:r>
              <w:rPr>
                <w:lang w:val="ru-RU"/>
              </w:rPr>
            </w:r>
          </w:p>
          <w:p>
            <w:pPr>
              <w:pStyle w:val="Normal"/>
              <w:widowControl w:val="false"/>
              <w:spacing w:lineRule="exact" w:line="288" w:before="0" w:after="0"/>
              <w:rPr>
                <w:lang w:val="ru-RU"/>
              </w:rPr>
            </w:pPr>
            <w:r>
              <w:rPr>
                <w:rFonts w:ascii="Times New Roman" w:hAnsi="Times New Roman"/>
                <w:i/>
                <w:color w:val="000000"/>
                <w:sz w:val="24"/>
              </w:rPr>
              <w:t>n</w:t>
            </w:r>
          </w:p>
          <w:tbl>
            <w:tblPr>
              <w:tblW w:w="348"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297"/>
              <w:gridCol w:w="50"/>
            </w:tblGrid>
            <w:tr>
              <w:trPr>
                <w:trHeight w:val="30" w:hRule="atLeast"/>
              </w:trPr>
              <w:tc>
                <w:tcPr>
                  <w:tcW w:w="297" w:type="dxa"/>
                  <w:tcBorders/>
                  <w:vAlign w:val="bottom"/>
                </w:tcPr>
                <w:p>
                  <w:pPr>
                    <w:pStyle w:val="Normal"/>
                    <w:widowControl w:val="false"/>
                    <w:spacing w:lineRule="exact" w:line="288" w:before="0" w:after="0"/>
                    <w:ind w:left="336" w:hanging="0"/>
                    <w:rPr>
                      <w:lang w:val="ru-RU"/>
                    </w:rPr>
                  </w:pPr>
                  <w:r>
                    <w:rPr>
                      <w:lang w:val="ru-RU"/>
                    </w:rPr>
                  </w:r>
                </w:p>
                <w:p>
                  <w:pPr>
                    <w:pStyle w:val="Normal"/>
                    <w:widowControl w:val="false"/>
                    <w:spacing w:lineRule="exact" w:line="288" w:before="0" w:after="0"/>
                    <w:ind w:left="336" w:hanging="0"/>
                    <w:rPr>
                      <w:lang w:val="ru-RU"/>
                    </w:rPr>
                  </w:pPr>
                  <w:r>
                    <w:rPr>
                      <w:rFonts w:ascii="Times New Roman" w:hAnsi="Times New Roman"/>
                      <w:color w:val="000000"/>
                      <w:sz w:val="15"/>
                      <w:lang w:val="ru-RU"/>
                    </w:rPr>
                    <w:t>отн</w:t>
                  </w:r>
                </w:p>
              </w:tc>
              <w:tc>
                <w:tcPr>
                  <w:tcW w:w="50" w:type="dxa"/>
                  <w:tcBorders/>
                  <w:vAlign w:val="bottom"/>
                </w:tcPr>
                <w:p>
                  <w:pPr>
                    <w:pStyle w:val="Normal"/>
                    <w:widowControl w:val="false"/>
                    <w:spacing w:before="0" w:after="200"/>
                    <w:rPr>
                      <w:lang w:val="ru-RU"/>
                    </w:rPr>
                  </w:pPr>
                  <w:r>
                    <w:rPr>
                      <w:lang w:val="ru-RU"/>
                    </w:rPr>
                  </w:r>
                </w:p>
              </w:tc>
            </w:tr>
            <w:tr>
              <w:trPr>
                <w:trHeight w:val="30" w:hRule="atLeast"/>
              </w:trPr>
              <w:tc>
                <w:tcPr>
                  <w:tcW w:w="347" w:type="dxa"/>
                  <w:gridSpan w:val="2"/>
                  <w:tcBorders/>
                  <w:vAlign w:val="bottom"/>
                </w:tcPr>
                <w:p>
                  <w:pPr>
                    <w:pStyle w:val="Normal"/>
                    <w:widowControl w:val="false"/>
                    <w:spacing w:before="0" w:after="200"/>
                    <w:rPr>
                      <w:lang w:val="ru-RU"/>
                    </w:rPr>
                  </w:pPr>
                  <w:r>
                    <w:rPr>
                      <w:lang w:val="ru-RU"/>
                    </w:rPr>
                  </w:r>
                </w:p>
              </w:tc>
            </w:tr>
          </w:tbl>
          <w:p>
            <w:pPr>
              <w:pStyle w:val="Normal"/>
              <w:widowControl w:val="false"/>
              <w:spacing w:lineRule="exact" w:line="288" w:before="0" w:after="0"/>
              <w:ind w:left="336" w:hanging="0"/>
              <w:rPr>
                <w:lang w:val="ru-RU"/>
              </w:rPr>
            </w:pPr>
            <w:r>
              <w:rPr>
                <w:lang w:val="ru-RU"/>
              </w:rPr>
            </w:r>
          </w:p>
          <w:p>
            <w:pPr>
              <w:pStyle w:val="Normal"/>
              <w:widowControl w:val="false"/>
              <w:spacing w:lineRule="exact" w:line="288" w:before="0" w:after="0"/>
              <w:ind w:left="336" w:hanging="0"/>
              <w:rPr>
                <w:lang w:val="ru-RU"/>
              </w:rPr>
            </w:pPr>
            <w:r>
              <w:rPr>
                <w:rFonts w:ascii="Times New Roman" w:hAnsi="Times New Roman"/>
                <w:color w:val="000000"/>
                <w:sz w:val="24"/>
                <w:lang w:val="ru-RU"/>
              </w:rPr>
              <w:t>=</w:t>
            </w:r>
          </w:p>
          <w:p>
            <w:pPr>
              <w:pStyle w:val="Normal"/>
              <w:widowControl w:val="false"/>
              <w:spacing w:lineRule="exact" w:line="288" w:before="0" w:after="0"/>
              <w:ind w:left="336" w:hanging="0"/>
              <w:rPr>
                <w:lang w:val="ru-RU"/>
              </w:rPr>
            </w:pPr>
            <w:r>
              <w:rPr>
                <w:lang w:val="ru-RU"/>
              </w:rPr>
            </w:r>
          </w:p>
          <w:p>
            <w:pPr>
              <w:pStyle w:val="Normal"/>
              <w:widowControl w:val="false"/>
              <w:spacing w:lineRule="exact" w:line="288" w:before="0" w:after="0"/>
              <w:ind w:left="336" w:hanging="0"/>
              <w:rPr>
                <w:lang w:val="ru-RU"/>
              </w:rPr>
            </w:pPr>
            <w:r>
              <w:rPr>
                <w:lang w:val="ru-RU"/>
              </w:rPr>
            </w:r>
          </w:p>
          <w:tbl>
            <w:tblPr>
              <w:tblW w:w="293"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243"/>
              <w:gridCol w:w="49"/>
            </w:tblGrid>
            <w:tr>
              <w:trPr>
                <w:trHeight w:val="225" w:hRule="atLeast"/>
              </w:trPr>
              <w:tc>
                <w:tcPr>
                  <w:tcW w:w="243" w:type="dxa"/>
                  <w:tcBorders/>
                  <w:vAlign w:val="bottom"/>
                </w:tcPr>
                <w:p>
                  <w:pPr>
                    <w:pStyle w:val="Normal"/>
                    <w:widowControl w:val="false"/>
                    <w:spacing w:lineRule="exact" w:line="288" w:before="0" w:after="0"/>
                    <w:ind w:left="336" w:hanging="0"/>
                    <w:jc w:val="center"/>
                    <w:rPr>
                      <w:lang w:val="ru-RU"/>
                    </w:rPr>
                  </w:pPr>
                  <w:r>
                    <w:rPr>
                      <w:lang w:val="ru-RU"/>
                    </w:rPr>
                  </w:r>
                </w:p>
                <w:p>
                  <w:pPr>
                    <w:pStyle w:val="Normal"/>
                    <w:widowControl w:val="false"/>
                    <w:spacing w:lineRule="exact" w:line="288" w:before="0" w:after="0"/>
                    <w:ind w:left="336" w:hanging="0"/>
                    <w:jc w:val="center"/>
                    <w:rPr>
                      <w:lang w:val="ru-RU"/>
                    </w:rPr>
                  </w:pPr>
                  <w:r>
                    <w:rPr>
                      <w:rFonts w:ascii="Times New Roman" w:hAnsi="Times New Roman"/>
                      <w:i/>
                      <w:color w:val="000000"/>
                    </w:rPr>
                    <w:t>n</w:t>
                  </w:r>
                </w:p>
                <w:tbl>
                  <w:tblPr>
                    <w:tblW w:w="153"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02"/>
                    <w:gridCol w:w="50"/>
                  </w:tblGrid>
                  <w:tr>
                    <w:trPr>
                      <w:trHeight w:val="60" w:hRule="atLeast"/>
                    </w:trPr>
                    <w:tc>
                      <w:tcPr>
                        <w:tcW w:w="102" w:type="dxa"/>
                        <w:tcBorders/>
                        <w:vAlign w:val="bottom"/>
                      </w:tcPr>
                      <w:p>
                        <w:pPr>
                          <w:pStyle w:val="Normal"/>
                          <w:widowControl w:val="false"/>
                          <w:spacing w:lineRule="exact" w:line="288" w:before="0" w:after="0"/>
                          <w:ind w:left="336" w:hanging="0"/>
                          <w:rPr>
                            <w:lang w:val="ru-RU"/>
                          </w:rPr>
                        </w:pPr>
                        <w:r>
                          <w:rPr>
                            <w:lang w:val="ru-RU"/>
                          </w:rPr>
                        </w:r>
                      </w:p>
                      <w:p>
                        <w:pPr>
                          <w:pStyle w:val="Normal"/>
                          <w:widowControl w:val="false"/>
                          <w:spacing w:lineRule="exact" w:line="288" w:before="0" w:after="0"/>
                          <w:ind w:left="336" w:hanging="0"/>
                          <w:rPr>
                            <w:lang w:val="ru-RU"/>
                          </w:rPr>
                        </w:pPr>
                        <w:r>
                          <w:rPr>
                            <w:rFonts w:ascii="Times New Roman" w:hAnsi="Times New Roman"/>
                            <w:color w:val="000000"/>
                            <w:sz w:val="15"/>
                            <w:lang w:val="ru-RU"/>
                          </w:rPr>
                          <w:t>1</w:t>
                        </w:r>
                      </w:p>
                    </w:tc>
                    <w:tc>
                      <w:tcPr>
                        <w:tcW w:w="50" w:type="dxa"/>
                        <w:tcBorders/>
                        <w:vAlign w:val="bottom"/>
                      </w:tcPr>
                      <w:p>
                        <w:pPr>
                          <w:pStyle w:val="Normal"/>
                          <w:widowControl w:val="false"/>
                          <w:spacing w:before="0" w:after="200"/>
                          <w:rPr>
                            <w:lang w:val="ru-RU"/>
                          </w:rPr>
                        </w:pPr>
                        <w:r>
                          <w:rPr>
                            <w:lang w:val="ru-RU"/>
                          </w:rPr>
                        </w:r>
                      </w:p>
                    </w:tc>
                  </w:tr>
                  <w:tr>
                    <w:trPr>
                      <w:trHeight w:val="30" w:hRule="atLeast"/>
                    </w:trPr>
                    <w:tc>
                      <w:tcPr>
                        <w:tcW w:w="152" w:type="dxa"/>
                        <w:gridSpan w:val="2"/>
                        <w:tcBorders/>
                        <w:vAlign w:val="bottom"/>
                      </w:tcPr>
                      <w:p>
                        <w:pPr>
                          <w:pStyle w:val="Normal"/>
                          <w:widowControl w:val="false"/>
                          <w:spacing w:before="0" w:after="200"/>
                          <w:rPr>
                            <w:lang w:val="ru-RU"/>
                          </w:rPr>
                        </w:pPr>
                        <w:r>
                          <w:rPr>
                            <w:lang w:val="ru-RU"/>
                          </w:rPr>
                        </w:r>
                      </w:p>
                    </w:tc>
                  </w:tr>
                </w:tbl>
                <w:p>
                  <w:pPr>
                    <w:pStyle w:val="Normal"/>
                    <w:widowControl w:val="false"/>
                    <w:spacing w:lineRule="exact" w:line="288" w:before="0" w:after="0"/>
                    <w:rPr>
                      <w:lang w:val="ru-RU"/>
                    </w:rPr>
                  </w:pPr>
                  <w:r>
                    <w:rPr>
                      <w:lang w:val="ru-RU"/>
                    </w:rPr>
                  </w:r>
                </w:p>
                <w:p>
                  <w:pPr>
                    <w:pStyle w:val="Normal"/>
                    <w:widowControl w:val="false"/>
                    <w:spacing w:lineRule="exact" w:line="288" w:before="0" w:after="0"/>
                    <w:ind w:left="336" w:hanging="0"/>
                    <w:jc w:val="center"/>
                    <w:rPr>
                      <w:lang w:val="ru-RU"/>
                    </w:rPr>
                  </w:pPr>
                  <w:r>
                    <w:rPr>
                      <w:lang w:val="ru-RU"/>
                    </w:rPr>
                  </w:r>
                </w:p>
                <w:p>
                  <w:pPr>
                    <w:pStyle w:val="Normal"/>
                    <w:widowControl w:val="false"/>
                    <w:pBdr>
                      <w:bottom w:val="single" w:sz="4" w:space="0" w:color="000000"/>
                    </w:pBdr>
                    <w:spacing w:lineRule="exact" w:line="288" w:before="0" w:after="0"/>
                    <w:ind w:left="336" w:hanging="0"/>
                    <w:jc w:val="center"/>
                    <w:rPr>
                      <w:lang w:val="ru-RU"/>
                    </w:rPr>
                  </w:pPr>
                  <w:r>
                    <w:rPr>
                      <w:lang w:val="ru-RU"/>
                    </w:rPr>
                  </w:r>
                </w:p>
                <w:p>
                  <w:pPr>
                    <w:pStyle w:val="Normal"/>
                    <w:widowControl w:val="false"/>
                    <w:spacing w:lineRule="exact" w:line="288" w:before="0" w:after="0"/>
                    <w:ind w:left="336" w:hanging="0"/>
                    <w:jc w:val="center"/>
                    <w:rPr>
                      <w:lang w:val="ru-RU"/>
                    </w:rPr>
                  </w:pPr>
                  <w:r>
                    <w:rPr>
                      <w:lang w:val="ru-RU"/>
                    </w:rPr>
                  </w:r>
                </w:p>
                <w:p>
                  <w:pPr>
                    <w:pStyle w:val="Normal"/>
                    <w:widowControl w:val="false"/>
                    <w:spacing w:lineRule="exact" w:line="288" w:before="0" w:after="0"/>
                    <w:ind w:left="336" w:hanging="0"/>
                    <w:jc w:val="center"/>
                    <w:rPr>
                      <w:lang w:val="ru-RU"/>
                    </w:rPr>
                  </w:pPr>
                  <w:r>
                    <w:rPr>
                      <w:rFonts w:ascii="Times New Roman" w:hAnsi="Times New Roman"/>
                      <w:i/>
                      <w:color w:val="000000"/>
                    </w:rPr>
                    <w:t>n</w:t>
                  </w:r>
                </w:p>
                <w:tbl>
                  <w:tblPr>
                    <w:tblW w:w="153"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02"/>
                    <w:gridCol w:w="50"/>
                  </w:tblGrid>
                  <w:tr>
                    <w:trPr>
                      <w:trHeight w:val="60" w:hRule="atLeast"/>
                    </w:trPr>
                    <w:tc>
                      <w:tcPr>
                        <w:tcW w:w="102" w:type="dxa"/>
                        <w:tcBorders/>
                        <w:vAlign w:val="bottom"/>
                      </w:tcPr>
                      <w:p>
                        <w:pPr>
                          <w:pStyle w:val="Normal"/>
                          <w:widowControl w:val="false"/>
                          <w:spacing w:lineRule="exact" w:line="288" w:before="0" w:after="0"/>
                          <w:ind w:left="336" w:hanging="0"/>
                          <w:rPr>
                            <w:lang w:val="ru-RU"/>
                          </w:rPr>
                        </w:pPr>
                        <w:r>
                          <w:rPr>
                            <w:lang w:val="ru-RU"/>
                          </w:rPr>
                        </w:r>
                      </w:p>
                      <w:p>
                        <w:pPr>
                          <w:pStyle w:val="Normal"/>
                          <w:widowControl w:val="false"/>
                          <w:spacing w:lineRule="exact" w:line="288" w:before="0" w:after="0"/>
                          <w:ind w:left="336" w:hanging="0"/>
                          <w:rPr>
                            <w:lang w:val="ru-RU"/>
                          </w:rPr>
                        </w:pPr>
                        <w:r>
                          <w:rPr>
                            <w:rFonts w:ascii="Times New Roman" w:hAnsi="Times New Roman"/>
                            <w:color w:val="000000"/>
                            <w:sz w:val="15"/>
                            <w:lang w:val="ru-RU"/>
                          </w:rPr>
                          <w:t>2</w:t>
                        </w:r>
                      </w:p>
                    </w:tc>
                    <w:tc>
                      <w:tcPr>
                        <w:tcW w:w="50" w:type="dxa"/>
                        <w:tcBorders/>
                        <w:vAlign w:val="bottom"/>
                      </w:tcPr>
                      <w:p>
                        <w:pPr>
                          <w:pStyle w:val="Normal"/>
                          <w:widowControl w:val="false"/>
                          <w:spacing w:before="0" w:after="200"/>
                          <w:rPr>
                            <w:lang w:val="ru-RU"/>
                          </w:rPr>
                        </w:pPr>
                        <w:r>
                          <w:rPr>
                            <w:lang w:val="ru-RU"/>
                          </w:rPr>
                        </w:r>
                      </w:p>
                    </w:tc>
                  </w:tr>
                  <w:tr>
                    <w:trPr>
                      <w:trHeight w:val="30" w:hRule="atLeast"/>
                    </w:trPr>
                    <w:tc>
                      <w:tcPr>
                        <w:tcW w:w="152" w:type="dxa"/>
                        <w:gridSpan w:val="2"/>
                        <w:tcBorders/>
                        <w:vAlign w:val="bottom"/>
                      </w:tcPr>
                      <w:p>
                        <w:pPr>
                          <w:pStyle w:val="Normal"/>
                          <w:widowControl w:val="false"/>
                          <w:spacing w:before="0" w:after="200"/>
                          <w:rPr>
                            <w:lang w:val="ru-RU"/>
                          </w:rPr>
                        </w:pPr>
                        <w:r>
                          <w:rPr>
                            <w:lang w:val="ru-RU"/>
                          </w:rPr>
                        </w:r>
                      </w:p>
                    </w:tc>
                  </w:tr>
                </w:tbl>
                <w:p>
                  <w:pPr>
                    <w:pStyle w:val="Normal"/>
                    <w:widowControl w:val="false"/>
                    <w:spacing w:lineRule="exact" w:line="288" w:before="0" w:after="0"/>
                    <w:rPr>
                      <w:lang w:val="ru-RU"/>
                    </w:rPr>
                  </w:pPr>
                  <w:r>
                    <w:rPr>
                      <w:lang w:val="ru-RU"/>
                    </w:rPr>
                  </w:r>
                </w:p>
              </w:tc>
              <w:tc>
                <w:tcPr>
                  <w:tcW w:w="49" w:type="dxa"/>
                  <w:tcBorders/>
                  <w:vAlign w:val="bottom"/>
                </w:tcPr>
                <w:p>
                  <w:pPr>
                    <w:pStyle w:val="Normal"/>
                    <w:widowControl w:val="false"/>
                    <w:spacing w:before="0" w:after="200"/>
                    <w:rPr>
                      <w:lang w:val="ru-RU"/>
                    </w:rPr>
                  </w:pPr>
                  <w:r>
                    <w:rPr>
                      <w:lang w:val="ru-RU"/>
                    </w:rPr>
                  </w:r>
                </w:p>
              </w:tc>
            </w:tr>
            <w:tr>
              <w:trPr>
                <w:trHeight w:val="165" w:hRule="atLeast"/>
              </w:trPr>
              <w:tc>
                <w:tcPr>
                  <w:tcW w:w="292" w:type="dxa"/>
                  <w:gridSpan w:val="2"/>
                  <w:tcBorders/>
                  <w:vAlign w:val="bottom"/>
                </w:tcPr>
                <w:p>
                  <w:pPr>
                    <w:pStyle w:val="Normal"/>
                    <w:widowControl w:val="false"/>
                    <w:spacing w:before="0" w:after="200"/>
                    <w:rPr>
                      <w:lang w:val="ru-RU"/>
                    </w:rPr>
                  </w:pPr>
                  <w:r>
                    <w:rPr>
                      <w:lang w:val="ru-RU"/>
                    </w:rPr>
                  </w:r>
                </w:p>
              </w:tc>
            </w:tr>
          </w:tbl>
          <w:p>
            <w:pPr>
              <w:pStyle w:val="Normal"/>
              <w:widowControl w:val="false"/>
              <w:spacing w:lineRule="exact" w:line="288" w:before="0" w:after="0"/>
              <w:ind w:left="336" w:hanging="0"/>
              <w:rPr>
                <w:lang w:val="ru-RU"/>
              </w:rPr>
            </w:pPr>
            <w:r>
              <w:rPr>
                <w:lang w:val="ru-RU"/>
              </w:rPr>
            </w:r>
          </w:p>
          <w:p>
            <w:pPr>
              <w:pStyle w:val="Normal"/>
              <w:widowControl w:val="false"/>
              <w:spacing w:lineRule="exact" w:line="288" w:before="0" w:after="0"/>
              <w:ind w:left="336" w:hanging="0"/>
              <w:rPr>
                <w:lang w:val="ru-RU"/>
              </w:rPr>
            </w:pPr>
            <w:r>
              <w:rPr>
                <w:lang w:val="ru-RU"/>
              </w:rPr>
            </w:r>
          </w:p>
          <w:p>
            <w:pPr>
              <w:pStyle w:val="Normal"/>
              <w:widowControl w:val="false"/>
              <w:spacing w:lineRule="exact" w:line="288" w:before="0" w:after="0"/>
              <w:ind w:left="336" w:hanging="0"/>
              <w:rPr>
                <w:lang w:val="ru-RU"/>
              </w:rPr>
            </w:pPr>
            <w:r>
              <w:rPr>
                <w:rFonts w:ascii="Times New Roman" w:hAnsi="Times New Roman"/>
                <w:color w:val="000000"/>
                <w:sz w:val="24"/>
                <w:lang w:val="ru-RU"/>
              </w:rPr>
              <w:t>=</w:t>
            </w:r>
          </w:p>
          <w:p>
            <w:pPr>
              <w:pStyle w:val="Normal"/>
              <w:widowControl w:val="false"/>
              <w:spacing w:lineRule="exact" w:line="288" w:before="0" w:after="0"/>
              <w:ind w:left="336" w:hanging="0"/>
              <w:rPr>
                <w:lang w:val="ru-RU"/>
              </w:rPr>
            </w:pPr>
            <w:r>
              <w:rPr>
                <w:lang w:val="ru-RU"/>
              </w:rPr>
            </w:r>
          </w:p>
          <w:p>
            <w:pPr>
              <w:pStyle w:val="Normal"/>
              <w:widowControl w:val="false"/>
              <w:spacing w:lineRule="exact" w:line="288" w:before="0" w:after="0"/>
              <w:ind w:left="336" w:hanging="0"/>
              <w:rPr>
                <w:lang w:val="ru-RU"/>
              </w:rPr>
            </w:pPr>
            <w:r>
              <w:rPr>
                <w:lang w:val="ru-RU"/>
              </w:rPr>
            </w:r>
          </w:p>
          <w:tbl>
            <w:tblPr>
              <w:tblW w:w="277"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227"/>
              <w:gridCol w:w="49"/>
            </w:tblGrid>
            <w:tr>
              <w:trPr>
                <w:trHeight w:val="225" w:hRule="atLeast"/>
              </w:trPr>
              <w:tc>
                <w:tcPr>
                  <w:tcW w:w="227" w:type="dxa"/>
                  <w:tcBorders/>
                  <w:vAlign w:val="bottom"/>
                </w:tcPr>
                <w:p>
                  <w:pPr>
                    <w:pStyle w:val="Normal"/>
                    <w:widowControl w:val="false"/>
                    <w:spacing w:lineRule="exact" w:line="288" w:before="0" w:after="0"/>
                    <w:ind w:left="336" w:hanging="0"/>
                    <w:jc w:val="center"/>
                    <w:rPr>
                      <w:lang w:val="ru-RU"/>
                    </w:rPr>
                  </w:pPr>
                  <w:r>
                    <w:rPr>
                      <w:lang w:val="ru-RU"/>
                    </w:rPr>
                  </w:r>
                </w:p>
                <w:p>
                  <w:pPr>
                    <w:pStyle w:val="Normal"/>
                    <w:widowControl w:val="false"/>
                    <w:spacing w:lineRule="exact" w:line="288" w:before="0" w:after="0"/>
                    <w:ind w:left="336" w:hanging="0"/>
                    <w:jc w:val="center"/>
                    <w:rPr>
                      <w:lang w:val="ru-RU"/>
                    </w:rPr>
                  </w:pPr>
                  <w:r>
                    <w:rPr>
                      <w:rFonts w:ascii="Times New Roman" w:hAnsi="Times New Roman"/>
                      <w:i/>
                      <w:color w:val="000000"/>
                    </w:rPr>
                    <w:t>v</w:t>
                  </w:r>
                </w:p>
                <w:tbl>
                  <w:tblPr>
                    <w:tblW w:w="142"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92"/>
                    <w:gridCol w:w="49"/>
                  </w:tblGrid>
                  <w:tr>
                    <w:trPr>
                      <w:trHeight w:val="60" w:hRule="atLeast"/>
                    </w:trPr>
                    <w:tc>
                      <w:tcPr>
                        <w:tcW w:w="92" w:type="dxa"/>
                        <w:tcBorders/>
                        <w:vAlign w:val="bottom"/>
                      </w:tcPr>
                      <w:p>
                        <w:pPr>
                          <w:pStyle w:val="Normal"/>
                          <w:widowControl w:val="false"/>
                          <w:spacing w:lineRule="exact" w:line="288" w:before="0" w:after="0"/>
                          <w:ind w:left="327" w:hanging="0"/>
                          <w:rPr>
                            <w:lang w:val="ru-RU"/>
                          </w:rPr>
                        </w:pPr>
                        <w:r>
                          <w:rPr>
                            <w:lang w:val="ru-RU"/>
                          </w:rPr>
                        </w:r>
                      </w:p>
                      <w:p>
                        <w:pPr>
                          <w:pStyle w:val="Normal"/>
                          <w:widowControl w:val="false"/>
                          <w:spacing w:lineRule="exact" w:line="288" w:before="0" w:after="0"/>
                          <w:ind w:left="327" w:hanging="0"/>
                          <w:rPr>
                            <w:lang w:val="ru-RU"/>
                          </w:rPr>
                        </w:pPr>
                        <w:r>
                          <w:rPr>
                            <w:rFonts w:ascii="Times New Roman" w:hAnsi="Times New Roman"/>
                            <w:color w:val="000000"/>
                            <w:sz w:val="15"/>
                            <w:lang w:val="ru-RU"/>
                          </w:rPr>
                          <w:t>2</w:t>
                        </w:r>
                      </w:p>
                    </w:tc>
                    <w:tc>
                      <w:tcPr>
                        <w:tcW w:w="49" w:type="dxa"/>
                        <w:tcBorders/>
                        <w:vAlign w:val="bottom"/>
                      </w:tcPr>
                      <w:p>
                        <w:pPr>
                          <w:pStyle w:val="Normal"/>
                          <w:widowControl w:val="false"/>
                          <w:spacing w:before="0" w:after="200"/>
                          <w:rPr>
                            <w:lang w:val="ru-RU"/>
                          </w:rPr>
                        </w:pPr>
                        <w:r>
                          <w:rPr>
                            <w:lang w:val="ru-RU"/>
                          </w:rPr>
                        </w:r>
                      </w:p>
                    </w:tc>
                  </w:tr>
                  <w:tr>
                    <w:trPr>
                      <w:trHeight w:val="30" w:hRule="atLeast"/>
                    </w:trPr>
                    <w:tc>
                      <w:tcPr>
                        <w:tcW w:w="141" w:type="dxa"/>
                        <w:gridSpan w:val="2"/>
                        <w:tcBorders/>
                        <w:vAlign w:val="bottom"/>
                      </w:tcPr>
                      <w:p>
                        <w:pPr>
                          <w:pStyle w:val="Normal"/>
                          <w:widowControl w:val="false"/>
                          <w:spacing w:before="0" w:after="200"/>
                          <w:rPr>
                            <w:lang w:val="ru-RU"/>
                          </w:rPr>
                        </w:pPr>
                        <w:r>
                          <w:rPr>
                            <w:lang w:val="ru-RU"/>
                          </w:rPr>
                        </w:r>
                      </w:p>
                    </w:tc>
                  </w:tr>
                </w:tbl>
                <w:p>
                  <w:pPr>
                    <w:pStyle w:val="Normal"/>
                    <w:widowControl w:val="false"/>
                    <w:spacing w:lineRule="exact" w:line="288" w:before="0" w:after="0"/>
                    <w:rPr>
                      <w:lang w:val="ru-RU"/>
                    </w:rPr>
                  </w:pPr>
                  <w:r>
                    <w:rPr>
                      <w:lang w:val="ru-RU"/>
                    </w:rPr>
                  </w:r>
                </w:p>
                <w:p>
                  <w:pPr>
                    <w:pStyle w:val="Normal"/>
                    <w:widowControl w:val="false"/>
                    <w:spacing w:lineRule="exact" w:line="288" w:before="0" w:after="0"/>
                    <w:ind w:left="336" w:hanging="0"/>
                    <w:jc w:val="center"/>
                    <w:rPr>
                      <w:lang w:val="ru-RU"/>
                    </w:rPr>
                  </w:pPr>
                  <w:r>
                    <w:rPr>
                      <w:lang w:val="ru-RU"/>
                    </w:rPr>
                  </w:r>
                </w:p>
                <w:p>
                  <w:pPr>
                    <w:pStyle w:val="Normal"/>
                    <w:widowControl w:val="false"/>
                    <w:pBdr>
                      <w:bottom w:val="single" w:sz="4" w:space="0" w:color="000000"/>
                    </w:pBdr>
                    <w:spacing w:lineRule="exact" w:line="288" w:before="0" w:after="0"/>
                    <w:ind w:left="336" w:hanging="0"/>
                    <w:jc w:val="center"/>
                    <w:rPr>
                      <w:lang w:val="ru-RU"/>
                    </w:rPr>
                  </w:pPr>
                  <w:r>
                    <w:rPr>
                      <w:lang w:val="ru-RU"/>
                    </w:rPr>
                  </w:r>
                </w:p>
                <w:p>
                  <w:pPr>
                    <w:pStyle w:val="Normal"/>
                    <w:widowControl w:val="false"/>
                    <w:spacing w:lineRule="exact" w:line="288" w:before="0" w:after="0"/>
                    <w:ind w:left="336" w:hanging="0"/>
                    <w:jc w:val="center"/>
                    <w:rPr>
                      <w:lang w:val="ru-RU"/>
                    </w:rPr>
                  </w:pPr>
                  <w:r>
                    <w:rPr>
                      <w:lang w:val="ru-RU"/>
                    </w:rPr>
                  </w:r>
                </w:p>
                <w:p>
                  <w:pPr>
                    <w:pStyle w:val="Normal"/>
                    <w:widowControl w:val="false"/>
                    <w:spacing w:lineRule="exact" w:line="288" w:before="0" w:after="0"/>
                    <w:ind w:left="336" w:hanging="0"/>
                    <w:jc w:val="center"/>
                    <w:rPr>
                      <w:lang w:val="ru-RU"/>
                    </w:rPr>
                  </w:pPr>
                  <w:r>
                    <w:rPr>
                      <w:rFonts w:ascii="Times New Roman" w:hAnsi="Times New Roman"/>
                      <w:i/>
                      <w:color w:val="000000"/>
                    </w:rPr>
                    <w:t>v</w:t>
                  </w:r>
                </w:p>
                <w:tbl>
                  <w:tblPr>
                    <w:tblW w:w="142"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92"/>
                    <w:gridCol w:w="49"/>
                  </w:tblGrid>
                  <w:tr>
                    <w:trPr>
                      <w:trHeight w:val="60" w:hRule="atLeast"/>
                    </w:trPr>
                    <w:tc>
                      <w:tcPr>
                        <w:tcW w:w="92" w:type="dxa"/>
                        <w:tcBorders/>
                        <w:vAlign w:val="bottom"/>
                      </w:tcPr>
                      <w:p>
                        <w:pPr>
                          <w:pStyle w:val="Normal"/>
                          <w:widowControl w:val="false"/>
                          <w:spacing w:lineRule="exact" w:line="288" w:before="0" w:after="0"/>
                          <w:ind w:left="327" w:hanging="0"/>
                          <w:rPr>
                            <w:lang w:val="ru-RU"/>
                          </w:rPr>
                        </w:pPr>
                        <w:r>
                          <w:rPr>
                            <w:lang w:val="ru-RU"/>
                          </w:rPr>
                        </w:r>
                      </w:p>
                      <w:p>
                        <w:pPr>
                          <w:pStyle w:val="Normal"/>
                          <w:widowControl w:val="false"/>
                          <w:spacing w:lineRule="exact" w:line="288" w:before="0" w:after="0"/>
                          <w:ind w:left="327" w:hanging="0"/>
                          <w:rPr>
                            <w:lang w:val="ru-RU"/>
                          </w:rPr>
                        </w:pPr>
                        <w:r>
                          <w:rPr>
                            <w:rFonts w:ascii="Times New Roman" w:hAnsi="Times New Roman"/>
                            <w:color w:val="000000"/>
                            <w:sz w:val="15"/>
                            <w:lang w:val="ru-RU"/>
                          </w:rPr>
                          <w:t>1</w:t>
                        </w:r>
                      </w:p>
                    </w:tc>
                    <w:tc>
                      <w:tcPr>
                        <w:tcW w:w="49" w:type="dxa"/>
                        <w:tcBorders/>
                        <w:vAlign w:val="bottom"/>
                      </w:tcPr>
                      <w:p>
                        <w:pPr>
                          <w:pStyle w:val="Normal"/>
                          <w:widowControl w:val="false"/>
                          <w:spacing w:before="0" w:after="200"/>
                          <w:rPr>
                            <w:lang w:val="ru-RU"/>
                          </w:rPr>
                        </w:pPr>
                        <w:r>
                          <w:rPr>
                            <w:lang w:val="ru-RU"/>
                          </w:rPr>
                        </w:r>
                      </w:p>
                    </w:tc>
                  </w:tr>
                  <w:tr>
                    <w:trPr>
                      <w:trHeight w:val="30" w:hRule="atLeast"/>
                    </w:trPr>
                    <w:tc>
                      <w:tcPr>
                        <w:tcW w:w="141" w:type="dxa"/>
                        <w:gridSpan w:val="2"/>
                        <w:tcBorders/>
                        <w:vAlign w:val="bottom"/>
                      </w:tcPr>
                      <w:p>
                        <w:pPr>
                          <w:pStyle w:val="Normal"/>
                          <w:widowControl w:val="false"/>
                          <w:spacing w:before="0" w:after="200"/>
                          <w:rPr>
                            <w:lang w:val="ru-RU"/>
                          </w:rPr>
                        </w:pPr>
                        <w:r>
                          <w:rPr>
                            <w:lang w:val="ru-RU"/>
                          </w:rPr>
                        </w:r>
                      </w:p>
                    </w:tc>
                  </w:tr>
                </w:tbl>
                <w:p>
                  <w:pPr>
                    <w:pStyle w:val="Normal"/>
                    <w:widowControl w:val="false"/>
                    <w:spacing w:lineRule="exact" w:line="288" w:before="0" w:after="0"/>
                    <w:rPr>
                      <w:lang w:val="ru-RU"/>
                    </w:rPr>
                  </w:pPr>
                  <w:r>
                    <w:rPr>
                      <w:lang w:val="ru-RU"/>
                    </w:rPr>
                  </w:r>
                </w:p>
              </w:tc>
              <w:tc>
                <w:tcPr>
                  <w:tcW w:w="49" w:type="dxa"/>
                  <w:tcBorders/>
                  <w:vAlign w:val="bottom"/>
                </w:tcPr>
                <w:p>
                  <w:pPr>
                    <w:pStyle w:val="Normal"/>
                    <w:widowControl w:val="false"/>
                    <w:spacing w:before="0" w:after="200"/>
                    <w:rPr>
                      <w:lang w:val="ru-RU"/>
                    </w:rPr>
                  </w:pPr>
                  <w:r>
                    <w:rPr>
                      <w:lang w:val="ru-RU"/>
                    </w:rPr>
                  </w:r>
                </w:p>
              </w:tc>
            </w:tr>
            <w:tr>
              <w:trPr>
                <w:trHeight w:val="165" w:hRule="atLeast"/>
              </w:trPr>
              <w:tc>
                <w:tcPr>
                  <w:tcW w:w="276" w:type="dxa"/>
                  <w:gridSpan w:val="2"/>
                  <w:tcBorders/>
                  <w:vAlign w:val="bottom"/>
                </w:tcPr>
                <w:p>
                  <w:pPr>
                    <w:pStyle w:val="Normal"/>
                    <w:widowControl w:val="false"/>
                    <w:spacing w:before="0" w:after="200"/>
                    <w:rPr>
                      <w:lang w:val="ru-RU"/>
                    </w:rPr>
                  </w:pPr>
                  <w:r>
                    <w:rPr>
                      <w:lang w:val="ru-RU"/>
                    </w:rPr>
                  </w:r>
                </w:p>
              </w:tc>
            </w:tr>
          </w:tbl>
          <w:p>
            <w:pPr>
              <w:pStyle w:val="Normal"/>
              <w:widowControl w:val="false"/>
              <w:spacing w:lineRule="exact" w:line="288" w:before="0" w:after="0"/>
              <w:ind w:left="336" w:hanging="0"/>
              <w:rPr>
                <w:lang w:val="ru-RU"/>
              </w:rPr>
            </w:pPr>
            <w:r>
              <w:rPr>
                <w:lang w:val="ru-RU"/>
              </w:rPr>
            </w:r>
          </w:p>
          <w:p>
            <w:pPr>
              <w:pStyle w:val="Normal"/>
              <w:widowControl w:val="false"/>
              <w:spacing w:lineRule="exact" w:line="288" w:before="0" w:after="0"/>
              <w:rPr>
                <w:lang w:val="ru-RU"/>
              </w:rPr>
            </w:pPr>
            <w:r>
              <w:rPr>
                <w:lang w:val="ru-RU"/>
              </w:rPr>
            </w:r>
          </w:p>
          <w:p>
            <w:pPr>
              <w:pStyle w:val="Normal"/>
              <w:widowControl w:val="false"/>
              <w:spacing w:lineRule="exact" w:line="288" w:before="0" w:after="0"/>
              <w:rPr>
                <w:lang w:val="ru-RU"/>
              </w:rPr>
            </w:pPr>
            <w:r>
              <w:rPr>
                <w:rFonts w:ascii="Times New Roman" w:hAnsi="Times New Roman"/>
                <w:color w:val="000000"/>
                <w:sz w:val="24"/>
                <w:lang w:val="ru-RU"/>
              </w:rPr>
              <w:t xml:space="preserve"> </w:t>
            </w:r>
            <w:r>
              <w:rPr>
                <w:rFonts w:ascii="Times New Roman" w:hAnsi="Times New Roman"/>
                <w:color w:val="000000"/>
                <w:sz w:val="24"/>
                <w:lang w:val="ru-RU"/>
              </w:rPr>
              <w:t>.</w:t>
            </w:r>
          </w:p>
          <w:p>
            <w:pPr>
              <w:pStyle w:val="Normal"/>
              <w:widowControl w:val="false"/>
              <w:spacing w:before="0" w:after="0"/>
              <w:ind w:left="336" w:hanging="0"/>
              <w:rPr>
                <w:lang w:val="ru-RU"/>
              </w:rPr>
            </w:pPr>
            <w:r>
              <w:rPr>
                <w:rFonts w:ascii="Times New Roman" w:hAnsi="Times New Roman"/>
                <w:color w:val="000000"/>
                <w:sz w:val="24"/>
                <w:lang w:val="ru-RU"/>
              </w:rPr>
              <w:t xml:space="preserve"> </w:t>
            </w:r>
            <w:r>
              <w:rPr/>
              <w:drawing>
                <wp:inline distT="0" distB="0" distL="0" distR="0">
                  <wp:extent cx="1296670" cy="826135"/>
                  <wp:effectExtent l="0" t="0" r="0" b="0"/>
                  <wp:docPr id="41" name="Изображение4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Изображение41" descr=""/>
                          <pic:cNvPicPr>
                            <a:picLocks noChangeAspect="1" noChangeArrowheads="1"/>
                          </pic:cNvPicPr>
                        </pic:nvPicPr>
                        <pic:blipFill>
                          <a:blip r:embed="rId412"/>
                          <a:stretch>
                            <a:fillRect/>
                          </a:stretch>
                        </pic:blipFill>
                        <pic:spPr bwMode="auto">
                          <a:xfrm>
                            <a:off x="0" y="0"/>
                            <a:ext cx="1296670" cy="826135"/>
                          </a:xfrm>
                          <a:prstGeom prst="rect">
                            <a:avLst/>
                          </a:prstGeom>
                        </pic:spPr>
                      </pic:pic>
                    </a:graphicData>
                  </a:graphic>
                </wp:inline>
              </w:drawing>
            </w:r>
          </w:p>
          <w:p>
            <w:pPr>
              <w:pStyle w:val="Normal"/>
              <w:widowControl w:val="false"/>
              <w:spacing w:lineRule="exact" w:line="336" w:before="0" w:after="0"/>
              <w:ind w:left="336" w:hanging="0"/>
              <w:rPr>
                <w:lang w:val="ru-RU"/>
              </w:rPr>
            </w:pPr>
            <w:r>
              <w:rPr>
                <w:rFonts w:ascii="Times New Roman" w:hAnsi="Times New Roman"/>
                <w:color w:val="000000"/>
                <w:sz w:val="24"/>
                <w:lang w:val="ru-RU"/>
              </w:rPr>
              <w:t>Ход лучей в призме.</w:t>
            </w:r>
          </w:p>
          <w:p>
            <w:pPr>
              <w:pStyle w:val="Normal"/>
              <w:widowControl w:val="false"/>
              <w:spacing w:before="0" w:after="0"/>
              <w:ind w:left="336" w:hanging="0"/>
              <w:rPr>
                <w:rFonts w:ascii="Times New Roman" w:hAnsi="Times New Roman"/>
                <w:color w:val="000000"/>
                <w:sz w:val="24"/>
              </w:rPr>
            </w:pPr>
            <w:r>
              <w:rPr>
                <w:rFonts w:ascii="Times New Roman" w:hAnsi="Times New Roman"/>
                <w:color w:val="000000"/>
                <w:sz w:val="24"/>
                <w:lang w:val="ru-RU"/>
              </w:rPr>
              <w:t xml:space="preserve"> </w:t>
            </w:r>
            <w:r>
              <w:rPr/>
              <w:drawing>
                <wp:inline distT="0" distB="0" distL="0" distR="0">
                  <wp:extent cx="1438275" cy="295275"/>
                  <wp:effectExtent l="0" t="0" r="0" b="0"/>
                  <wp:docPr id="42" name="Изображение4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Изображение42" descr=""/>
                          <pic:cNvPicPr>
                            <a:picLocks noChangeAspect="1" noChangeArrowheads="1"/>
                          </pic:cNvPicPr>
                        </pic:nvPicPr>
                        <pic:blipFill>
                          <a:blip r:embed="rId413"/>
                          <a:stretch>
                            <a:fillRect/>
                          </a:stretch>
                        </pic:blipFill>
                        <pic:spPr bwMode="auto">
                          <a:xfrm>
                            <a:off x="0" y="0"/>
                            <a:ext cx="1438275" cy="295275"/>
                          </a:xfrm>
                          <a:prstGeom prst="rect">
                            <a:avLst/>
                          </a:prstGeom>
                        </pic:spPr>
                      </pic:pic>
                    </a:graphicData>
                  </a:graphic>
                </wp:inline>
              </w:drawing>
            </w:r>
          </w:p>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Соотношение частот и соотношение длин волн при переходе монохроматического света через границу раздела двух оптических сред:</w:t>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3.6.5</w:t>
            </w:r>
          </w:p>
        </w:tc>
        <w:tc>
          <w:tcPr>
            <w:tcW w:w="7871" w:type="dxa"/>
            <w:tcBorders>
              <w:top w:val="single" w:sz="6" w:space="0" w:color="000000"/>
              <w:left w:val="single" w:sz="6" w:space="0" w:color="000000"/>
              <w:bottom w:val="single" w:sz="6" w:space="0" w:color="000000"/>
              <w:right w:val="single" w:sz="6" w:space="0" w:color="000000"/>
            </w:tcBorders>
            <w:vAlign w:val="center"/>
          </w:tcPr>
          <w:tbl>
            <w:tblPr>
              <w:tblW w:w="3880" w:type="dxa"/>
              <w:jc w:val="left"/>
              <w:tblInd w:w="180" w:type="dxa"/>
              <w:tblLayout w:type="fixed"/>
              <w:tblCellMar>
                <w:top w:w="15" w:type="dxa"/>
                <w:left w:w="81" w:type="dxa"/>
                <w:bottom w:w="15" w:type="dxa"/>
                <w:right w:w="81" w:type="dxa"/>
              </w:tblCellMar>
              <w:tblLook w:firstRow="1" w:noVBand="1" w:lastRow="0" w:firstColumn="1" w:lastColumn="0" w:noHBand="0" w:val="04a0"/>
            </w:tblPr>
            <w:tblGrid>
              <w:gridCol w:w="3880"/>
            </w:tblGrid>
            <w:tr>
              <w:trPr/>
              <w:tc>
                <w:tcPr>
                  <w:tcW w:w="3880" w:type="dxa"/>
                  <w:tcBorders/>
                  <w:vAlign w:val="center"/>
                </w:tcPr>
                <w:p>
                  <w:pPr>
                    <w:pStyle w:val="Normal"/>
                    <w:widowControl w:val="false"/>
                    <w:spacing w:lineRule="exact" w:line="336" w:before="0" w:after="0"/>
                    <w:ind w:left="579" w:hanging="0"/>
                    <w:rPr>
                      <w:lang w:val="ru-RU"/>
                    </w:rPr>
                  </w:pPr>
                  <w:r>
                    <w:rPr>
                      <w:lang w:val="ru-RU"/>
                    </w:rPr>
                  </w:r>
                </w:p>
              </w:tc>
            </w:tr>
          </w:tbl>
          <w:p>
            <w:pPr>
              <w:pStyle w:val="Normal"/>
              <w:widowControl w:val="false"/>
              <w:spacing w:before="0" w:after="0"/>
              <w:ind w:left="336" w:hanging="0"/>
              <w:rPr>
                <w:lang w:val="ru-RU"/>
              </w:rPr>
            </w:pPr>
            <w:r>
              <w:rPr>
                <w:rFonts w:ascii="Times New Roman" w:hAnsi="Times New Roman"/>
                <w:color w:val="000000"/>
                <w:sz w:val="24"/>
                <w:lang w:val="ru-RU"/>
              </w:rPr>
              <w:t xml:space="preserve"> </w:t>
            </w:r>
            <w:r>
              <w:rPr/>
              <w:drawing>
                <wp:inline distT="0" distB="0" distL="0" distR="0">
                  <wp:extent cx="1296670" cy="826135"/>
                  <wp:effectExtent l="0" t="0" r="0" b="0"/>
                  <wp:docPr id="43" name="Изображение4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Изображение43" descr=""/>
                          <pic:cNvPicPr>
                            <a:picLocks noChangeAspect="1" noChangeArrowheads="1"/>
                          </pic:cNvPicPr>
                        </pic:nvPicPr>
                        <pic:blipFill>
                          <a:blip r:embed="rId414"/>
                          <a:stretch>
                            <a:fillRect/>
                          </a:stretch>
                        </pic:blipFill>
                        <pic:spPr bwMode="auto">
                          <a:xfrm>
                            <a:off x="0" y="0"/>
                            <a:ext cx="1296670" cy="826135"/>
                          </a:xfrm>
                          <a:prstGeom prst="rect">
                            <a:avLst/>
                          </a:prstGeom>
                        </pic:spPr>
                      </pic:pic>
                    </a:graphicData>
                  </a:graphic>
                </wp:inline>
              </w:drawing>
            </w:r>
          </w:p>
          <w:p>
            <w:pPr>
              <w:pStyle w:val="Normal"/>
              <w:widowControl w:val="false"/>
              <w:spacing w:lineRule="exact" w:line="336" w:before="0" w:after="0"/>
              <w:ind w:left="336" w:hanging="0"/>
              <w:jc w:val="both"/>
              <w:rPr>
                <w:lang w:val="ru-RU"/>
              </w:rPr>
            </w:pPr>
            <w:r>
              <w:rPr>
                <w:rFonts w:ascii="Times New Roman" w:hAnsi="Times New Roman"/>
                <w:color w:val="000000"/>
                <w:spacing w:val="-4"/>
                <w:sz w:val="24"/>
                <w:lang w:val="ru-RU"/>
              </w:rPr>
              <w:t>Полное внутреннее отражение.</w:t>
            </w:r>
          </w:p>
          <w:p>
            <w:pPr>
              <w:pStyle w:val="Normal"/>
              <w:widowControl w:val="false"/>
              <w:spacing w:lineRule="exact" w:line="336" w:before="0" w:after="0"/>
              <w:ind w:left="336" w:hanging="0"/>
              <w:jc w:val="both"/>
              <w:rPr>
                <w:lang w:val="ru-RU"/>
              </w:rPr>
            </w:pPr>
            <w:r>
              <w:rPr>
                <w:rFonts w:ascii="Times New Roman" w:hAnsi="Times New Roman"/>
                <w:color w:val="000000"/>
                <w:spacing w:val="-4"/>
                <w:sz w:val="24"/>
                <w:lang w:val="ru-RU"/>
              </w:rPr>
              <w:t>Предельный угол полного внутреннего отражения:</w:t>
            </w:r>
          </w:p>
          <w:p>
            <w:pPr>
              <w:pStyle w:val="Normal"/>
              <w:widowControl w:val="false"/>
              <w:jc w:val="center"/>
              <w:rPr>
                <w:lang w:val="ru-RU"/>
              </w:rPr>
            </w:pPr>
            <w:r>
              <w:rPr/>
            </w:r>
            <m:oMathPara xmlns:m="http://schemas.openxmlformats.org/officeDocument/2006/math">
              <m:oMathParaPr>
                <m:jc m:val="center"/>
              </m:oMathParaPr>
              <m:oMath>
                <m:r>
                  <w:rPr>
                    <w:rFonts w:ascii="Cambria Math" w:hAnsi="Cambria Math"/>
                  </w:rPr>
                  <m:t xml:space="preserve">sin</m:t>
                </m:r>
                <m:sSub>
                  <m:e>
                    <m:r>
                      <w:rPr>
                        <w:rFonts w:ascii="Cambria Math" w:hAnsi="Cambria Math"/>
                      </w:rPr>
                      <m:t xml:space="preserve">α</m:t>
                    </m:r>
                  </m:e>
                  <m:sub>
                    <m:r>
                      <m:rPr>
                        <m:lit/>
                        <m:nor/>
                      </m:rPr>
                      <w:rPr>
                        <w:rFonts w:ascii="Cambria Math" w:hAnsi="Cambria Math"/>
                      </w:rPr>
                      <m:t xml:space="preserve">пр</m:t>
                    </m:r>
                  </m:sub>
                </m:sSub>
                <m:r>
                  <w:rPr>
                    <w:rFonts w:ascii="Cambria Math" w:hAnsi="Cambria Math"/>
                  </w:rPr>
                  <m:t xml:space="preserve">=</m:t>
                </m:r>
                <m:f>
                  <m:num>
                    <m:r>
                      <w:rPr>
                        <w:rFonts w:ascii="Cambria Math" w:hAnsi="Cambria Math"/>
                      </w:rPr>
                      <m:t xml:space="preserve">1</m:t>
                    </m:r>
                  </m:num>
                  <m:den>
                    <m:sSub>
                      <m:e>
                        <m:r>
                          <w:rPr>
                            <w:rFonts w:ascii="Cambria Math" w:hAnsi="Cambria Math"/>
                          </w:rPr>
                          <m:t xml:space="preserve">n</m:t>
                        </m:r>
                      </m:e>
                      <m:sub>
                        <m:r>
                          <m:rPr>
                            <m:lit/>
                            <m:nor/>
                          </m:rPr>
                          <w:rPr>
                            <w:rFonts w:ascii="Cambria Math" w:hAnsi="Cambria Math"/>
                          </w:rPr>
                          <m:t xml:space="preserve">отн</m:t>
                        </m:r>
                      </m:sub>
                    </m:sSub>
                  </m:den>
                </m:f>
                <m:r>
                  <w:rPr>
                    <w:rFonts w:ascii="Cambria Math" w:hAnsi="Cambria Math"/>
                  </w:rPr>
                  <m:t xml:space="preserve">=</m:t>
                </m:r>
                <m:f>
                  <m:num>
                    <m:sSub>
                      <m:e>
                        <m:r>
                          <w:rPr>
                            <w:rFonts w:ascii="Cambria Math" w:hAnsi="Cambria Math"/>
                          </w:rPr>
                          <m:t xml:space="preserve">n</m:t>
                        </m:r>
                      </m:e>
                      <m:sub>
                        <m:r>
                          <w:rPr>
                            <w:rFonts w:ascii="Cambria Math" w:hAnsi="Cambria Math"/>
                          </w:rPr>
                          <m:t xml:space="preserve">2</m:t>
                        </m:r>
                      </m:sub>
                    </m:sSub>
                  </m:num>
                  <m:den>
                    <m:sSub>
                      <m:e>
                        <m:r>
                          <w:rPr>
                            <w:rFonts w:ascii="Cambria Math" w:hAnsi="Cambria Math"/>
                          </w:rPr>
                          <m:t xml:space="preserve">n</m:t>
                        </m:r>
                      </m:e>
                      <m:sub>
                        <m:r>
                          <w:rPr>
                            <w:rFonts w:ascii="Cambria Math" w:hAnsi="Cambria Math"/>
                          </w:rPr>
                          <m:t xml:space="preserve">1</m:t>
                        </m:r>
                      </m:sub>
                    </m:sSub>
                  </m:den>
                </m:f>
              </m:oMath>
            </m:oMathPara>
          </w:p>
          <w:p>
            <w:pPr>
              <w:pStyle w:val="Normal"/>
              <w:widowControl w:val="false"/>
              <w:spacing w:lineRule="exact" w:line="288" w:before="0" w:after="0"/>
              <w:ind w:left="336" w:hanging="0"/>
              <w:jc w:val="both"/>
              <w:rPr>
                <w:lang w:val="ru-RU"/>
              </w:rPr>
            </w:pPr>
            <w:r>
              <w:rPr>
                <w:lang w:val="ru-RU"/>
              </w:rPr>
            </w:r>
          </w:p>
          <w:p>
            <w:pPr>
              <w:pStyle w:val="Normal"/>
              <w:widowControl w:val="false"/>
              <w:spacing w:lineRule="exact" w:line="288" w:before="0" w:after="0"/>
              <w:jc w:val="both"/>
              <w:rPr/>
            </w:pPr>
            <w:r>
              <w:rPr>
                <w:rFonts w:ascii="Times New Roman" w:hAnsi="Times New Roman"/>
                <w:i/>
                <w:color w:val="000000"/>
                <w:spacing w:val="-4"/>
                <w:sz w:val="24"/>
              </w:rPr>
              <w:t>Sinα</w:t>
            </w:r>
          </w:p>
          <w:tbl>
            <w:tblPr>
              <w:tblW w:w="249"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99"/>
              <w:gridCol w:w="49"/>
            </w:tblGrid>
            <w:tr>
              <w:trPr>
                <w:trHeight w:val="30" w:hRule="atLeast"/>
              </w:trPr>
              <w:tc>
                <w:tcPr>
                  <w:tcW w:w="199" w:type="dxa"/>
                  <w:tcBorders/>
                  <w:vAlign w:val="bottom"/>
                </w:tcPr>
                <w:p>
                  <w:pPr>
                    <w:pStyle w:val="Normal"/>
                    <w:widowControl w:val="false"/>
                    <w:spacing w:lineRule="exact" w:line="288" w:before="0" w:after="0"/>
                    <w:ind w:left="335" w:hanging="0"/>
                    <w:rPr/>
                  </w:pPr>
                  <w:r>
                    <w:rPr/>
                  </w:r>
                </w:p>
                <w:p>
                  <w:pPr>
                    <w:pStyle w:val="Normal"/>
                    <w:widowControl w:val="false"/>
                    <w:spacing w:lineRule="exact" w:line="288" w:before="0" w:after="0"/>
                    <w:ind w:left="335" w:hanging="0"/>
                    <w:rPr/>
                  </w:pPr>
                  <w:r>
                    <w:rPr>
                      <w:rFonts w:ascii="Times New Roman" w:hAnsi="Times New Roman"/>
                      <w:color w:val="000000"/>
                      <w:spacing w:val="-4"/>
                      <w:sz w:val="15"/>
                    </w:rPr>
                    <w:t>пр</w:t>
                  </w:r>
                </w:p>
              </w:tc>
              <w:tc>
                <w:tcPr>
                  <w:tcW w:w="49" w:type="dxa"/>
                  <w:tcBorders/>
                  <w:vAlign w:val="bottom"/>
                </w:tcPr>
                <w:p>
                  <w:pPr>
                    <w:pStyle w:val="Normal"/>
                    <w:widowControl w:val="false"/>
                    <w:spacing w:before="0" w:after="200"/>
                    <w:rPr/>
                  </w:pPr>
                  <w:r>
                    <w:rPr/>
                  </w:r>
                </w:p>
              </w:tc>
            </w:tr>
            <w:tr>
              <w:trPr>
                <w:trHeight w:val="60" w:hRule="atLeast"/>
              </w:trPr>
              <w:tc>
                <w:tcPr>
                  <w:tcW w:w="248"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pacing w:val="-4"/>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
          </w:p>
          <w:tbl>
            <w:tblPr>
              <w:tblW w:w="488"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437"/>
              <w:gridCol w:w="50"/>
            </w:tblGrid>
            <w:tr>
              <w:trPr>
                <w:trHeight w:val="270" w:hRule="atLeast"/>
              </w:trPr>
              <w:tc>
                <w:tcPr>
                  <w:tcW w:w="437"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spacing w:val="-4"/>
                    </w:rPr>
                    <w:t>n</w:t>
                  </w:r>
                </w:p>
                <w:tbl>
                  <w:tblPr>
                    <w:tblW w:w="348"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297"/>
                    <w:gridCol w:w="50"/>
                  </w:tblGrid>
                  <w:tr>
                    <w:trPr>
                      <w:trHeight w:val="30" w:hRule="atLeast"/>
                    </w:trPr>
                    <w:tc>
                      <w:tcPr>
                        <w:tcW w:w="297" w:type="dxa"/>
                        <w:tcBorders/>
                        <w:vAlign w:val="bottom"/>
                      </w:tcPr>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pacing w:val="-4"/>
                            <w:sz w:val="15"/>
                          </w:rPr>
                          <w:t>отн</w:t>
                        </w:r>
                      </w:p>
                    </w:tc>
                    <w:tc>
                      <w:tcPr>
                        <w:tcW w:w="50" w:type="dxa"/>
                        <w:tcBorders/>
                        <w:vAlign w:val="bottom"/>
                      </w:tcPr>
                      <w:p>
                        <w:pPr>
                          <w:pStyle w:val="Normal"/>
                          <w:widowControl w:val="false"/>
                          <w:spacing w:before="0" w:after="200"/>
                          <w:rPr/>
                        </w:pPr>
                        <w:r>
                          <w:rPr/>
                        </w:r>
                      </w:p>
                    </w:tc>
                  </w:tr>
                  <w:tr>
                    <w:trPr>
                      <w:trHeight w:val="30" w:hRule="atLeast"/>
                    </w:trPr>
                    <w:tc>
                      <w:tcPr>
                        <w:tcW w:w="347"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rPr/>
                  </w:pPr>
                  <w:r>
                    <w:rPr/>
                  </w:r>
                </w:p>
                <w:p>
                  <w:pPr>
                    <w:pStyle w:val="Normal"/>
                    <w:widowControl w:val="false"/>
                    <w:spacing w:lineRule="exact" w:line="288" w:before="0" w:after="0"/>
                    <w:ind w:left="336" w:hanging="0"/>
                    <w:jc w:val="center"/>
                    <w:rPr/>
                  </w:pPr>
                  <w:r>
                    <w:rPr/>
                  </w:r>
                </w:p>
                <w:p>
                  <w:pPr>
                    <w:pStyle w:val="Normal"/>
                    <w:widowControl w:val="false"/>
                    <w:pBdr>
                      <w:bottom w:val="single" w:sz="4" w:space="0" w:color="000000"/>
                    </w:pBdr>
                    <w:spacing w:lineRule="exact" w:line="288" w:before="0" w:after="0"/>
                    <w:ind w:left="336" w:hanging="0"/>
                    <w:jc w:val="center"/>
                    <w:rPr/>
                  </w:pPr>
                  <w:r>
                    <w:rPr/>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color w:val="000000"/>
                      <w:spacing w:val="-4"/>
                    </w:rPr>
                    <w:t>1</w:t>
                  </w:r>
                </w:p>
              </w:tc>
              <w:tc>
                <w:tcPr>
                  <w:tcW w:w="50" w:type="dxa"/>
                  <w:tcBorders/>
                  <w:vAlign w:val="bottom"/>
                </w:tcPr>
                <w:p>
                  <w:pPr>
                    <w:pStyle w:val="Normal"/>
                    <w:widowControl w:val="false"/>
                    <w:spacing w:before="0" w:after="200"/>
                    <w:rPr/>
                  </w:pPr>
                  <w:r>
                    <w:rPr/>
                  </w:r>
                </w:p>
              </w:tc>
            </w:tr>
            <w:tr>
              <w:trPr>
                <w:trHeight w:val="165" w:hRule="atLeast"/>
              </w:trPr>
              <w:tc>
                <w:tcPr>
                  <w:tcW w:w="487"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pacing w:val="-4"/>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
          </w:p>
          <w:tbl>
            <w:tblPr>
              <w:tblW w:w="293"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243"/>
              <w:gridCol w:w="49"/>
            </w:tblGrid>
            <w:tr>
              <w:trPr>
                <w:trHeight w:val="225" w:hRule="atLeast"/>
              </w:trPr>
              <w:tc>
                <w:tcPr>
                  <w:tcW w:w="243"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spacing w:val="-4"/>
                    </w:rPr>
                    <w:t>n</w:t>
                  </w:r>
                </w:p>
                <w:tbl>
                  <w:tblPr>
                    <w:tblW w:w="153"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02"/>
                    <w:gridCol w:w="50"/>
                  </w:tblGrid>
                  <w:tr>
                    <w:trPr>
                      <w:trHeight w:val="60" w:hRule="atLeast"/>
                    </w:trPr>
                    <w:tc>
                      <w:tcPr>
                        <w:tcW w:w="102" w:type="dxa"/>
                        <w:tcBorders/>
                        <w:vAlign w:val="bottom"/>
                      </w:tcPr>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pacing w:val="-4"/>
                            <w:sz w:val="15"/>
                          </w:rPr>
                          <w:t>1</w:t>
                        </w:r>
                      </w:p>
                    </w:tc>
                    <w:tc>
                      <w:tcPr>
                        <w:tcW w:w="50" w:type="dxa"/>
                        <w:tcBorders/>
                        <w:vAlign w:val="bottom"/>
                      </w:tcPr>
                      <w:p>
                        <w:pPr>
                          <w:pStyle w:val="Normal"/>
                          <w:widowControl w:val="false"/>
                          <w:spacing w:before="0" w:after="200"/>
                          <w:rPr/>
                        </w:pPr>
                        <w:r>
                          <w:rPr/>
                        </w:r>
                      </w:p>
                    </w:tc>
                  </w:tr>
                  <w:tr>
                    <w:trPr>
                      <w:trHeight w:val="30" w:hRule="atLeast"/>
                    </w:trPr>
                    <w:tc>
                      <w:tcPr>
                        <w:tcW w:w="152"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rPr/>
                  </w:pPr>
                  <w:r>
                    <w:rPr/>
                  </w:r>
                </w:p>
                <w:p>
                  <w:pPr>
                    <w:pStyle w:val="Normal"/>
                    <w:widowControl w:val="false"/>
                    <w:spacing w:lineRule="exact" w:line="288" w:before="0" w:after="0"/>
                    <w:ind w:left="336" w:hanging="0"/>
                    <w:jc w:val="center"/>
                    <w:rPr/>
                  </w:pPr>
                  <w:r>
                    <w:rPr/>
                  </w:r>
                </w:p>
                <w:p>
                  <w:pPr>
                    <w:pStyle w:val="Normal"/>
                    <w:widowControl w:val="false"/>
                    <w:pBdr>
                      <w:bottom w:val="single" w:sz="4" w:space="0" w:color="000000"/>
                    </w:pBdr>
                    <w:spacing w:lineRule="exact" w:line="288" w:before="0" w:after="0"/>
                    <w:ind w:left="336" w:hanging="0"/>
                    <w:jc w:val="center"/>
                    <w:rPr/>
                  </w:pPr>
                  <w:r>
                    <w:rPr/>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spacing w:val="-4"/>
                    </w:rPr>
                    <w:t>n</w:t>
                  </w:r>
                </w:p>
                <w:tbl>
                  <w:tblPr>
                    <w:tblW w:w="153"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02"/>
                    <w:gridCol w:w="50"/>
                  </w:tblGrid>
                  <w:tr>
                    <w:trPr>
                      <w:trHeight w:val="60" w:hRule="atLeast"/>
                    </w:trPr>
                    <w:tc>
                      <w:tcPr>
                        <w:tcW w:w="102" w:type="dxa"/>
                        <w:tcBorders/>
                        <w:vAlign w:val="bottom"/>
                      </w:tcPr>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pacing w:val="-4"/>
                            <w:sz w:val="15"/>
                          </w:rPr>
                          <w:t>2</w:t>
                        </w:r>
                      </w:p>
                    </w:tc>
                    <w:tc>
                      <w:tcPr>
                        <w:tcW w:w="50" w:type="dxa"/>
                        <w:tcBorders/>
                        <w:vAlign w:val="bottom"/>
                      </w:tcPr>
                      <w:p>
                        <w:pPr>
                          <w:pStyle w:val="Normal"/>
                          <w:widowControl w:val="false"/>
                          <w:spacing w:before="0" w:after="200"/>
                          <w:rPr/>
                        </w:pPr>
                        <w:r>
                          <w:rPr/>
                        </w:r>
                      </w:p>
                    </w:tc>
                  </w:tr>
                  <w:tr>
                    <w:trPr>
                      <w:trHeight w:val="30" w:hRule="atLeast"/>
                    </w:trPr>
                    <w:tc>
                      <w:tcPr>
                        <w:tcW w:w="152"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rPr/>
                  </w:pPr>
                  <w:r>
                    <w:rPr/>
                  </w:r>
                </w:p>
              </w:tc>
              <w:tc>
                <w:tcPr>
                  <w:tcW w:w="49" w:type="dxa"/>
                  <w:tcBorders/>
                  <w:vAlign w:val="bottom"/>
                </w:tcPr>
                <w:p>
                  <w:pPr>
                    <w:pStyle w:val="Normal"/>
                    <w:widowControl w:val="false"/>
                    <w:spacing w:before="0" w:after="200"/>
                    <w:rPr/>
                  </w:pPr>
                  <w:r>
                    <w:rPr/>
                  </w:r>
                </w:p>
              </w:tc>
            </w:tr>
            <w:tr>
              <w:trPr>
                <w:trHeight w:val="165" w:hRule="atLeast"/>
              </w:trPr>
              <w:tc>
                <w:tcPr>
                  <w:tcW w:w="292"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
          </w:p>
          <w:p>
            <w:pPr>
              <w:pStyle w:val="Normal"/>
              <w:widowControl w:val="false"/>
              <w:spacing w:lineRule="exact" w:line="288" w:before="0" w:after="0"/>
              <w:jc w:val="both"/>
              <w:rPr/>
            </w:pPr>
            <w:r>
              <w:rPr/>
            </w:r>
          </w:p>
          <w:p>
            <w:pPr>
              <w:pStyle w:val="Normal"/>
              <w:widowControl w:val="false"/>
              <w:spacing w:lineRule="exact" w:line="336" w:before="0" w:after="0"/>
              <w:ind w:left="336" w:hanging="0"/>
              <w:jc w:val="both"/>
              <w:rPr/>
            </w:pPr>
            <w:r>
              <w:rPr/>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3.6.6</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Собирающие и рассеивающие линзы. Тонкая линза. Фокусное расстояние и оптическая сила тонкой линзы:</w:t>
            </w:r>
          </w:p>
          <w:p>
            <w:pPr>
              <w:pStyle w:val="Normal"/>
              <w:widowControl w:val="false"/>
              <w:jc w:val="center"/>
              <w:rPr/>
            </w:pPr>
            <w:r>
              <w:rPr/>
            </w:r>
            <m:oMathPara xmlns:m="http://schemas.openxmlformats.org/officeDocument/2006/math">
              <m:oMathParaPr>
                <m:jc m:val="center"/>
              </m:oMathParaPr>
              <m:oMath>
                <m:r>
                  <w:rPr>
                    <w:rFonts w:ascii="Cambria Math" w:hAnsi="Cambria Math"/>
                  </w:rPr>
                  <m:t xml:space="preserve">D</m:t>
                </m:r>
                <m:r>
                  <w:rPr>
                    <w:rFonts w:ascii="Cambria Math" w:hAnsi="Cambria Math"/>
                  </w:rPr>
                  <m:t xml:space="preserve">=</m:t>
                </m:r>
                <m:f>
                  <m:num>
                    <m:r>
                      <w:rPr>
                        <w:rFonts w:ascii="Cambria Math" w:hAnsi="Cambria Math"/>
                      </w:rPr>
                      <m:t xml:space="preserve">1</m:t>
                    </m:r>
                  </m:num>
                  <m:den>
                    <m:r>
                      <w:rPr>
                        <w:rFonts w:ascii="Cambria Math" w:hAnsi="Cambria Math"/>
                      </w:rPr>
                      <m:t xml:space="preserve">F</m:t>
                    </m:r>
                  </m:den>
                </m:f>
              </m:oMath>
            </m:oMathPara>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i/>
                <w:color w:val="000000"/>
                <w:sz w:val="24"/>
              </w:rPr>
              <w:t>D</w:t>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
          </w:p>
          <w:tbl>
            <w:tblPr>
              <w:tblW w:w="251"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201"/>
              <w:gridCol w:w="49"/>
            </w:tblGrid>
            <w:tr>
              <w:trPr>
                <w:trHeight w:val="270" w:hRule="atLeast"/>
              </w:trPr>
              <w:tc>
                <w:tcPr>
                  <w:tcW w:w="201"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F</w:t>
                  </w:r>
                </w:p>
                <w:p>
                  <w:pPr>
                    <w:pStyle w:val="Normal"/>
                    <w:widowControl w:val="false"/>
                    <w:spacing w:lineRule="exact" w:line="288" w:before="0" w:after="0"/>
                    <w:ind w:left="336" w:hanging="0"/>
                    <w:jc w:val="center"/>
                    <w:rPr/>
                  </w:pPr>
                  <w:r>
                    <w:rPr/>
                  </w:r>
                </w:p>
                <w:p>
                  <w:pPr>
                    <w:pStyle w:val="Normal"/>
                    <w:widowControl w:val="false"/>
                    <w:pBdr>
                      <w:bottom w:val="single" w:sz="4" w:space="0" w:color="000000"/>
                    </w:pBdr>
                    <w:spacing w:lineRule="exact" w:line="288" w:before="0" w:after="0"/>
                    <w:ind w:left="336" w:hanging="0"/>
                    <w:jc w:val="center"/>
                    <w:rPr/>
                  </w:pPr>
                  <w:r>
                    <w:rPr/>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color w:val="000000"/>
                    </w:rPr>
                    <w:t>1</w:t>
                  </w:r>
                </w:p>
              </w:tc>
              <w:tc>
                <w:tcPr>
                  <w:tcW w:w="49" w:type="dxa"/>
                  <w:tcBorders/>
                  <w:vAlign w:val="bottom"/>
                </w:tcPr>
                <w:p>
                  <w:pPr>
                    <w:pStyle w:val="Normal"/>
                    <w:widowControl w:val="false"/>
                    <w:spacing w:before="0" w:after="200"/>
                    <w:rPr/>
                  </w:pPr>
                  <w:r>
                    <w:rPr/>
                  </w:r>
                </w:p>
              </w:tc>
            </w:tr>
            <w:tr>
              <w:trPr>
                <w:trHeight w:val="135" w:hRule="atLeast"/>
              </w:trPr>
              <w:tc>
                <w:tcPr>
                  <w:tcW w:w="250"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
          </w:p>
          <w:p>
            <w:pPr>
              <w:pStyle w:val="Normal"/>
              <w:widowControl w:val="false"/>
              <w:spacing w:lineRule="exact" w:line="288" w:before="0" w:after="0"/>
              <w:jc w:val="both"/>
              <w:rPr/>
            </w:pPr>
            <w:r>
              <w:rPr/>
            </w:r>
          </w:p>
          <w:p>
            <w:pPr>
              <w:pStyle w:val="Normal"/>
              <w:widowControl w:val="false"/>
              <w:spacing w:lineRule="exact" w:line="336" w:before="0" w:after="0"/>
              <w:ind w:left="336" w:hanging="0"/>
              <w:jc w:val="both"/>
              <w:rPr/>
            </w:pPr>
            <w:r>
              <w:rPr/>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3.6.7</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rPr/>
            </w:pPr>
            <w:r>
              <w:rPr>
                <w:rFonts w:ascii="Times New Roman" w:hAnsi="Times New Roman"/>
                <w:color w:val="000000"/>
                <w:sz w:val="24"/>
              </w:rPr>
              <w:t>Формула тонкой линзы:</w:t>
            </w:r>
          </w:p>
          <w:p>
            <w:pPr>
              <w:pStyle w:val="Normal"/>
              <w:widowControl w:val="false"/>
              <w:jc w:val="center"/>
              <w:rPr/>
            </w:pPr>
            <w:r>
              <w:rPr/>
            </w:r>
            <m:oMathPara xmlns:m="http://schemas.openxmlformats.org/officeDocument/2006/math">
              <m:oMathParaPr>
                <m:jc m:val="center"/>
              </m:oMathParaPr>
              <m:oMath>
                <m:f>
                  <m:num>
                    <m:r>
                      <w:rPr>
                        <w:rFonts w:ascii="Cambria Math" w:hAnsi="Cambria Math"/>
                      </w:rPr>
                      <m:t xml:space="preserve">1</m:t>
                    </m:r>
                  </m:num>
                  <m:den>
                    <m:r>
                      <w:rPr>
                        <w:rFonts w:ascii="Cambria Math" w:hAnsi="Cambria Math"/>
                      </w:rPr>
                      <m:t xml:space="preserve">d</m:t>
                    </m:r>
                  </m:den>
                </m:f>
                <m:r>
                  <w:rPr>
                    <w:rFonts w:ascii="Cambria Math" w:hAnsi="Cambria Math"/>
                  </w:rPr>
                  <m:t xml:space="preserve">+</m:t>
                </m:r>
                <m:f>
                  <m:num>
                    <m:r>
                      <w:rPr>
                        <w:rFonts w:ascii="Cambria Math" w:hAnsi="Cambria Math"/>
                      </w:rPr>
                      <m:t xml:space="preserve">1</m:t>
                    </m:r>
                  </m:num>
                  <m:den>
                    <m:r>
                      <w:rPr>
                        <w:rFonts w:ascii="Cambria Math" w:hAnsi="Cambria Math"/>
                      </w:rPr>
                      <m:t xml:space="preserve">f</m:t>
                    </m:r>
                  </m:den>
                </m:f>
                <m:r>
                  <w:rPr>
                    <w:rFonts w:ascii="Cambria Math" w:hAnsi="Cambria Math"/>
                  </w:rPr>
                  <m:t xml:space="preserve">=</m:t>
                </m:r>
                <m:f>
                  <m:num>
                    <m:r>
                      <w:rPr>
                        <w:rFonts w:ascii="Cambria Math" w:hAnsi="Cambria Math"/>
                      </w:rPr>
                      <m:t xml:space="preserve">1</m:t>
                    </m:r>
                  </m:num>
                  <m:den>
                    <m:r>
                      <w:rPr>
                        <w:rFonts w:ascii="Cambria Math" w:hAnsi="Cambria Math"/>
                      </w:rPr>
                      <m:t xml:space="preserve">F</m:t>
                    </m:r>
                  </m:den>
                </m:f>
              </m:oMath>
            </m:oMathPara>
          </w:p>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
          </w:p>
          <w:tbl>
            <w:tblPr>
              <w:tblW w:w="180"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29"/>
              <w:gridCol w:w="50"/>
            </w:tblGrid>
            <w:tr>
              <w:trPr>
                <w:trHeight w:val="270" w:hRule="atLeast"/>
              </w:trPr>
              <w:tc>
                <w:tcPr>
                  <w:tcW w:w="129"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lang w:val="ru-RU"/>
                    </w:rPr>
                  </w:pPr>
                  <w:r>
                    <w:rPr>
                      <w:rFonts w:ascii="Times New Roman" w:hAnsi="Times New Roman"/>
                      <w:i/>
                      <w:color w:val="000000"/>
                    </w:rPr>
                    <w:t>d</w:t>
                  </w:r>
                </w:p>
                <w:p>
                  <w:pPr>
                    <w:pStyle w:val="Normal"/>
                    <w:widowControl w:val="false"/>
                    <w:spacing w:lineRule="exact" w:line="288" w:before="0" w:after="0"/>
                    <w:ind w:left="336" w:hanging="0"/>
                    <w:jc w:val="center"/>
                    <w:rPr>
                      <w:lang w:val="ru-RU"/>
                    </w:rPr>
                  </w:pPr>
                  <w:r>
                    <w:rPr>
                      <w:lang w:val="ru-RU"/>
                    </w:rPr>
                  </w:r>
                </w:p>
                <w:p>
                  <w:pPr>
                    <w:pStyle w:val="Normal"/>
                    <w:widowControl w:val="false"/>
                    <w:pBdr>
                      <w:bottom w:val="single" w:sz="4" w:space="0" w:color="000000"/>
                    </w:pBdr>
                    <w:spacing w:lineRule="exact" w:line="288" w:before="0" w:after="0"/>
                    <w:ind w:left="336" w:hanging="0"/>
                    <w:jc w:val="center"/>
                    <w:rPr>
                      <w:lang w:val="ru-RU"/>
                    </w:rPr>
                  </w:pPr>
                  <w:r>
                    <w:rPr>
                      <w:lang w:val="ru-RU"/>
                    </w:rPr>
                  </w:r>
                </w:p>
                <w:p>
                  <w:pPr>
                    <w:pStyle w:val="Normal"/>
                    <w:widowControl w:val="false"/>
                    <w:spacing w:lineRule="exact" w:line="288" w:before="0" w:after="0"/>
                    <w:ind w:left="336" w:hanging="0"/>
                    <w:jc w:val="center"/>
                    <w:rPr>
                      <w:lang w:val="ru-RU"/>
                    </w:rPr>
                  </w:pPr>
                  <w:r>
                    <w:rPr>
                      <w:lang w:val="ru-RU"/>
                    </w:rPr>
                  </w:r>
                </w:p>
                <w:p>
                  <w:pPr>
                    <w:pStyle w:val="Normal"/>
                    <w:widowControl w:val="false"/>
                    <w:spacing w:lineRule="exact" w:line="288" w:before="0" w:after="0"/>
                    <w:ind w:left="336" w:hanging="0"/>
                    <w:jc w:val="center"/>
                    <w:rPr>
                      <w:lang w:val="ru-RU"/>
                    </w:rPr>
                  </w:pPr>
                  <w:r>
                    <w:rPr>
                      <w:rFonts w:ascii="Times New Roman" w:hAnsi="Times New Roman"/>
                      <w:color w:val="000000"/>
                      <w:lang w:val="ru-RU"/>
                    </w:rPr>
                    <w:t>1</w:t>
                  </w:r>
                </w:p>
              </w:tc>
              <w:tc>
                <w:tcPr>
                  <w:tcW w:w="50" w:type="dxa"/>
                  <w:tcBorders/>
                  <w:vAlign w:val="bottom"/>
                </w:tcPr>
                <w:p>
                  <w:pPr>
                    <w:pStyle w:val="Normal"/>
                    <w:widowControl w:val="false"/>
                    <w:spacing w:before="0" w:after="200"/>
                    <w:rPr>
                      <w:lang w:val="ru-RU"/>
                    </w:rPr>
                  </w:pPr>
                  <w:r>
                    <w:rPr>
                      <w:lang w:val="ru-RU"/>
                    </w:rPr>
                  </w:r>
                </w:p>
              </w:tc>
            </w:tr>
            <w:tr>
              <w:trPr>
                <w:trHeight w:val="135" w:hRule="atLeast"/>
              </w:trPr>
              <w:tc>
                <w:tcPr>
                  <w:tcW w:w="179" w:type="dxa"/>
                  <w:gridSpan w:val="2"/>
                  <w:tcBorders/>
                  <w:vAlign w:val="bottom"/>
                </w:tcPr>
                <w:p>
                  <w:pPr>
                    <w:pStyle w:val="Normal"/>
                    <w:widowControl w:val="false"/>
                    <w:spacing w:before="0" w:after="200"/>
                    <w:rPr>
                      <w:lang w:val="ru-RU"/>
                    </w:rPr>
                  </w:pPr>
                  <w:r>
                    <w:rPr>
                      <w:lang w:val="ru-RU"/>
                    </w:rPr>
                  </w:r>
                </w:p>
              </w:tc>
            </w:tr>
          </w:tbl>
          <w:p>
            <w:pPr>
              <w:pStyle w:val="Normal"/>
              <w:widowControl w:val="false"/>
              <w:spacing w:lineRule="exact" w:line="288" w:before="0" w:after="0"/>
              <w:ind w:left="336" w:hanging="0"/>
              <w:rPr>
                <w:lang w:val="ru-RU"/>
              </w:rPr>
            </w:pPr>
            <w:r>
              <w:rPr>
                <w:lang w:val="ru-RU"/>
              </w:rPr>
            </w:r>
          </w:p>
          <w:p>
            <w:pPr>
              <w:pStyle w:val="Normal"/>
              <w:widowControl w:val="false"/>
              <w:spacing w:lineRule="exact" w:line="288" w:before="0" w:after="0"/>
              <w:ind w:left="336" w:hanging="0"/>
              <w:rPr>
                <w:lang w:val="ru-RU"/>
              </w:rPr>
            </w:pPr>
            <w:r>
              <w:rPr>
                <w:lang w:val="ru-RU"/>
              </w:rPr>
            </w:r>
          </w:p>
          <w:p>
            <w:pPr>
              <w:pStyle w:val="Normal"/>
              <w:widowControl w:val="false"/>
              <w:spacing w:lineRule="exact" w:line="288" w:before="0" w:after="0"/>
              <w:ind w:left="336" w:hanging="0"/>
              <w:rPr>
                <w:lang w:val="ru-RU"/>
              </w:rPr>
            </w:pPr>
            <w:r>
              <w:rPr>
                <w:rFonts w:ascii="Times New Roman" w:hAnsi="Times New Roman"/>
                <w:color w:val="000000"/>
                <w:sz w:val="24"/>
                <w:lang w:val="ru-RU"/>
              </w:rPr>
              <w:t>+</w:t>
            </w:r>
          </w:p>
          <w:p>
            <w:pPr>
              <w:pStyle w:val="Normal"/>
              <w:widowControl w:val="false"/>
              <w:spacing w:lineRule="exact" w:line="288" w:before="0" w:after="0"/>
              <w:ind w:left="336" w:hanging="0"/>
              <w:rPr>
                <w:lang w:val="ru-RU"/>
              </w:rPr>
            </w:pPr>
            <w:r>
              <w:rPr>
                <w:lang w:val="ru-RU"/>
              </w:rPr>
            </w:r>
          </w:p>
          <w:p>
            <w:pPr>
              <w:pStyle w:val="Normal"/>
              <w:widowControl w:val="false"/>
              <w:spacing w:lineRule="exact" w:line="288" w:before="0" w:after="0"/>
              <w:ind w:left="336" w:hanging="0"/>
              <w:rPr>
                <w:lang w:val="ru-RU"/>
              </w:rPr>
            </w:pPr>
            <w:r>
              <w:rPr>
                <w:lang w:val="ru-RU"/>
              </w:rPr>
            </w:r>
          </w:p>
          <w:tbl>
            <w:tblPr>
              <w:tblW w:w="180"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29"/>
              <w:gridCol w:w="50"/>
            </w:tblGrid>
            <w:tr>
              <w:trPr>
                <w:trHeight w:val="270" w:hRule="atLeast"/>
              </w:trPr>
              <w:tc>
                <w:tcPr>
                  <w:tcW w:w="129" w:type="dxa"/>
                  <w:tcBorders/>
                  <w:vAlign w:val="bottom"/>
                </w:tcPr>
                <w:p>
                  <w:pPr>
                    <w:pStyle w:val="Normal"/>
                    <w:widowControl w:val="false"/>
                    <w:spacing w:lineRule="exact" w:line="288" w:before="0" w:after="0"/>
                    <w:ind w:left="336" w:hanging="0"/>
                    <w:jc w:val="center"/>
                    <w:rPr>
                      <w:lang w:val="ru-RU"/>
                    </w:rPr>
                  </w:pPr>
                  <w:r>
                    <w:rPr>
                      <w:lang w:val="ru-RU"/>
                    </w:rPr>
                  </w:r>
                </w:p>
                <w:p>
                  <w:pPr>
                    <w:pStyle w:val="Normal"/>
                    <w:widowControl w:val="false"/>
                    <w:spacing w:lineRule="exact" w:line="288" w:before="0" w:after="0"/>
                    <w:ind w:left="336" w:hanging="0"/>
                    <w:jc w:val="center"/>
                    <w:rPr>
                      <w:lang w:val="ru-RU"/>
                    </w:rPr>
                  </w:pPr>
                  <w:r>
                    <w:rPr>
                      <w:rFonts w:ascii="Times New Roman" w:hAnsi="Times New Roman"/>
                      <w:i/>
                      <w:color w:val="000000"/>
                    </w:rPr>
                    <w:t>f</w:t>
                  </w:r>
                </w:p>
                <w:p>
                  <w:pPr>
                    <w:pStyle w:val="Normal"/>
                    <w:widowControl w:val="false"/>
                    <w:spacing w:lineRule="exact" w:line="288" w:before="0" w:after="0"/>
                    <w:ind w:left="336" w:hanging="0"/>
                    <w:jc w:val="center"/>
                    <w:rPr>
                      <w:lang w:val="ru-RU"/>
                    </w:rPr>
                  </w:pPr>
                  <w:r>
                    <w:rPr>
                      <w:lang w:val="ru-RU"/>
                    </w:rPr>
                  </w:r>
                </w:p>
                <w:p>
                  <w:pPr>
                    <w:pStyle w:val="Normal"/>
                    <w:widowControl w:val="false"/>
                    <w:pBdr>
                      <w:bottom w:val="single" w:sz="4" w:space="0" w:color="000000"/>
                    </w:pBdr>
                    <w:spacing w:lineRule="exact" w:line="288" w:before="0" w:after="0"/>
                    <w:ind w:left="336" w:hanging="0"/>
                    <w:jc w:val="center"/>
                    <w:rPr>
                      <w:lang w:val="ru-RU"/>
                    </w:rPr>
                  </w:pPr>
                  <w:r>
                    <w:rPr>
                      <w:lang w:val="ru-RU"/>
                    </w:rPr>
                  </w:r>
                </w:p>
                <w:p>
                  <w:pPr>
                    <w:pStyle w:val="Normal"/>
                    <w:widowControl w:val="false"/>
                    <w:spacing w:lineRule="exact" w:line="288" w:before="0" w:after="0"/>
                    <w:ind w:left="336" w:hanging="0"/>
                    <w:jc w:val="center"/>
                    <w:rPr>
                      <w:lang w:val="ru-RU"/>
                    </w:rPr>
                  </w:pPr>
                  <w:r>
                    <w:rPr>
                      <w:lang w:val="ru-RU"/>
                    </w:rPr>
                  </w:r>
                </w:p>
                <w:p>
                  <w:pPr>
                    <w:pStyle w:val="Normal"/>
                    <w:widowControl w:val="false"/>
                    <w:spacing w:lineRule="exact" w:line="288" w:before="0" w:after="0"/>
                    <w:ind w:left="336" w:hanging="0"/>
                    <w:jc w:val="center"/>
                    <w:rPr>
                      <w:lang w:val="ru-RU"/>
                    </w:rPr>
                  </w:pPr>
                  <w:r>
                    <w:rPr>
                      <w:rFonts w:ascii="Times New Roman" w:hAnsi="Times New Roman"/>
                      <w:color w:val="000000"/>
                      <w:lang w:val="ru-RU"/>
                    </w:rPr>
                    <w:t>1</w:t>
                  </w:r>
                </w:p>
              </w:tc>
              <w:tc>
                <w:tcPr>
                  <w:tcW w:w="50" w:type="dxa"/>
                  <w:tcBorders/>
                  <w:vAlign w:val="bottom"/>
                </w:tcPr>
                <w:p>
                  <w:pPr>
                    <w:pStyle w:val="Normal"/>
                    <w:widowControl w:val="false"/>
                    <w:spacing w:before="0" w:after="200"/>
                    <w:rPr>
                      <w:lang w:val="ru-RU"/>
                    </w:rPr>
                  </w:pPr>
                  <w:r>
                    <w:rPr>
                      <w:lang w:val="ru-RU"/>
                    </w:rPr>
                  </w:r>
                </w:p>
              </w:tc>
            </w:tr>
            <w:tr>
              <w:trPr>
                <w:trHeight w:val="180" w:hRule="atLeast"/>
              </w:trPr>
              <w:tc>
                <w:tcPr>
                  <w:tcW w:w="179" w:type="dxa"/>
                  <w:gridSpan w:val="2"/>
                  <w:tcBorders/>
                  <w:vAlign w:val="bottom"/>
                </w:tcPr>
                <w:p>
                  <w:pPr>
                    <w:pStyle w:val="Normal"/>
                    <w:widowControl w:val="false"/>
                    <w:spacing w:before="0" w:after="200"/>
                    <w:rPr>
                      <w:lang w:val="ru-RU"/>
                    </w:rPr>
                  </w:pPr>
                  <w:r>
                    <w:rPr>
                      <w:lang w:val="ru-RU"/>
                    </w:rPr>
                  </w:r>
                </w:p>
              </w:tc>
            </w:tr>
          </w:tbl>
          <w:p>
            <w:pPr>
              <w:pStyle w:val="Normal"/>
              <w:widowControl w:val="false"/>
              <w:spacing w:lineRule="exact" w:line="288" w:before="0" w:after="0"/>
              <w:ind w:left="336" w:hanging="0"/>
              <w:rPr>
                <w:lang w:val="ru-RU"/>
              </w:rPr>
            </w:pPr>
            <w:r>
              <w:rPr>
                <w:lang w:val="ru-RU"/>
              </w:rPr>
            </w:r>
          </w:p>
          <w:p>
            <w:pPr>
              <w:pStyle w:val="Normal"/>
              <w:widowControl w:val="false"/>
              <w:spacing w:lineRule="exact" w:line="288" w:before="0" w:after="0"/>
              <w:ind w:left="336" w:hanging="0"/>
              <w:rPr>
                <w:lang w:val="ru-RU"/>
              </w:rPr>
            </w:pPr>
            <w:r>
              <w:rPr>
                <w:lang w:val="ru-RU"/>
              </w:rPr>
            </w:r>
          </w:p>
          <w:p>
            <w:pPr>
              <w:pStyle w:val="Normal"/>
              <w:widowControl w:val="false"/>
              <w:spacing w:lineRule="exact" w:line="288" w:before="0" w:after="0"/>
              <w:ind w:left="336" w:hanging="0"/>
              <w:rPr>
                <w:lang w:val="ru-RU"/>
              </w:rPr>
            </w:pPr>
            <w:r>
              <w:rPr>
                <w:rFonts w:ascii="Times New Roman" w:hAnsi="Times New Roman"/>
                <w:color w:val="000000"/>
                <w:sz w:val="24"/>
                <w:lang w:val="ru-RU"/>
              </w:rPr>
              <w:t>=</w:t>
            </w:r>
          </w:p>
          <w:p>
            <w:pPr>
              <w:pStyle w:val="Normal"/>
              <w:widowControl w:val="false"/>
              <w:spacing w:lineRule="exact" w:line="288" w:before="0" w:after="0"/>
              <w:ind w:left="336" w:hanging="0"/>
              <w:rPr>
                <w:lang w:val="ru-RU"/>
              </w:rPr>
            </w:pPr>
            <w:r>
              <w:rPr>
                <w:lang w:val="ru-RU"/>
              </w:rPr>
            </w:r>
          </w:p>
          <w:p>
            <w:pPr>
              <w:pStyle w:val="Normal"/>
              <w:widowControl w:val="false"/>
              <w:spacing w:lineRule="exact" w:line="288" w:before="0" w:after="0"/>
              <w:ind w:left="336" w:hanging="0"/>
              <w:rPr>
                <w:lang w:val="ru-RU"/>
              </w:rPr>
            </w:pPr>
            <w:r>
              <w:rPr>
                <w:lang w:val="ru-RU"/>
              </w:rPr>
            </w:r>
          </w:p>
          <w:tbl>
            <w:tblPr>
              <w:tblW w:w="251"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201"/>
              <w:gridCol w:w="49"/>
            </w:tblGrid>
            <w:tr>
              <w:trPr>
                <w:trHeight w:val="270" w:hRule="atLeast"/>
              </w:trPr>
              <w:tc>
                <w:tcPr>
                  <w:tcW w:w="201" w:type="dxa"/>
                  <w:tcBorders/>
                  <w:vAlign w:val="bottom"/>
                </w:tcPr>
                <w:p>
                  <w:pPr>
                    <w:pStyle w:val="Normal"/>
                    <w:widowControl w:val="false"/>
                    <w:spacing w:lineRule="exact" w:line="288" w:before="0" w:after="0"/>
                    <w:ind w:left="336" w:hanging="0"/>
                    <w:jc w:val="center"/>
                    <w:rPr>
                      <w:lang w:val="ru-RU"/>
                    </w:rPr>
                  </w:pPr>
                  <w:r>
                    <w:rPr>
                      <w:lang w:val="ru-RU"/>
                    </w:rPr>
                  </w:r>
                </w:p>
                <w:p>
                  <w:pPr>
                    <w:pStyle w:val="Normal"/>
                    <w:widowControl w:val="false"/>
                    <w:spacing w:lineRule="exact" w:line="288" w:before="0" w:after="0"/>
                    <w:ind w:left="336" w:hanging="0"/>
                    <w:jc w:val="center"/>
                    <w:rPr>
                      <w:lang w:val="ru-RU"/>
                    </w:rPr>
                  </w:pPr>
                  <w:r>
                    <w:rPr>
                      <w:rFonts w:ascii="Times New Roman" w:hAnsi="Times New Roman"/>
                      <w:i/>
                      <w:color w:val="000000"/>
                    </w:rPr>
                    <w:t>F</w:t>
                  </w:r>
                </w:p>
                <w:p>
                  <w:pPr>
                    <w:pStyle w:val="Normal"/>
                    <w:widowControl w:val="false"/>
                    <w:spacing w:lineRule="exact" w:line="288" w:before="0" w:after="0"/>
                    <w:ind w:left="336" w:hanging="0"/>
                    <w:jc w:val="center"/>
                    <w:rPr>
                      <w:lang w:val="ru-RU"/>
                    </w:rPr>
                  </w:pPr>
                  <w:r>
                    <w:rPr>
                      <w:lang w:val="ru-RU"/>
                    </w:rPr>
                  </w:r>
                </w:p>
                <w:p>
                  <w:pPr>
                    <w:pStyle w:val="Normal"/>
                    <w:widowControl w:val="false"/>
                    <w:pBdr>
                      <w:bottom w:val="single" w:sz="4" w:space="0" w:color="000000"/>
                    </w:pBdr>
                    <w:spacing w:lineRule="exact" w:line="288" w:before="0" w:after="0"/>
                    <w:ind w:left="336" w:hanging="0"/>
                    <w:jc w:val="center"/>
                    <w:rPr>
                      <w:lang w:val="ru-RU"/>
                    </w:rPr>
                  </w:pPr>
                  <w:r>
                    <w:rPr>
                      <w:lang w:val="ru-RU"/>
                    </w:rPr>
                  </w:r>
                </w:p>
                <w:p>
                  <w:pPr>
                    <w:pStyle w:val="Normal"/>
                    <w:widowControl w:val="false"/>
                    <w:spacing w:lineRule="exact" w:line="288" w:before="0" w:after="0"/>
                    <w:ind w:left="336" w:hanging="0"/>
                    <w:jc w:val="center"/>
                    <w:rPr>
                      <w:lang w:val="ru-RU"/>
                    </w:rPr>
                  </w:pPr>
                  <w:r>
                    <w:rPr>
                      <w:lang w:val="ru-RU"/>
                    </w:rPr>
                  </w:r>
                </w:p>
                <w:p>
                  <w:pPr>
                    <w:pStyle w:val="Normal"/>
                    <w:widowControl w:val="false"/>
                    <w:spacing w:lineRule="exact" w:line="288" w:before="0" w:after="0"/>
                    <w:ind w:left="336" w:hanging="0"/>
                    <w:jc w:val="center"/>
                    <w:rPr>
                      <w:lang w:val="ru-RU"/>
                    </w:rPr>
                  </w:pPr>
                  <w:r>
                    <w:rPr>
                      <w:rFonts w:ascii="Times New Roman" w:hAnsi="Times New Roman"/>
                      <w:color w:val="000000"/>
                      <w:lang w:val="ru-RU"/>
                    </w:rPr>
                    <w:t>1</w:t>
                  </w:r>
                </w:p>
              </w:tc>
              <w:tc>
                <w:tcPr>
                  <w:tcW w:w="49" w:type="dxa"/>
                  <w:tcBorders/>
                  <w:vAlign w:val="bottom"/>
                </w:tcPr>
                <w:p>
                  <w:pPr>
                    <w:pStyle w:val="Normal"/>
                    <w:widowControl w:val="false"/>
                    <w:spacing w:before="0" w:after="200"/>
                    <w:rPr>
                      <w:lang w:val="ru-RU"/>
                    </w:rPr>
                  </w:pPr>
                  <w:r>
                    <w:rPr>
                      <w:lang w:val="ru-RU"/>
                    </w:rPr>
                  </w:r>
                </w:p>
              </w:tc>
            </w:tr>
            <w:tr>
              <w:trPr>
                <w:trHeight w:val="135" w:hRule="atLeast"/>
              </w:trPr>
              <w:tc>
                <w:tcPr>
                  <w:tcW w:w="250" w:type="dxa"/>
                  <w:gridSpan w:val="2"/>
                  <w:tcBorders/>
                  <w:vAlign w:val="bottom"/>
                </w:tcPr>
                <w:p>
                  <w:pPr>
                    <w:pStyle w:val="Normal"/>
                    <w:widowControl w:val="false"/>
                    <w:spacing w:before="0" w:after="200"/>
                    <w:rPr>
                      <w:lang w:val="ru-RU"/>
                    </w:rPr>
                  </w:pPr>
                  <w:r>
                    <w:rPr>
                      <w:lang w:val="ru-RU"/>
                    </w:rPr>
                  </w:r>
                </w:p>
              </w:tc>
            </w:tr>
          </w:tbl>
          <w:p>
            <w:pPr>
              <w:pStyle w:val="Normal"/>
              <w:widowControl w:val="false"/>
              <w:spacing w:lineRule="exact" w:line="288" w:before="0" w:after="0"/>
              <w:ind w:left="336" w:hanging="0"/>
              <w:rPr>
                <w:lang w:val="ru-RU"/>
              </w:rPr>
            </w:pPr>
            <w:r>
              <w:rPr>
                <w:lang w:val="ru-RU"/>
              </w:rPr>
            </w:r>
          </w:p>
          <w:p>
            <w:pPr>
              <w:pStyle w:val="Normal"/>
              <w:widowControl w:val="false"/>
              <w:spacing w:lineRule="exact" w:line="288" w:before="0" w:after="0"/>
              <w:rPr>
                <w:lang w:val="ru-RU"/>
              </w:rPr>
            </w:pPr>
            <w:r>
              <w:rPr>
                <w:lang w:val="ru-RU"/>
              </w:rPr>
            </w:r>
          </w:p>
          <w:p>
            <w:pPr>
              <w:pStyle w:val="Normal"/>
              <w:widowControl w:val="false"/>
              <w:spacing w:lineRule="exact" w:line="288" w:before="0" w:after="0"/>
              <w:rPr>
                <w:lang w:val="ru-RU"/>
              </w:rPr>
            </w:pPr>
            <w:r>
              <w:rPr>
                <w:lang w:val="ru-RU"/>
              </w:rPr>
            </w:r>
          </w:p>
          <w:p>
            <w:pPr>
              <w:pStyle w:val="Normal"/>
              <w:widowControl w:val="false"/>
              <w:spacing w:lineRule="exact" w:line="336" w:before="0" w:after="0"/>
              <w:ind w:left="336" w:hanging="0"/>
              <w:rPr>
                <w:lang w:val="ru-RU"/>
              </w:rPr>
            </w:pPr>
            <w:r>
              <w:rPr>
                <w:rFonts w:ascii="Times New Roman" w:hAnsi="Times New Roman"/>
                <w:color w:val="000000"/>
                <w:sz w:val="24"/>
                <w:lang w:val="ru-RU"/>
              </w:rPr>
              <w:t>Увеличение, даваемое линзой:</w:t>
            </w:r>
          </w:p>
          <w:p>
            <w:pPr>
              <w:pStyle w:val="Normal"/>
              <w:widowControl w:val="false"/>
              <w:jc w:val="center"/>
              <w:rPr>
                <w:lang w:val="ru-RU"/>
              </w:rPr>
            </w:pPr>
            <w:r>
              <w:rPr/>
            </w:r>
            <m:oMathPara xmlns:m="http://schemas.openxmlformats.org/officeDocument/2006/math">
              <m:oMathParaPr>
                <m:jc m:val="center"/>
              </m:oMathParaPr>
              <m:oMath>
                <m:r>
                  <m:rPr>
                    <m:lit/>
                    <m:nor/>
                  </m:rPr>
                  <w:rPr>
                    <w:rFonts w:ascii="Cambria Math" w:hAnsi="Cambria Math"/>
                  </w:rPr>
                  <m:t xml:space="preserve">Г</m:t>
                </m:r>
                <m:r>
                  <w:rPr>
                    <w:rFonts w:ascii="Cambria Math" w:hAnsi="Cambria Math"/>
                  </w:rPr>
                  <m:t xml:space="preserve">=</m:t>
                </m:r>
                <m:f>
                  <m:num>
                    <m:r>
                      <w:rPr>
                        <w:rFonts w:ascii="Cambria Math" w:hAnsi="Cambria Math"/>
                      </w:rPr>
                      <m:t xml:space="preserve">h</m:t>
                    </m:r>
                  </m:num>
                  <m:den>
                    <m:r>
                      <w:rPr>
                        <w:rFonts w:ascii="Cambria Math" w:hAnsi="Cambria Math"/>
                      </w:rPr>
                      <m:t xml:space="preserve">H</m:t>
                    </m:r>
                  </m:den>
                </m:f>
                <m:r>
                  <w:rPr>
                    <w:rFonts w:ascii="Cambria Math" w:hAnsi="Cambria Math"/>
                  </w:rPr>
                  <m:t xml:space="preserve">=</m:t>
                </m:r>
                <m:r>
                  <w:rPr>
                    <w:rFonts w:ascii="Cambria Math" w:hAnsi="Cambria Math"/>
                  </w:rPr>
                  <m:t xml:space="preserve">f</m:t>
                </m:r>
                <m:r>
                  <w:rPr>
                    <w:rFonts w:ascii="Cambria Math" w:hAnsi="Cambria Math"/>
                  </w:rPr>
                  <m:t xml:space="preserve">∨</m:t>
                </m:r>
                <m:f>
                  <m:num/>
                  <m:den>
                    <m:r>
                      <w:rPr>
                        <w:rFonts w:ascii="Cambria Math" w:hAnsi="Cambria Math"/>
                      </w:rPr>
                      <m:t xml:space="preserve">d</m:t>
                    </m:r>
                  </m:den>
                </m:f>
              </m:oMath>
            </m:oMathPara>
          </w:p>
          <w:p>
            <w:pPr>
              <w:pStyle w:val="Normal"/>
              <w:widowControl w:val="false"/>
              <w:spacing w:lineRule="exact" w:line="288" w:before="0" w:after="0"/>
              <w:ind w:left="336" w:hanging="0"/>
              <w:rPr>
                <w:lang w:val="ru-RU"/>
              </w:rPr>
            </w:pPr>
            <w:r>
              <w:rPr>
                <w:lang w:val="ru-RU"/>
              </w:rPr>
            </w:r>
          </w:p>
          <w:p>
            <w:pPr>
              <w:pStyle w:val="Normal"/>
              <w:widowControl w:val="false"/>
              <w:spacing w:lineRule="exact" w:line="288" w:before="0" w:after="0"/>
              <w:ind w:left="336" w:hanging="0"/>
              <w:rPr>
                <w:lang w:val="ru-RU"/>
              </w:rPr>
            </w:pPr>
            <w:r>
              <w:rPr>
                <w:rFonts w:ascii="Times New Roman" w:hAnsi="Times New Roman"/>
                <w:color w:val="000000"/>
                <w:sz w:val="24"/>
                <w:lang w:val="ru-RU"/>
              </w:rPr>
              <w:t>Г</w:t>
            </w:r>
          </w:p>
          <w:p>
            <w:pPr>
              <w:pStyle w:val="Normal"/>
              <w:widowControl w:val="false"/>
              <w:spacing w:lineRule="exact" w:line="288" w:before="0" w:after="0"/>
              <w:ind w:left="336" w:hanging="0"/>
              <w:rPr>
                <w:lang w:val="ru-RU"/>
              </w:rPr>
            </w:pPr>
            <w:r>
              <w:rPr>
                <w:rFonts w:ascii="Times New Roman" w:hAnsi="Times New Roman"/>
                <w:color w:val="000000"/>
                <w:sz w:val="24"/>
                <w:lang w:val="ru-RU"/>
              </w:rPr>
              <w:t>=</w:t>
            </w:r>
          </w:p>
          <w:p>
            <w:pPr>
              <w:pStyle w:val="Normal"/>
              <w:widowControl w:val="false"/>
              <w:spacing w:lineRule="exact" w:line="288" w:before="0" w:after="0"/>
              <w:ind w:left="336" w:hanging="0"/>
              <w:rPr>
                <w:lang w:val="ru-RU"/>
              </w:rPr>
            </w:pPr>
            <w:r>
              <w:rPr>
                <w:lang w:val="ru-RU"/>
              </w:rPr>
            </w:r>
          </w:p>
          <w:p>
            <w:pPr>
              <w:pStyle w:val="Normal"/>
              <w:widowControl w:val="false"/>
              <w:spacing w:lineRule="exact" w:line="288" w:before="0" w:after="0"/>
              <w:ind w:left="336" w:hanging="0"/>
              <w:rPr>
                <w:lang w:val="ru-RU"/>
              </w:rPr>
            </w:pPr>
            <w:r>
              <w:rPr>
                <w:lang w:val="ru-RU"/>
              </w:rPr>
            </w:r>
          </w:p>
          <w:tbl>
            <w:tblPr>
              <w:tblW w:w="266"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215"/>
              <w:gridCol w:w="50"/>
            </w:tblGrid>
            <w:tr>
              <w:trPr>
                <w:trHeight w:val="285" w:hRule="atLeast"/>
              </w:trPr>
              <w:tc>
                <w:tcPr>
                  <w:tcW w:w="215" w:type="dxa"/>
                  <w:tcBorders/>
                  <w:vAlign w:val="bottom"/>
                </w:tcPr>
                <w:p>
                  <w:pPr>
                    <w:pStyle w:val="Normal"/>
                    <w:widowControl w:val="false"/>
                    <w:spacing w:lineRule="exact" w:line="288" w:before="0" w:after="0"/>
                    <w:ind w:left="336" w:hanging="0"/>
                    <w:jc w:val="center"/>
                    <w:rPr>
                      <w:lang w:val="ru-RU"/>
                    </w:rPr>
                  </w:pPr>
                  <w:r>
                    <w:rPr>
                      <w:lang w:val="ru-RU"/>
                    </w:rPr>
                  </w:r>
                </w:p>
                <w:p>
                  <w:pPr>
                    <w:pStyle w:val="Normal"/>
                    <w:widowControl w:val="false"/>
                    <w:spacing w:lineRule="exact" w:line="288" w:before="0" w:after="0"/>
                    <w:ind w:left="336" w:hanging="0"/>
                    <w:jc w:val="center"/>
                    <w:rPr>
                      <w:lang w:val="ru-RU"/>
                    </w:rPr>
                  </w:pPr>
                  <w:r>
                    <w:rPr>
                      <w:rFonts w:ascii="Times New Roman" w:hAnsi="Times New Roman"/>
                      <w:i/>
                      <w:color w:val="000000"/>
                    </w:rPr>
                    <w:t>H</w:t>
                  </w:r>
                </w:p>
                <w:p>
                  <w:pPr>
                    <w:pStyle w:val="Normal"/>
                    <w:widowControl w:val="false"/>
                    <w:spacing w:lineRule="exact" w:line="288" w:before="0" w:after="0"/>
                    <w:ind w:left="336" w:hanging="0"/>
                    <w:jc w:val="center"/>
                    <w:rPr>
                      <w:lang w:val="ru-RU"/>
                    </w:rPr>
                  </w:pPr>
                  <w:r>
                    <w:rPr>
                      <w:lang w:val="ru-RU"/>
                    </w:rPr>
                  </w:r>
                </w:p>
                <w:p>
                  <w:pPr>
                    <w:pStyle w:val="Normal"/>
                    <w:widowControl w:val="false"/>
                    <w:pBdr>
                      <w:bottom w:val="single" w:sz="4" w:space="0" w:color="000000"/>
                    </w:pBdr>
                    <w:spacing w:lineRule="exact" w:line="288" w:before="0" w:after="0"/>
                    <w:ind w:left="336" w:hanging="0"/>
                    <w:jc w:val="center"/>
                    <w:rPr>
                      <w:lang w:val="ru-RU"/>
                    </w:rPr>
                  </w:pPr>
                  <w:r>
                    <w:rPr>
                      <w:lang w:val="ru-RU"/>
                    </w:rPr>
                  </w:r>
                </w:p>
                <w:p>
                  <w:pPr>
                    <w:pStyle w:val="Normal"/>
                    <w:widowControl w:val="false"/>
                    <w:spacing w:lineRule="exact" w:line="288" w:before="0" w:after="0"/>
                    <w:ind w:left="336" w:hanging="0"/>
                    <w:jc w:val="center"/>
                    <w:rPr>
                      <w:lang w:val="ru-RU"/>
                    </w:rPr>
                  </w:pPr>
                  <w:r>
                    <w:rPr>
                      <w:lang w:val="ru-RU"/>
                    </w:rPr>
                  </w:r>
                </w:p>
                <w:p>
                  <w:pPr>
                    <w:pStyle w:val="Normal"/>
                    <w:widowControl w:val="false"/>
                    <w:spacing w:lineRule="exact" w:line="288" w:before="0" w:after="0"/>
                    <w:ind w:left="336" w:hanging="0"/>
                    <w:jc w:val="center"/>
                    <w:rPr>
                      <w:lang w:val="ru-RU"/>
                    </w:rPr>
                  </w:pPr>
                  <w:r>
                    <w:rPr>
                      <w:rFonts w:ascii="Times New Roman" w:hAnsi="Times New Roman"/>
                      <w:i/>
                      <w:color w:val="000000"/>
                    </w:rPr>
                    <w:t>h</w:t>
                  </w:r>
                </w:p>
              </w:tc>
              <w:tc>
                <w:tcPr>
                  <w:tcW w:w="50" w:type="dxa"/>
                  <w:tcBorders/>
                  <w:vAlign w:val="bottom"/>
                </w:tcPr>
                <w:p>
                  <w:pPr>
                    <w:pStyle w:val="Normal"/>
                    <w:widowControl w:val="false"/>
                    <w:spacing w:before="0" w:after="200"/>
                    <w:rPr>
                      <w:lang w:val="ru-RU"/>
                    </w:rPr>
                  </w:pPr>
                  <w:r>
                    <w:rPr>
                      <w:lang w:val="ru-RU"/>
                    </w:rPr>
                  </w:r>
                </w:p>
              </w:tc>
            </w:tr>
            <w:tr>
              <w:trPr>
                <w:trHeight w:val="135" w:hRule="atLeast"/>
              </w:trPr>
              <w:tc>
                <w:tcPr>
                  <w:tcW w:w="265" w:type="dxa"/>
                  <w:gridSpan w:val="2"/>
                  <w:tcBorders/>
                  <w:vAlign w:val="bottom"/>
                </w:tcPr>
                <w:p>
                  <w:pPr>
                    <w:pStyle w:val="Normal"/>
                    <w:widowControl w:val="false"/>
                    <w:spacing w:before="0" w:after="200"/>
                    <w:rPr>
                      <w:lang w:val="ru-RU"/>
                    </w:rPr>
                  </w:pPr>
                  <w:r>
                    <w:rPr>
                      <w:lang w:val="ru-RU"/>
                    </w:rPr>
                  </w:r>
                </w:p>
              </w:tc>
            </w:tr>
          </w:tbl>
          <w:p>
            <w:pPr>
              <w:pStyle w:val="Normal"/>
              <w:widowControl w:val="false"/>
              <w:spacing w:lineRule="exact" w:line="288" w:before="0" w:after="0"/>
              <w:ind w:left="336" w:hanging="0"/>
              <w:rPr>
                <w:lang w:val="ru-RU"/>
              </w:rPr>
            </w:pPr>
            <w:r>
              <w:rPr>
                <w:lang w:val="ru-RU"/>
              </w:rPr>
            </w:r>
          </w:p>
          <w:p>
            <w:pPr>
              <w:pStyle w:val="Normal"/>
              <w:widowControl w:val="false"/>
              <w:spacing w:lineRule="exact" w:line="288" w:before="0" w:after="0"/>
              <w:ind w:left="336" w:hanging="0"/>
              <w:rPr>
                <w:lang w:val="ru-RU"/>
              </w:rPr>
            </w:pPr>
            <w:r>
              <w:rPr>
                <w:lang w:val="ru-RU"/>
              </w:rPr>
            </w:r>
          </w:p>
          <w:p>
            <w:pPr>
              <w:pStyle w:val="Normal"/>
              <w:widowControl w:val="false"/>
              <w:spacing w:lineRule="exact" w:line="288" w:before="0" w:after="0"/>
              <w:ind w:left="336" w:hanging="0"/>
              <w:rPr>
                <w:lang w:val="ru-RU"/>
              </w:rPr>
            </w:pPr>
            <w:r>
              <w:rPr>
                <w:rFonts w:ascii="Times New Roman" w:hAnsi="Times New Roman"/>
                <w:color w:val="000000"/>
                <w:sz w:val="24"/>
                <w:lang w:val="ru-RU"/>
              </w:rPr>
              <w:t>=</w:t>
            </w:r>
          </w:p>
          <w:p>
            <w:pPr>
              <w:pStyle w:val="Normal"/>
              <w:widowControl w:val="false"/>
              <w:spacing w:lineRule="exact" w:line="288" w:before="0" w:after="0"/>
              <w:ind w:left="336" w:hanging="0"/>
              <w:rPr>
                <w:lang w:val="ru-RU"/>
              </w:rPr>
            </w:pPr>
            <w:r>
              <w:rPr>
                <w:lang w:val="ru-RU"/>
              </w:rPr>
            </w:r>
          </w:p>
          <w:p>
            <w:pPr>
              <w:pStyle w:val="Normal"/>
              <w:widowControl w:val="false"/>
              <w:spacing w:lineRule="exact" w:line="288" w:before="0" w:after="0"/>
              <w:ind w:left="336" w:hanging="0"/>
              <w:rPr>
                <w:lang w:val="ru-RU"/>
              </w:rPr>
            </w:pPr>
            <w:r>
              <w:rPr>
                <w:lang w:val="ru-RU"/>
              </w:rPr>
            </w:r>
          </w:p>
          <w:tbl>
            <w:tblPr>
              <w:tblW w:w="428"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378"/>
              <w:gridCol w:w="49"/>
            </w:tblGrid>
            <w:tr>
              <w:trPr>
                <w:trHeight w:val="300" w:hRule="atLeast"/>
              </w:trPr>
              <w:tc>
                <w:tcPr>
                  <w:tcW w:w="378" w:type="dxa"/>
                  <w:tcBorders/>
                  <w:vAlign w:val="bottom"/>
                </w:tcPr>
                <w:p>
                  <w:pPr>
                    <w:pStyle w:val="Normal"/>
                    <w:widowControl w:val="false"/>
                    <w:spacing w:lineRule="exact" w:line="288" w:before="0" w:after="0"/>
                    <w:ind w:left="336" w:hanging="0"/>
                    <w:jc w:val="center"/>
                    <w:rPr>
                      <w:lang w:val="ru-RU"/>
                    </w:rPr>
                  </w:pPr>
                  <w:r>
                    <w:rPr>
                      <w:lang w:val="ru-RU"/>
                    </w:rPr>
                  </w:r>
                </w:p>
                <w:p>
                  <w:pPr>
                    <w:pStyle w:val="Normal"/>
                    <w:widowControl w:val="false"/>
                    <w:spacing w:lineRule="exact" w:line="288" w:before="0" w:after="0"/>
                    <w:ind w:left="336" w:hanging="0"/>
                    <w:jc w:val="center"/>
                    <w:rPr>
                      <w:lang w:val="ru-RU"/>
                    </w:rPr>
                  </w:pPr>
                  <w:r>
                    <w:rPr>
                      <w:rFonts w:ascii="Times New Roman" w:hAnsi="Times New Roman"/>
                      <w:i/>
                      <w:color w:val="000000"/>
                    </w:rPr>
                    <w:t>d</w:t>
                  </w:r>
                </w:p>
                <w:p>
                  <w:pPr>
                    <w:pStyle w:val="Normal"/>
                    <w:widowControl w:val="false"/>
                    <w:spacing w:lineRule="exact" w:line="288" w:before="0" w:after="0"/>
                    <w:ind w:left="336" w:hanging="0"/>
                    <w:jc w:val="center"/>
                    <w:rPr>
                      <w:lang w:val="ru-RU"/>
                    </w:rPr>
                  </w:pPr>
                  <w:r>
                    <w:rPr>
                      <w:lang w:val="ru-RU"/>
                    </w:rPr>
                  </w:r>
                </w:p>
                <w:p>
                  <w:pPr>
                    <w:pStyle w:val="Normal"/>
                    <w:widowControl w:val="false"/>
                    <w:pBdr>
                      <w:bottom w:val="single" w:sz="4" w:space="0" w:color="000000"/>
                    </w:pBdr>
                    <w:spacing w:lineRule="exact" w:line="288" w:before="0" w:after="0"/>
                    <w:ind w:left="336" w:hanging="0"/>
                    <w:jc w:val="center"/>
                    <w:rPr>
                      <w:lang w:val="ru-RU"/>
                    </w:rPr>
                  </w:pPr>
                  <w:r>
                    <w:rPr>
                      <w:lang w:val="ru-RU"/>
                    </w:rPr>
                  </w:r>
                </w:p>
                <w:p>
                  <w:pPr>
                    <w:pStyle w:val="Normal"/>
                    <w:widowControl w:val="false"/>
                    <w:spacing w:lineRule="exact" w:line="288" w:before="0" w:after="0"/>
                    <w:ind w:left="336" w:hanging="0"/>
                    <w:jc w:val="center"/>
                    <w:rPr>
                      <w:lang w:val="ru-RU"/>
                    </w:rPr>
                  </w:pPr>
                  <w:r>
                    <w:rPr>
                      <w:lang w:val="ru-RU"/>
                    </w:rPr>
                  </w:r>
                </w:p>
                <w:p>
                  <w:pPr>
                    <w:pStyle w:val="Normal"/>
                    <w:widowControl w:val="false"/>
                    <w:spacing w:lineRule="exact" w:line="288" w:before="0" w:after="0"/>
                    <w:ind w:left="336" w:hanging="0"/>
                    <w:jc w:val="center"/>
                    <w:rPr>
                      <w:lang w:val="ru-RU"/>
                    </w:rPr>
                  </w:pPr>
                  <w:r>
                    <w:rPr>
                      <w:rFonts w:ascii="Times New Roman" w:hAnsi="Times New Roman"/>
                      <w:color w:val="000000"/>
                      <w:lang w:val="ru-RU"/>
                    </w:rPr>
                    <w:t>∣</w:t>
                  </w:r>
                  <w:r>
                    <w:rPr>
                      <w:rFonts w:ascii="Times New Roman" w:hAnsi="Times New Roman"/>
                      <w:i/>
                      <w:color w:val="000000"/>
                    </w:rPr>
                    <w:t>f</w:t>
                  </w:r>
                  <w:r>
                    <w:rPr>
                      <w:rFonts w:ascii="Times New Roman" w:hAnsi="Times New Roman"/>
                      <w:color w:val="000000"/>
                      <w:lang w:val="ru-RU"/>
                    </w:rPr>
                    <w:t>∣</w:t>
                  </w:r>
                </w:p>
              </w:tc>
              <w:tc>
                <w:tcPr>
                  <w:tcW w:w="49" w:type="dxa"/>
                  <w:tcBorders/>
                  <w:vAlign w:val="bottom"/>
                </w:tcPr>
                <w:p>
                  <w:pPr>
                    <w:pStyle w:val="Normal"/>
                    <w:widowControl w:val="false"/>
                    <w:spacing w:before="0" w:after="200"/>
                    <w:rPr>
                      <w:lang w:val="ru-RU"/>
                    </w:rPr>
                  </w:pPr>
                  <w:r>
                    <w:rPr>
                      <w:lang w:val="ru-RU"/>
                    </w:rPr>
                  </w:r>
                </w:p>
              </w:tc>
            </w:tr>
            <w:tr>
              <w:trPr>
                <w:trHeight w:val="135" w:hRule="atLeast"/>
              </w:trPr>
              <w:tc>
                <w:tcPr>
                  <w:tcW w:w="427" w:type="dxa"/>
                  <w:gridSpan w:val="2"/>
                  <w:tcBorders/>
                  <w:vAlign w:val="bottom"/>
                </w:tcPr>
                <w:p>
                  <w:pPr>
                    <w:pStyle w:val="Normal"/>
                    <w:widowControl w:val="false"/>
                    <w:spacing w:before="0" w:after="200"/>
                    <w:rPr>
                      <w:lang w:val="ru-RU"/>
                    </w:rPr>
                  </w:pPr>
                  <w:r>
                    <w:rPr>
                      <w:lang w:val="ru-RU"/>
                    </w:rPr>
                  </w:r>
                </w:p>
              </w:tc>
            </w:tr>
          </w:tbl>
          <w:p>
            <w:pPr>
              <w:pStyle w:val="Normal"/>
              <w:widowControl w:val="false"/>
              <w:spacing w:lineRule="exact" w:line="288" w:before="0" w:after="0"/>
              <w:ind w:left="336" w:hanging="0"/>
              <w:rPr>
                <w:lang w:val="ru-RU"/>
              </w:rPr>
            </w:pPr>
            <w:r>
              <w:rPr>
                <w:lang w:val="ru-RU"/>
              </w:rPr>
            </w:r>
          </w:p>
          <w:p>
            <w:pPr>
              <w:pStyle w:val="Normal"/>
              <w:widowControl w:val="false"/>
              <w:spacing w:lineRule="exact" w:line="288" w:before="0" w:after="0"/>
              <w:rPr>
                <w:lang w:val="ru-RU"/>
              </w:rPr>
            </w:pPr>
            <w:r>
              <w:rPr>
                <w:lang w:val="ru-RU"/>
              </w:rPr>
            </w:r>
          </w:p>
          <w:p>
            <w:pPr>
              <w:pStyle w:val="Normal"/>
              <w:widowControl w:val="false"/>
              <w:spacing w:lineRule="exact" w:line="288" w:before="0" w:after="0"/>
              <w:rPr>
                <w:lang w:val="ru-RU"/>
              </w:rPr>
            </w:pPr>
            <w:r>
              <w:rPr>
                <w:lang w:val="ru-RU"/>
              </w:rPr>
            </w:r>
          </w:p>
          <w:p>
            <w:pPr>
              <w:pStyle w:val="Normal"/>
              <w:widowControl w:val="false"/>
              <w:spacing w:before="0" w:after="0"/>
              <w:ind w:left="336" w:hanging="0"/>
              <w:rPr>
                <w:lang w:val="ru-RU"/>
              </w:rPr>
            </w:pPr>
            <w:r>
              <w:rPr>
                <w:rFonts w:ascii="Times New Roman" w:hAnsi="Times New Roman"/>
                <w:color w:val="000000"/>
                <w:sz w:val="24"/>
                <w:lang w:val="ru-RU"/>
              </w:rPr>
              <w:t xml:space="preserve"> </w:t>
            </w:r>
            <w:r>
              <w:rPr/>
              <w:drawing>
                <wp:inline distT="0" distB="0" distL="0" distR="0">
                  <wp:extent cx="2152650" cy="1428750"/>
                  <wp:effectExtent l="0" t="0" r="0" b="0"/>
                  <wp:docPr id="44" name="Изображение4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Изображение44" descr=""/>
                          <pic:cNvPicPr>
                            <a:picLocks noChangeAspect="1" noChangeArrowheads="1"/>
                          </pic:cNvPicPr>
                        </pic:nvPicPr>
                        <pic:blipFill>
                          <a:blip r:embed="rId415"/>
                          <a:stretch>
                            <a:fillRect/>
                          </a:stretch>
                        </pic:blipFill>
                        <pic:spPr bwMode="auto">
                          <a:xfrm>
                            <a:off x="0" y="0"/>
                            <a:ext cx="2152650" cy="1428750"/>
                          </a:xfrm>
                          <a:prstGeom prst="rect">
                            <a:avLst/>
                          </a:prstGeom>
                        </pic:spPr>
                      </pic:pic>
                    </a:graphicData>
                  </a:graphic>
                </wp:inline>
              </w:drawing>
            </w:r>
          </w:p>
          <w:p>
            <w:pPr>
              <w:pStyle w:val="Normal"/>
              <w:widowControl w:val="false"/>
              <w:spacing w:lineRule="exact" w:line="336" w:before="0" w:after="0"/>
              <w:ind w:left="336" w:hanging="0"/>
              <w:rPr/>
            </w:pPr>
            <w:r>
              <w:rPr>
                <w:rFonts w:ascii="Times New Roman" w:hAnsi="Times New Roman"/>
                <w:color w:val="000000"/>
                <w:sz w:val="24"/>
              </w:rPr>
              <w:t>В случае рассеивающей линзы:</w:t>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3.6.8</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
          </w:p>
          <w:p>
            <w:pPr>
              <w:pStyle w:val="Normal"/>
              <w:widowControl w:val="false"/>
              <w:spacing w:lineRule="exact" w:line="336" w:before="0" w:after="0"/>
              <w:ind w:left="336" w:hanging="0"/>
              <w:jc w:val="both"/>
              <w:rPr>
                <w:rFonts w:ascii="Times New Roman" w:hAnsi="Times New Roman"/>
                <w:color w:val="000000"/>
                <w:sz w:val="24"/>
              </w:rPr>
            </w:pPr>
            <w:r>
              <w:rPr/>
            </w:r>
          </w:p>
          <w:p>
            <w:pPr>
              <w:pStyle w:val="Normal"/>
              <w:widowControl w:val="false"/>
              <w:jc w:val="center"/>
              <w:rPr/>
            </w:pPr>
            <w:r>
              <w:rPr/>
            </w:r>
            <m:oMathPara xmlns:m="http://schemas.openxmlformats.org/officeDocument/2006/math">
              <m:oMathParaPr>
                <m:jc m:val="center"/>
              </m:oMathParaPr>
              <m:oMath>
                <m:r>
                  <w:rPr>
                    <w:rFonts w:ascii="Cambria Math" w:hAnsi="Cambria Math"/>
                  </w:rPr>
                  <m:t xml:space="preserve">D</m:t>
                </m:r>
                <m:r>
                  <w:rPr>
                    <w:rFonts w:ascii="Cambria Math" w:hAnsi="Cambria Math"/>
                  </w:rPr>
                  <m:t xml:space="preserve">0</m:t>
                </m:r>
                <m:r>
                  <w:rPr>
                    <w:rFonts w:ascii="Cambria Math" w:hAnsi="Cambria Math"/>
                  </w:rPr>
                  <m:t xml:space="preserve">⟹</m:t>
                </m:r>
                <m:r>
                  <w:rPr>
                    <w:rFonts w:ascii="Cambria Math" w:hAnsi="Cambria Math"/>
                  </w:rPr>
                  <m:t xml:space="preserve">F</m:t>
                </m:r>
                <m:r>
                  <w:rPr>
                    <w:rFonts w:ascii="Cambria Math" w:hAnsi="Cambria Math"/>
                  </w:rPr>
                  <m:t xml:space="preserve">=</m:t>
                </m:r>
                <m:f>
                  <m:num>
                    <m:r>
                      <w:rPr>
                        <w:rFonts w:ascii="Cambria Math" w:hAnsi="Cambria Math"/>
                      </w:rPr>
                      <m:t xml:space="preserve">1</m:t>
                    </m:r>
                  </m:num>
                  <m:den>
                    <m:r>
                      <w:rPr>
                        <w:rFonts w:ascii="Cambria Math" w:hAnsi="Cambria Math"/>
                      </w:rPr>
                      <m:t xml:space="preserve">D</m:t>
                    </m:r>
                  </m:den>
                </m:f>
                <m:r>
                  <w:rPr>
                    <w:rFonts w:ascii="Cambria Math" w:hAnsi="Cambria Math"/>
                  </w:rPr>
                  <m:t xml:space="preserve">0</m:t>
                </m:r>
                <m:r>
                  <w:rPr>
                    <w:rFonts w:ascii="Cambria Math" w:hAnsi="Cambria Math"/>
                  </w:rPr>
                  <m:t xml:space="preserve">,</m:t>
                </m:r>
              </m:oMath>
            </m:oMathPara>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lang w:val="ru-RU"/>
              </w:rPr>
            </w:pPr>
            <w:r>
              <w:rPr>
                <w:rFonts w:ascii="Times New Roman" w:hAnsi="Times New Roman"/>
                <w:i/>
                <w:color w:val="000000"/>
                <w:sz w:val="24"/>
              </w:rPr>
              <w:t>D</w:t>
            </w:r>
          </w:p>
          <w:p>
            <w:pPr>
              <w:pStyle w:val="Normal"/>
              <w:widowControl w:val="false"/>
              <w:spacing w:lineRule="exact" w:line="288" w:before="0" w:after="0"/>
              <w:ind w:left="336" w:hanging="0"/>
              <w:jc w:val="both"/>
              <w:rPr>
                <w:lang w:val="ru-RU"/>
              </w:rPr>
            </w:pPr>
            <w:r>
              <w:rPr/>
            </w:r>
          </w:p>
          <w:p>
            <w:pPr>
              <w:pStyle w:val="Normal"/>
              <w:widowControl w:val="false"/>
              <w:spacing w:lineRule="exact" w:line="288" w:before="0" w:after="0"/>
              <w:ind w:left="336" w:hanging="0"/>
              <w:jc w:val="both"/>
              <w:rPr>
                <w:lang w:val="ru-RU"/>
              </w:rPr>
            </w:pPr>
            <w:r>
              <w:rPr>
                <w:lang w:val="ru-RU"/>
              </w:rPr>
            </w:r>
          </w:p>
          <w:p>
            <w:pPr>
              <w:pStyle w:val="Normal"/>
              <w:widowControl w:val="false"/>
              <w:spacing w:lineRule="exact" w:line="288" w:before="0" w:after="0"/>
              <w:ind w:left="336" w:hanging="0"/>
              <w:jc w:val="both"/>
              <w:rPr>
                <w:lang w:val="ru-RU"/>
              </w:rPr>
            </w:pPr>
            <w:r>
              <w:rPr>
                <w:rFonts w:ascii="Times New Roman" w:hAnsi="Times New Roman"/>
                <w:color w:val="000000"/>
                <w:sz w:val="24"/>
                <w:lang w:val="ru-RU"/>
              </w:rPr>
              <w:t>0</w:t>
            </w:r>
          </w:p>
          <w:p>
            <w:pPr>
              <w:pStyle w:val="Normal"/>
              <w:widowControl w:val="false"/>
              <w:spacing w:lineRule="exact" w:line="288" w:before="0" w:after="0"/>
              <w:ind w:left="336" w:hanging="0"/>
              <w:jc w:val="both"/>
              <w:rPr>
                <w:lang w:val="ru-RU"/>
              </w:rPr>
            </w:pPr>
            <w:r>
              <w:rPr>
                <w:lang w:val="ru-RU"/>
              </w:rPr>
            </w:r>
          </w:p>
          <w:p>
            <w:pPr>
              <w:pStyle w:val="Normal"/>
              <w:widowControl w:val="false"/>
              <w:spacing w:lineRule="exact" w:line="288" w:before="0" w:after="0"/>
              <w:ind w:left="336" w:hanging="0"/>
              <w:jc w:val="both"/>
              <w:rPr>
                <w:lang w:val="ru-RU"/>
              </w:rPr>
            </w:pPr>
            <w:r>
              <w:rPr>
                <w:rFonts w:ascii="Times New Roman" w:hAnsi="Times New Roman"/>
                <w:color w:val="000000"/>
                <w:sz w:val="24"/>
              </w:rPr>
              <w:t>⟹</w:t>
            </w:r>
          </w:p>
          <w:p>
            <w:pPr>
              <w:pStyle w:val="Normal"/>
              <w:widowControl w:val="false"/>
              <w:spacing w:lineRule="exact" w:line="288" w:before="0" w:after="0"/>
              <w:ind w:left="336" w:hanging="0"/>
              <w:jc w:val="both"/>
              <w:rPr>
                <w:lang w:val="ru-RU"/>
              </w:rPr>
            </w:pPr>
            <w:r>
              <w:rPr>
                <w:lang w:val="ru-RU"/>
              </w:rPr>
            </w:r>
          </w:p>
          <w:p>
            <w:pPr>
              <w:pStyle w:val="Normal"/>
              <w:widowControl w:val="false"/>
              <w:spacing w:lineRule="exact" w:line="288" w:before="0" w:after="0"/>
              <w:ind w:left="336" w:hanging="0"/>
              <w:jc w:val="both"/>
              <w:rPr>
                <w:lang w:val="ru-RU"/>
              </w:rPr>
            </w:pPr>
            <w:r>
              <w:rPr>
                <w:lang w:val="ru-RU"/>
              </w:rPr>
            </w:r>
          </w:p>
          <w:p>
            <w:pPr>
              <w:pStyle w:val="Normal"/>
              <w:widowControl w:val="false"/>
              <w:spacing w:lineRule="exact" w:line="288" w:before="0" w:after="0"/>
              <w:ind w:left="336" w:hanging="0"/>
              <w:jc w:val="both"/>
              <w:rPr>
                <w:lang w:val="ru-RU"/>
              </w:rPr>
            </w:pPr>
            <w:r>
              <w:rPr>
                <w:rFonts w:ascii="Times New Roman" w:hAnsi="Times New Roman"/>
                <w:i/>
                <w:color w:val="000000"/>
                <w:sz w:val="24"/>
              </w:rPr>
              <w:t>F</w:t>
            </w:r>
          </w:p>
          <w:p>
            <w:pPr>
              <w:pStyle w:val="Normal"/>
              <w:widowControl w:val="false"/>
              <w:spacing w:lineRule="exact" w:line="288" w:before="0" w:after="0"/>
              <w:ind w:left="336" w:hanging="0"/>
              <w:jc w:val="both"/>
              <w:rPr>
                <w:lang w:val="ru-RU"/>
              </w:rPr>
            </w:pPr>
            <w:r>
              <w:rPr>
                <w:rFonts w:ascii="Times New Roman" w:hAnsi="Times New Roman"/>
                <w:color w:val="000000"/>
                <w:sz w:val="24"/>
                <w:lang w:val="ru-RU"/>
              </w:rPr>
              <w:t>=</w:t>
            </w:r>
          </w:p>
          <w:p>
            <w:pPr>
              <w:pStyle w:val="Normal"/>
              <w:widowControl w:val="false"/>
              <w:spacing w:lineRule="exact" w:line="288" w:before="0" w:after="0"/>
              <w:ind w:left="336" w:hanging="0"/>
              <w:jc w:val="both"/>
              <w:rPr>
                <w:lang w:val="ru-RU"/>
              </w:rPr>
            </w:pPr>
            <w:r>
              <w:rPr>
                <w:lang w:val="ru-RU"/>
              </w:rPr>
            </w:r>
          </w:p>
          <w:p>
            <w:pPr>
              <w:pStyle w:val="Normal"/>
              <w:widowControl w:val="false"/>
              <w:spacing w:lineRule="exact" w:line="288" w:before="0" w:after="0"/>
              <w:ind w:left="336" w:hanging="0"/>
              <w:jc w:val="both"/>
              <w:rPr>
                <w:lang w:val="ru-RU"/>
              </w:rPr>
            </w:pPr>
            <w:r>
              <w:rPr>
                <w:lang w:val="ru-RU"/>
              </w:rPr>
            </w:r>
          </w:p>
          <w:tbl>
            <w:tblPr>
              <w:tblW w:w="376"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325"/>
              <w:gridCol w:w="50"/>
            </w:tblGrid>
            <w:tr>
              <w:trPr>
                <w:trHeight w:val="435" w:hRule="atLeast"/>
              </w:trPr>
              <w:tc>
                <w:tcPr>
                  <w:tcW w:w="325" w:type="dxa"/>
                  <w:tcBorders/>
                  <w:vAlign w:val="bottom"/>
                </w:tcPr>
                <w:p>
                  <w:pPr>
                    <w:pStyle w:val="Normal"/>
                    <w:widowControl w:val="false"/>
                    <w:spacing w:lineRule="exact" w:line="288" w:before="0" w:after="0"/>
                    <w:ind w:left="336" w:hanging="0"/>
                    <w:jc w:val="center"/>
                    <w:rPr>
                      <w:lang w:val="ru-RU"/>
                    </w:rPr>
                  </w:pPr>
                  <w:r>
                    <w:rPr>
                      <w:lang w:val="ru-RU"/>
                    </w:rPr>
                  </w:r>
                </w:p>
                <w:p>
                  <w:pPr>
                    <w:pStyle w:val="Normal"/>
                    <w:widowControl w:val="false"/>
                    <w:spacing w:lineRule="exact" w:line="288" w:before="0" w:after="0"/>
                    <w:ind w:left="336" w:hanging="0"/>
                    <w:jc w:val="center"/>
                    <w:rPr>
                      <w:lang w:val="ru-RU"/>
                    </w:rPr>
                  </w:pPr>
                  <w:r>
                    <w:rPr>
                      <w:rFonts w:ascii="Times New Roman" w:hAnsi="Times New Roman"/>
                      <w:i/>
                      <w:color w:val="000000"/>
                    </w:rPr>
                    <w:t>D</w:t>
                  </w:r>
                </w:p>
                <w:p>
                  <w:pPr>
                    <w:pStyle w:val="Normal"/>
                    <w:widowControl w:val="false"/>
                    <w:spacing w:lineRule="exact" w:line="288" w:before="0" w:after="0"/>
                    <w:ind w:left="336" w:hanging="0"/>
                    <w:jc w:val="center"/>
                    <w:rPr>
                      <w:lang w:val="ru-RU"/>
                    </w:rPr>
                  </w:pPr>
                  <w:r>
                    <w:rPr>
                      <w:lang w:val="ru-RU"/>
                    </w:rPr>
                  </w:r>
                </w:p>
                <w:p>
                  <w:pPr>
                    <w:pStyle w:val="Normal"/>
                    <w:widowControl w:val="false"/>
                    <w:pBdr>
                      <w:bottom w:val="single" w:sz="6" w:space="0" w:color="000000"/>
                    </w:pBdr>
                    <w:spacing w:lineRule="exact" w:line="288" w:before="0" w:after="0"/>
                    <w:ind w:left="336" w:hanging="0"/>
                    <w:jc w:val="center"/>
                    <w:rPr>
                      <w:lang w:val="ru-RU"/>
                    </w:rPr>
                  </w:pPr>
                  <w:r>
                    <w:rPr>
                      <w:lang w:val="ru-RU"/>
                    </w:rPr>
                  </w:r>
                </w:p>
                <w:p>
                  <w:pPr>
                    <w:pStyle w:val="Normal"/>
                    <w:widowControl w:val="false"/>
                    <w:spacing w:lineRule="exact" w:line="288" w:before="0" w:after="0"/>
                    <w:ind w:left="336" w:hanging="0"/>
                    <w:jc w:val="center"/>
                    <w:rPr>
                      <w:lang w:val="ru-RU"/>
                    </w:rPr>
                  </w:pPr>
                  <w:r>
                    <w:rPr>
                      <w:lang w:val="ru-RU"/>
                    </w:rPr>
                  </w:r>
                </w:p>
                <w:p>
                  <w:pPr>
                    <w:pStyle w:val="Normal"/>
                    <w:widowControl w:val="false"/>
                    <w:spacing w:lineRule="exact" w:line="288" w:before="0" w:after="0"/>
                    <w:ind w:left="336" w:hanging="0"/>
                    <w:jc w:val="center"/>
                    <w:rPr>
                      <w:lang w:val="ru-RU"/>
                    </w:rPr>
                  </w:pPr>
                  <w:r>
                    <w:rPr>
                      <w:rFonts w:ascii="Times New Roman" w:hAnsi="Times New Roman"/>
                      <w:color w:val="000000"/>
                      <w:lang w:val="ru-RU"/>
                    </w:rPr>
                    <w:t>1</w:t>
                  </w:r>
                </w:p>
              </w:tc>
              <w:tc>
                <w:tcPr>
                  <w:tcW w:w="50" w:type="dxa"/>
                  <w:tcBorders/>
                  <w:vAlign w:val="bottom"/>
                </w:tcPr>
                <w:p>
                  <w:pPr>
                    <w:pStyle w:val="Normal"/>
                    <w:widowControl w:val="false"/>
                    <w:spacing w:before="0" w:after="200"/>
                    <w:rPr>
                      <w:lang w:val="ru-RU"/>
                    </w:rPr>
                  </w:pPr>
                  <w:r>
                    <w:rPr>
                      <w:lang w:val="ru-RU"/>
                    </w:rPr>
                  </w:r>
                </w:p>
              </w:tc>
            </w:tr>
            <w:tr>
              <w:trPr>
                <w:trHeight w:val="225" w:hRule="atLeast"/>
              </w:trPr>
              <w:tc>
                <w:tcPr>
                  <w:tcW w:w="375" w:type="dxa"/>
                  <w:gridSpan w:val="2"/>
                  <w:tcBorders/>
                  <w:vAlign w:val="bottom"/>
                </w:tcPr>
                <w:p>
                  <w:pPr>
                    <w:pStyle w:val="Normal"/>
                    <w:widowControl w:val="false"/>
                    <w:spacing w:before="0" w:after="200"/>
                    <w:rPr>
                      <w:lang w:val="ru-RU"/>
                    </w:rPr>
                  </w:pPr>
                  <w:r>
                    <w:rPr>
                      <w:lang w:val="ru-RU"/>
                    </w:rPr>
                  </w:r>
                </w:p>
              </w:tc>
            </w:tr>
          </w:tbl>
          <w:p>
            <w:pPr>
              <w:pStyle w:val="Normal"/>
              <w:widowControl w:val="false"/>
              <w:spacing w:lineRule="exact" w:line="288" w:before="0" w:after="0"/>
              <w:ind w:left="336" w:hanging="0"/>
              <w:jc w:val="both"/>
              <w:rPr>
                <w:lang w:val="ru-RU"/>
              </w:rPr>
            </w:pPr>
            <w:r>
              <w:rPr>
                <w:lang w:val="ru-RU"/>
              </w:rPr>
            </w:r>
          </w:p>
          <w:p>
            <w:pPr>
              <w:pStyle w:val="Normal"/>
              <w:widowControl w:val="false"/>
              <w:spacing w:lineRule="exact" w:line="288" w:before="0" w:after="0"/>
              <w:ind w:left="336" w:hanging="0"/>
              <w:jc w:val="both"/>
              <w:rPr>
                <w:lang w:val="ru-RU"/>
              </w:rPr>
            </w:pPr>
            <w:r>
              <w:rPr>
                <w:lang w:val="ru-RU"/>
              </w:rPr>
            </w:r>
          </w:p>
          <w:p>
            <w:pPr>
              <w:pStyle w:val="Normal"/>
              <w:widowControl w:val="false"/>
              <w:spacing w:lineRule="exact" w:line="288" w:before="0" w:after="0"/>
              <w:ind w:left="336" w:hanging="0"/>
              <w:jc w:val="both"/>
              <w:rPr>
                <w:lang w:val="ru-RU"/>
              </w:rPr>
            </w:pPr>
            <w:r>
              <w:rPr/>
            </w:r>
          </w:p>
          <w:p>
            <w:pPr>
              <w:pStyle w:val="Normal"/>
              <w:widowControl w:val="false"/>
              <w:spacing w:lineRule="exact" w:line="288" w:before="0" w:after="0"/>
              <w:ind w:left="336" w:hanging="0"/>
              <w:jc w:val="both"/>
              <w:rPr>
                <w:lang w:val="ru-RU"/>
              </w:rPr>
            </w:pPr>
            <w:r>
              <w:rPr>
                <w:lang w:val="ru-RU"/>
              </w:rPr>
            </w:r>
          </w:p>
          <w:p>
            <w:pPr>
              <w:pStyle w:val="Normal"/>
              <w:widowControl w:val="false"/>
              <w:spacing w:lineRule="exact" w:line="288" w:before="0" w:after="0"/>
              <w:jc w:val="both"/>
              <w:rPr>
                <w:lang w:val="ru-RU"/>
              </w:rPr>
            </w:pPr>
            <w:r>
              <w:rPr>
                <w:rFonts w:ascii="Times New Roman" w:hAnsi="Times New Roman"/>
                <w:color w:val="000000"/>
                <w:sz w:val="24"/>
                <w:lang w:val="ru-RU"/>
              </w:rPr>
              <w:t>0,</w:t>
            </w:r>
          </w:p>
          <w:p>
            <w:pPr>
              <w:pStyle w:val="Normal"/>
              <w:widowControl w:val="false"/>
              <w:spacing w:lineRule="exact" w:line="288" w:before="0" w:after="0"/>
              <w:jc w:val="both"/>
              <w:rPr>
                <w:lang w:val="ru-RU"/>
              </w:rPr>
            </w:pPr>
            <w:r>
              <w:rPr>
                <w:lang w:val="ru-RU"/>
              </w:rPr>
            </w:r>
          </w:p>
          <w:p>
            <w:pPr>
              <w:pStyle w:val="Normal"/>
              <w:widowControl w:val="false"/>
              <w:spacing w:lineRule="exact" w:line="336" w:before="0" w:after="0"/>
              <w:ind w:left="336" w:hanging="0"/>
              <w:jc w:val="both"/>
              <w:rPr>
                <w:lang w:val="ru-RU"/>
              </w:rPr>
            </w:pPr>
            <w:r>
              <w:rPr/>
            </w:r>
          </w:p>
          <w:p>
            <w:pPr>
              <w:pStyle w:val="Normal"/>
              <w:widowControl w:val="false"/>
              <w:jc w:val="center"/>
              <w:rPr>
                <w:lang w:val="ru-RU"/>
              </w:rPr>
            </w:pPr>
            <w:r>
              <w:rPr/>
            </w:r>
            <m:oMathPara xmlns:m="http://schemas.openxmlformats.org/officeDocument/2006/math">
              <m:oMathParaPr>
                <m:jc m:val="center"/>
              </m:oMathParaPr>
              <m:oMath>
                <m:r>
                  <m:rPr>
                    <m:lit/>
                    <m:nor/>
                  </m:rPr>
                  <w:rPr>
                    <w:rFonts w:ascii="Cambria Math" w:hAnsi="Cambria Math"/>
                  </w:rPr>
                  <m:t xml:space="preserve">Г</m:t>
                </m:r>
                <m:r>
                  <w:rPr>
                    <w:rFonts w:ascii="Cambria Math" w:hAnsi="Cambria Math"/>
                  </w:rPr>
                  <m:t xml:space="preserve">=</m:t>
                </m:r>
                <m:f>
                  <m:num>
                    <m:r>
                      <w:rPr>
                        <w:rFonts w:ascii="Cambria Math" w:hAnsi="Cambria Math"/>
                      </w:rPr>
                      <m:t xml:space="preserve">h</m:t>
                    </m:r>
                  </m:num>
                  <m:den>
                    <m:r>
                      <w:rPr>
                        <w:rFonts w:ascii="Cambria Math" w:hAnsi="Cambria Math"/>
                      </w:rPr>
                      <m:t xml:space="preserve">H</m:t>
                    </m:r>
                  </m:den>
                </m:f>
                <m:r>
                  <w:rPr>
                    <w:rFonts w:ascii="Cambria Math" w:hAnsi="Cambria Math"/>
                  </w:rPr>
                  <m:t xml:space="preserve">=</m:t>
                </m:r>
                <m:r>
                  <w:rPr>
                    <w:rFonts w:ascii="Cambria Math" w:hAnsi="Cambria Math"/>
                  </w:rPr>
                  <m:t xml:space="preserve">f</m:t>
                </m:r>
                <m:r>
                  <w:rPr>
                    <w:rFonts w:ascii="Cambria Math" w:hAnsi="Cambria Math"/>
                  </w:rPr>
                  <m:t xml:space="preserve">∨</m:t>
                </m:r>
                <m:f>
                  <m:num/>
                  <m:den>
                    <m:r>
                      <w:rPr>
                        <w:rFonts w:ascii="Cambria Math" w:hAnsi="Cambria Math"/>
                      </w:rPr>
                      <m:t xml:space="preserve">d</m:t>
                    </m:r>
                  </m:den>
                </m:f>
                <m:r>
                  <w:rPr>
                    <w:rFonts w:ascii="Cambria Math" w:hAnsi="Cambria Math"/>
                  </w:rPr>
                  <m:t xml:space="preserve">1</m:t>
                </m:r>
              </m:oMath>
            </m:oMathPara>
          </w:p>
          <w:p>
            <w:pPr>
              <w:pStyle w:val="Normal"/>
              <w:widowControl w:val="false"/>
              <w:spacing w:lineRule="exact" w:line="288" w:before="0" w:after="0"/>
              <w:ind w:left="336" w:hanging="0"/>
              <w:jc w:val="both"/>
              <w:rPr>
                <w:lang w:val="ru-RU"/>
              </w:rPr>
            </w:pPr>
            <w:r>
              <w:rPr>
                <w:lang w:val="ru-RU"/>
              </w:rPr>
            </w:r>
          </w:p>
          <w:p>
            <w:pPr>
              <w:pStyle w:val="Normal"/>
              <w:widowControl w:val="false"/>
              <w:spacing w:lineRule="exact" w:line="288" w:before="0" w:after="0"/>
              <w:ind w:left="336" w:hanging="0"/>
              <w:jc w:val="both"/>
              <w:rPr>
                <w:lang w:val="ru-RU"/>
              </w:rPr>
            </w:pPr>
            <w:r>
              <w:rPr>
                <w:rFonts w:ascii="Times New Roman" w:hAnsi="Times New Roman"/>
                <w:color w:val="000000"/>
                <w:sz w:val="24"/>
                <w:lang w:val="ru-RU"/>
              </w:rPr>
              <w:t>Г</w:t>
            </w:r>
          </w:p>
          <w:p>
            <w:pPr>
              <w:pStyle w:val="Normal"/>
              <w:widowControl w:val="false"/>
              <w:spacing w:lineRule="exact" w:line="288" w:before="0" w:after="0"/>
              <w:ind w:left="336" w:hanging="0"/>
              <w:jc w:val="both"/>
              <w:rPr>
                <w:lang w:val="ru-RU"/>
              </w:rPr>
            </w:pPr>
            <w:r>
              <w:rPr>
                <w:rFonts w:ascii="Times New Roman" w:hAnsi="Times New Roman"/>
                <w:color w:val="000000"/>
                <w:sz w:val="24"/>
                <w:lang w:val="ru-RU"/>
              </w:rPr>
              <w:t>=</w:t>
            </w:r>
          </w:p>
          <w:p>
            <w:pPr>
              <w:pStyle w:val="Normal"/>
              <w:widowControl w:val="false"/>
              <w:spacing w:lineRule="exact" w:line="288" w:before="0" w:after="0"/>
              <w:ind w:left="336" w:hanging="0"/>
              <w:jc w:val="both"/>
              <w:rPr>
                <w:lang w:val="ru-RU"/>
              </w:rPr>
            </w:pPr>
            <w:r>
              <w:rPr>
                <w:lang w:val="ru-RU"/>
              </w:rPr>
            </w:r>
          </w:p>
          <w:p>
            <w:pPr>
              <w:pStyle w:val="Normal"/>
              <w:widowControl w:val="false"/>
              <w:spacing w:lineRule="exact" w:line="288" w:before="0" w:after="0"/>
              <w:ind w:left="336" w:hanging="0"/>
              <w:jc w:val="both"/>
              <w:rPr>
                <w:lang w:val="ru-RU"/>
              </w:rPr>
            </w:pPr>
            <w:r>
              <w:rPr>
                <w:lang w:val="ru-RU"/>
              </w:rPr>
            </w:r>
          </w:p>
          <w:tbl>
            <w:tblPr>
              <w:tblW w:w="400"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350"/>
              <w:gridCol w:w="49"/>
            </w:tblGrid>
            <w:tr>
              <w:trPr>
                <w:trHeight w:val="450" w:hRule="atLeast"/>
              </w:trPr>
              <w:tc>
                <w:tcPr>
                  <w:tcW w:w="350" w:type="dxa"/>
                  <w:tcBorders/>
                  <w:vAlign w:val="bottom"/>
                </w:tcPr>
                <w:p>
                  <w:pPr>
                    <w:pStyle w:val="Normal"/>
                    <w:widowControl w:val="false"/>
                    <w:spacing w:lineRule="exact" w:line="288" w:before="0" w:after="0"/>
                    <w:ind w:left="336" w:hanging="0"/>
                    <w:jc w:val="center"/>
                    <w:rPr>
                      <w:lang w:val="ru-RU"/>
                    </w:rPr>
                  </w:pPr>
                  <w:r>
                    <w:rPr>
                      <w:lang w:val="ru-RU"/>
                    </w:rPr>
                  </w:r>
                </w:p>
                <w:p>
                  <w:pPr>
                    <w:pStyle w:val="Normal"/>
                    <w:widowControl w:val="false"/>
                    <w:spacing w:lineRule="exact" w:line="288" w:before="0" w:after="0"/>
                    <w:ind w:left="336" w:hanging="0"/>
                    <w:jc w:val="center"/>
                    <w:rPr>
                      <w:lang w:val="ru-RU"/>
                    </w:rPr>
                  </w:pPr>
                  <w:r>
                    <w:rPr>
                      <w:rFonts w:ascii="Times New Roman" w:hAnsi="Times New Roman"/>
                      <w:i/>
                      <w:color w:val="000000"/>
                    </w:rPr>
                    <w:t>H</w:t>
                  </w:r>
                </w:p>
                <w:p>
                  <w:pPr>
                    <w:pStyle w:val="Normal"/>
                    <w:widowControl w:val="false"/>
                    <w:spacing w:lineRule="exact" w:line="288" w:before="0" w:after="0"/>
                    <w:ind w:left="336" w:hanging="0"/>
                    <w:jc w:val="center"/>
                    <w:rPr>
                      <w:lang w:val="ru-RU"/>
                    </w:rPr>
                  </w:pPr>
                  <w:r>
                    <w:rPr>
                      <w:lang w:val="ru-RU"/>
                    </w:rPr>
                  </w:r>
                </w:p>
                <w:p>
                  <w:pPr>
                    <w:pStyle w:val="Normal"/>
                    <w:widowControl w:val="false"/>
                    <w:pBdr>
                      <w:bottom w:val="single" w:sz="6" w:space="0" w:color="000000"/>
                    </w:pBdr>
                    <w:spacing w:lineRule="exact" w:line="288" w:before="0" w:after="0"/>
                    <w:ind w:left="336" w:hanging="0"/>
                    <w:jc w:val="center"/>
                    <w:rPr>
                      <w:lang w:val="ru-RU"/>
                    </w:rPr>
                  </w:pPr>
                  <w:r>
                    <w:rPr>
                      <w:lang w:val="ru-RU"/>
                    </w:rPr>
                  </w:r>
                </w:p>
                <w:p>
                  <w:pPr>
                    <w:pStyle w:val="Normal"/>
                    <w:widowControl w:val="false"/>
                    <w:spacing w:lineRule="exact" w:line="288" w:before="0" w:after="0"/>
                    <w:ind w:left="336" w:hanging="0"/>
                    <w:jc w:val="center"/>
                    <w:rPr>
                      <w:lang w:val="ru-RU"/>
                    </w:rPr>
                  </w:pPr>
                  <w:r>
                    <w:rPr>
                      <w:lang w:val="ru-RU"/>
                    </w:rPr>
                  </w:r>
                </w:p>
                <w:p>
                  <w:pPr>
                    <w:pStyle w:val="Normal"/>
                    <w:widowControl w:val="false"/>
                    <w:spacing w:lineRule="exact" w:line="288" w:before="0" w:after="0"/>
                    <w:ind w:left="336" w:hanging="0"/>
                    <w:jc w:val="center"/>
                    <w:rPr>
                      <w:lang w:val="ru-RU"/>
                    </w:rPr>
                  </w:pPr>
                  <w:r>
                    <w:rPr>
                      <w:rFonts w:ascii="Times New Roman" w:hAnsi="Times New Roman"/>
                      <w:i/>
                      <w:color w:val="000000"/>
                    </w:rPr>
                    <w:t>h</w:t>
                  </w:r>
                </w:p>
              </w:tc>
              <w:tc>
                <w:tcPr>
                  <w:tcW w:w="49" w:type="dxa"/>
                  <w:tcBorders/>
                  <w:vAlign w:val="bottom"/>
                </w:tcPr>
                <w:p>
                  <w:pPr>
                    <w:pStyle w:val="Normal"/>
                    <w:widowControl w:val="false"/>
                    <w:spacing w:before="0" w:after="200"/>
                    <w:rPr>
                      <w:lang w:val="ru-RU"/>
                    </w:rPr>
                  </w:pPr>
                  <w:r>
                    <w:rPr>
                      <w:lang w:val="ru-RU"/>
                    </w:rPr>
                  </w:r>
                </w:p>
              </w:tc>
            </w:tr>
            <w:tr>
              <w:trPr>
                <w:trHeight w:val="225" w:hRule="atLeast"/>
              </w:trPr>
              <w:tc>
                <w:tcPr>
                  <w:tcW w:w="399" w:type="dxa"/>
                  <w:gridSpan w:val="2"/>
                  <w:tcBorders/>
                  <w:vAlign w:val="bottom"/>
                </w:tcPr>
                <w:p>
                  <w:pPr>
                    <w:pStyle w:val="Normal"/>
                    <w:widowControl w:val="false"/>
                    <w:spacing w:before="0" w:after="200"/>
                    <w:rPr>
                      <w:lang w:val="ru-RU"/>
                    </w:rPr>
                  </w:pPr>
                  <w:r>
                    <w:rPr>
                      <w:lang w:val="ru-RU"/>
                    </w:rPr>
                  </w:r>
                </w:p>
              </w:tc>
            </w:tr>
          </w:tbl>
          <w:p>
            <w:pPr>
              <w:pStyle w:val="Normal"/>
              <w:widowControl w:val="false"/>
              <w:spacing w:lineRule="exact" w:line="288" w:before="0" w:after="0"/>
              <w:ind w:left="336" w:hanging="0"/>
              <w:jc w:val="both"/>
              <w:rPr>
                <w:lang w:val="ru-RU"/>
              </w:rPr>
            </w:pPr>
            <w:r>
              <w:rPr>
                <w:lang w:val="ru-RU"/>
              </w:rPr>
            </w:r>
          </w:p>
          <w:p>
            <w:pPr>
              <w:pStyle w:val="Normal"/>
              <w:widowControl w:val="false"/>
              <w:spacing w:lineRule="exact" w:line="288" w:before="0" w:after="0"/>
              <w:ind w:left="336" w:hanging="0"/>
              <w:jc w:val="both"/>
              <w:rPr>
                <w:lang w:val="ru-RU"/>
              </w:rPr>
            </w:pPr>
            <w:r>
              <w:rPr>
                <w:lang w:val="ru-RU"/>
              </w:rPr>
            </w:r>
          </w:p>
          <w:p>
            <w:pPr>
              <w:pStyle w:val="Normal"/>
              <w:widowControl w:val="false"/>
              <w:spacing w:lineRule="exact" w:line="288" w:before="0" w:after="0"/>
              <w:ind w:left="336" w:hanging="0"/>
              <w:jc w:val="both"/>
              <w:rPr>
                <w:lang w:val="ru-RU"/>
              </w:rPr>
            </w:pPr>
            <w:r>
              <w:rPr>
                <w:rFonts w:ascii="Times New Roman" w:hAnsi="Times New Roman"/>
                <w:color w:val="000000"/>
                <w:sz w:val="24"/>
                <w:lang w:val="ru-RU"/>
              </w:rPr>
              <w:t>=</w:t>
            </w:r>
          </w:p>
          <w:p>
            <w:pPr>
              <w:pStyle w:val="Normal"/>
              <w:widowControl w:val="false"/>
              <w:spacing w:lineRule="exact" w:line="288" w:before="0" w:after="0"/>
              <w:ind w:left="336" w:hanging="0"/>
              <w:jc w:val="both"/>
              <w:rPr>
                <w:lang w:val="ru-RU"/>
              </w:rPr>
            </w:pPr>
            <w:r>
              <w:rPr>
                <w:lang w:val="ru-RU"/>
              </w:rPr>
            </w:r>
          </w:p>
          <w:p>
            <w:pPr>
              <w:pStyle w:val="Normal"/>
              <w:widowControl w:val="false"/>
              <w:spacing w:lineRule="exact" w:line="288" w:before="0" w:after="0"/>
              <w:ind w:left="336" w:hanging="0"/>
              <w:jc w:val="both"/>
              <w:rPr>
                <w:lang w:val="ru-RU"/>
              </w:rPr>
            </w:pPr>
            <w:r>
              <w:rPr>
                <w:lang w:val="ru-RU"/>
              </w:rPr>
            </w:r>
          </w:p>
          <w:tbl>
            <w:tblPr>
              <w:tblW w:w="661"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611"/>
              <w:gridCol w:w="49"/>
            </w:tblGrid>
            <w:tr>
              <w:trPr>
                <w:trHeight w:val="465" w:hRule="atLeast"/>
              </w:trPr>
              <w:tc>
                <w:tcPr>
                  <w:tcW w:w="611" w:type="dxa"/>
                  <w:tcBorders/>
                  <w:vAlign w:val="bottom"/>
                </w:tcPr>
                <w:p>
                  <w:pPr>
                    <w:pStyle w:val="Normal"/>
                    <w:widowControl w:val="false"/>
                    <w:spacing w:lineRule="exact" w:line="288" w:before="0" w:after="0"/>
                    <w:ind w:left="336" w:hanging="0"/>
                    <w:jc w:val="center"/>
                    <w:rPr>
                      <w:lang w:val="ru-RU"/>
                    </w:rPr>
                  </w:pPr>
                  <w:r>
                    <w:rPr>
                      <w:lang w:val="ru-RU"/>
                    </w:rPr>
                  </w:r>
                </w:p>
                <w:p>
                  <w:pPr>
                    <w:pStyle w:val="Normal"/>
                    <w:widowControl w:val="false"/>
                    <w:spacing w:lineRule="exact" w:line="288" w:before="0" w:after="0"/>
                    <w:ind w:left="336" w:hanging="0"/>
                    <w:jc w:val="center"/>
                    <w:rPr>
                      <w:lang w:val="ru-RU"/>
                    </w:rPr>
                  </w:pPr>
                  <w:r>
                    <w:rPr>
                      <w:rFonts w:ascii="Times New Roman" w:hAnsi="Times New Roman"/>
                      <w:i/>
                      <w:color w:val="000000"/>
                    </w:rPr>
                    <w:t>d</w:t>
                  </w:r>
                </w:p>
                <w:p>
                  <w:pPr>
                    <w:pStyle w:val="Normal"/>
                    <w:widowControl w:val="false"/>
                    <w:spacing w:lineRule="exact" w:line="288" w:before="0" w:after="0"/>
                    <w:ind w:left="336" w:hanging="0"/>
                    <w:jc w:val="center"/>
                    <w:rPr>
                      <w:lang w:val="ru-RU"/>
                    </w:rPr>
                  </w:pPr>
                  <w:r>
                    <w:rPr>
                      <w:lang w:val="ru-RU"/>
                    </w:rPr>
                  </w:r>
                </w:p>
                <w:p>
                  <w:pPr>
                    <w:pStyle w:val="Normal"/>
                    <w:widowControl w:val="false"/>
                    <w:pBdr>
                      <w:bottom w:val="single" w:sz="6" w:space="0" w:color="000000"/>
                    </w:pBdr>
                    <w:spacing w:lineRule="exact" w:line="288" w:before="0" w:after="0"/>
                    <w:ind w:left="336" w:hanging="0"/>
                    <w:jc w:val="center"/>
                    <w:rPr>
                      <w:lang w:val="ru-RU"/>
                    </w:rPr>
                  </w:pPr>
                  <w:r>
                    <w:rPr>
                      <w:lang w:val="ru-RU"/>
                    </w:rPr>
                  </w:r>
                </w:p>
                <w:p>
                  <w:pPr>
                    <w:pStyle w:val="Normal"/>
                    <w:widowControl w:val="false"/>
                    <w:spacing w:lineRule="exact" w:line="288" w:before="0" w:after="0"/>
                    <w:ind w:left="336" w:hanging="0"/>
                    <w:jc w:val="center"/>
                    <w:rPr>
                      <w:lang w:val="ru-RU"/>
                    </w:rPr>
                  </w:pPr>
                  <w:r>
                    <w:rPr>
                      <w:lang w:val="ru-RU"/>
                    </w:rPr>
                  </w:r>
                </w:p>
                <w:p>
                  <w:pPr>
                    <w:pStyle w:val="Normal"/>
                    <w:widowControl w:val="false"/>
                    <w:spacing w:lineRule="exact" w:line="288" w:before="0" w:after="0"/>
                    <w:ind w:left="336" w:hanging="0"/>
                    <w:jc w:val="center"/>
                    <w:rPr>
                      <w:lang w:val="ru-RU"/>
                    </w:rPr>
                  </w:pPr>
                  <w:r>
                    <w:rPr>
                      <w:rFonts w:ascii="Times New Roman" w:hAnsi="Times New Roman"/>
                      <w:color w:val="000000"/>
                      <w:lang w:val="ru-RU"/>
                    </w:rPr>
                    <w:t>∣</w:t>
                  </w:r>
                  <w:r>
                    <w:rPr>
                      <w:rFonts w:ascii="Times New Roman" w:hAnsi="Times New Roman"/>
                      <w:i/>
                      <w:color w:val="000000"/>
                    </w:rPr>
                    <w:t>f</w:t>
                  </w:r>
                  <w:r>
                    <w:rPr>
                      <w:rFonts w:ascii="Times New Roman" w:hAnsi="Times New Roman"/>
                      <w:color w:val="000000"/>
                      <w:lang w:val="ru-RU"/>
                    </w:rPr>
                    <w:t>∣</w:t>
                  </w:r>
                </w:p>
              </w:tc>
              <w:tc>
                <w:tcPr>
                  <w:tcW w:w="49" w:type="dxa"/>
                  <w:tcBorders/>
                  <w:vAlign w:val="bottom"/>
                </w:tcPr>
                <w:p>
                  <w:pPr>
                    <w:pStyle w:val="Normal"/>
                    <w:widowControl w:val="false"/>
                    <w:spacing w:before="0" w:after="200"/>
                    <w:rPr>
                      <w:lang w:val="ru-RU"/>
                    </w:rPr>
                  </w:pPr>
                  <w:r>
                    <w:rPr>
                      <w:lang w:val="ru-RU"/>
                    </w:rPr>
                  </w:r>
                </w:p>
              </w:tc>
            </w:tr>
            <w:tr>
              <w:trPr>
                <w:trHeight w:val="225" w:hRule="atLeast"/>
              </w:trPr>
              <w:tc>
                <w:tcPr>
                  <w:tcW w:w="660" w:type="dxa"/>
                  <w:gridSpan w:val="2"/>
                  <w:tcBorders/>
                  <w:vAlign w:val="bottom"/>
                </w:tcPr>
                <w:p>
                  <w:pPr>
                    <w:pStyle w:val="Normal"/>
                    <w:widowControl w:val="false"/>
                    <w:spacing w:before="0" w:after="200"/>
                    <w:rPr>
                      <w:lang w:val="ru-RU"/>
                    </w:rPr>
                  </w:pPr>
                  <w:r>
                    <w:rPr>
                      <w:lang w:val="ru-RU"/>
                    </w:rPr>
                  </w:r>
                </w:p>
              </w:tc>
            </w:tr>
          </w:tbl>
          <w:p>
            <w:pPr>
              <w:pStyle w:val="Normal"/>
              <w:widowControl w:val="false"/>
              <w:spacing w:lineRule="exact" w:line="288" w:before="0" w:after="0"/>
              <w:ind w:left="336" w:hanging="0"/>
              <w:jc w:val="both"/>
              <w:rPr>
                <w:lang w:val="ru-RU"/>
              </w:rPr>
            </w:pPr>
            <w:r>
              <w:rPr>
                <w:lang w:val="ru-RU"/>
              </w:rPr>
            </w:r>
          </w:p>
          <w:p>
            <w:pPr>
              <w:pStyle w:val="Normal"/>
              <w:widowControl w:val="false"/>
              <w:spacing w:lineRule="exact" w:line="288" w:before="0" w:after="0"/>
              <w:ind w:left="336" w:hanging="0"/>
              <w:jc w:val="both"/>
              <w:rPr>
                <w:lang w:val="ru-RU"/>
              </w:rPr>
            </w:pPr>
            <w:r>
              <w:rPr>
                <w:lang w:val="ru-RU"/>
              </w:rPr>
            </w:r>
          </w:p>
          <w:p>
            <w:pPr>
              <w:pStyle w:val="Normal"/>
              <w:widowControl w:val="false"/>
              <w:spacing w:lineRule="exact" w:line="288" w:before="0" w:after="0"/>
              <w:ind w:left="336" w:hanging="0"/>
              <w:jc w:val="both"/>
              <w:rPr>
                <w:lang w:val="ru-RU"/>
              </w:rPr>
            </w:pPr>
            <w:r>
              <w:rPr/>
            </w:r>
          </w:p>
          <w:p>
            <w:pPr>
              <w:pStyle w:val="Normal"/>
              <w:widowControl w:val="false"/>
              <w:spacing w:lineRule="exact" w:line="288" w:before="0" w:after="0"/>
              <w:ind w:left="336" w:hanging="0"/>
              <w:jc w:val="both"/>
              <w:rPr>
                <w:lang w:val="ru-RU"/>
              </w:rPr>
            </w:pPr>
            <w:r>
              <w:rPr>
                <w:lang w:val="ru-RU"/>
              </w:rPr>
            </w:r>
          </w:p>
          <w:p>
            <w:pPr>
              <w:pStyle w:val="Normal"/>
              <w:widowControl w:val="false"/>
              <w:spacing w:lineRule="exact" w:line="288" w:before="0" w:after="0"/>
              <w:jc w:val="both"/>
              <w:rPr>
                <w:lang w:val="ru-RU"/>
              </w:rPr>
            </w:pPr>
            <w:r>
              <w:rPr>
                <w:rFonts w:ascii="Times New Roman" w:hAnsi="Times New Roman"/>
                <w:color w:val="000000"/>
                <w:sz w:val="24"/>
                <w:lang w:val="ru-RU"/>
              </w:rPr>
              <w:t>1</w:t>
            </w:r>
          </w:p>
          <w:p>
            <w:pPr>
              <w:pStyle w:val="Normal"/>
              <w:widowControl w:val="false"/>
              <w:spacing w:lineRule="exact" w:line="288" w:before="0" w:after="0"/>
              <w:jc w:val="both"/>
              <w:rPr>
                <w:lang w:val="ru-RU"/>
              </w:rPr>
            </w:pPr>
            <w:r>
              <w:rPr>
                <w:lang w:val="ru-RU"/>
              </w:rPr>
            </w:r>
          </w:p>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Ход луча, прошедшего линзу под произвольным углом к её главной оптической оси. Построение изображений точки и отрезка прямой в собирающих и рассеивающих линзах и их системах</w:t>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3.6.9</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Фотоаппарат как оптический прибор. Глаз как оптическая система</w:t>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3.6.</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pPr>
              <w:pStyle w:val="Normal"/>
              <w:widowControl w:val="false"/>
              <w:spacing w:before="0" w:after="0"/>
              <w:ind w:left="336" w:hanging="0"/>
              <w:rPr>
                <w:rFonts w:ascii="Times New Roman" w:hAnsi="Times New Roman"/>
                <w:color w:val="000000"/>
                <w:sz w:val="24"/>
              </w:rPr>
            </w:pPr>
            <w:r>
              <w:rPr>
                <w:rFonts w:ascii="Times New Roman" w:hAnsi="Times New Roman"/>
                <w:color w:val="000000"/>
                <w:sz w:val="24"/>
                <w:lang w:val="ru-RU"/>
              </w:rPr>
              <w:t xml:space="preserve"> </w:t>
            </w:r>
            <w:r>
              <w:rPr/>
              <w:drawing>
                <wp:inline distT="0" distB="0" distL="0" distR="0">
                  <wp:extent cx="3848100" cy="952500"/>
                  <wp:effectExtent l="0" t="0" r="0" b="0"/>
                  <wp:docPr id="45" name="Изображение4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Изображение45" descr=""/>
                          <pic:cNvPicPr>
                            <a:picLocks noChangeAspect="1" noChangeArrowheads="1"/>
                          </pic:cNvPicPr>
                        </pic:nvPicPr>
                        <pic:blipFill>
                          <a:blip r:embed="rId416"/>
                          <a:stretch>
                            <a:fillRect/>
                          </a:stretch>
                        </pic:blipFill>
                        <pic:spPr bwMode="auto">
                          <a:xfrm>
                            <a:off x="0" y="0"/>
                            <a:ext cx="3848100" cy="952500"/>
                          </a:xfrm>
                          <a:prstGeom prst="rect">
                            <a:avLst/>
                          </a:prstGeom>
                        </pic:spPr>
                      </pic:pic>
                    </a:graphicData>
                  </a:graphic>
                </wp:inline>
              </w:drawing>
            </w:r>
          </w:p>
          <w:p>
            <w:pPr>
              <w:pStyle w:val="Normal"/>
              <w:widowControl w:val="false"/>
              <w:spacing w:lineRule="exact" w:line="336" w:before="0" w:after="0"/>
              <w:ind w:left="336" w:hanging="0"/>
              <w:jc w:val="both"/>
              <w:rPr/>
            </w:pPr>
            <w:r>
              <w:rPr/>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3.6.11</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 xml:space="preserve">Дифракция света. Дифракционная решётка. Условие наблюдения главных максимумов при нормальном падении монохроматического света с длиной волны </w:t>
            </w:r>
            <w:r>
              <w:rPr>
                <w:rFonts w:ascii="Times New Roman" w:hAnsi="Times New Roman"/>
                <w:color w:val="000000"/>
                <w:sz w:val="24"/>
              </w:rPr>
              <w:t>λ</w:t>
            </w:r>
            <w:r>
              <w:rPr>
                <w:rFonts w:ascii="Times New Roman" w:hAnsi="Times New Roman"/>
                <w:color w:val="000000"/>
                <w:sz w:val="24"/>
                <w:lang w:val="ru-RU"/>
              </w:rPr>
              <w:t xml:space="preserve"> на решётку с периодом </w:t>
            </w:r>
            <w:r>
              <w:rPr>
                <w:rFonts w:ascii="Times New Roman" w:hAnsi="Times New Roman"/>
                <w:color w:val="000000"/>
                <w:sz w:val="24"/>
              </w:rPr>
              <w:t>d</w:t>
            </w:r>
            <w:r>
              <w:rPr>
                <w:rFonts w:ascii="Times New Roman" w:hAnsi="Times New Roman"/>
                <w:color w:val="000000"/>
                <w:sz w:val="24"/>
                <w:lang w:val="ru-RU"/>
              </w:rPr>
              <w:t>:</w:t>
            </w:r>
          </w:p>
          <w:p>
            <w:pPr>
              <w:pStyle w:val="Normal"/>
              <w:widowControl w:val="false"/>
              <w:spacing w:lineRule="exact" w:line="336" w:before="0" w:after="0"/>
              <w:ind w:left="336" w:hanging="0"/>
              <w:jc w:val="both"/>
              <w:rPr>
                <w:lang w:val="ru-RU"/>
              </w:rPr>
            </w:pPr>
            <w:r>
              <w:rPr/>
            </w:r>
          </w:p>
          <w:p>
            <w:pPr>
              <w:pStyle w:val="Normal"/>
              <w:widowControl w:val="false"/>
              <w:jc w:val="center"/>
              <w:rPr/>
            </w:pPr>
            <w:r>
              <w:rPr/>
            </w:r>
            <m:oMathPara xmlns:m="http://schemas.openxmlformats.org/officeDocument/2006/math">
              <m:oMathParaPr>
                <m:jc m:val="center"/>
              </m:oMathParaPr>
              <m:oMath>
                <m:r>
                  <w:rPr>
                    <w:rFonts w:ascii="Cambria Math" w:hAnsi="Cambria Math"/>
                  </w:rPr>
                  <m:t xml:space="preserve">dsin</m:t>
                </m:r>
                <m:sSub>
                  <m:e>
                    <m:r>
                      <w:rPr>
                        <w:rFonts w:ascii="Cambria Math" w:hAnsi="Cambria Math"/>
                      </w:rPr>
                      <m:t xml:space="preserve">ϕ</m:t>
                    </m:r>
                  </m:e>
                  <m:sub>
                    <m:r>
                      <w:rPr>
                        <w:rFonts w:ascii="Cambria Math" w:hAnsi="Cambria Math"/>
                      </w:rPr>
                      <m:t xml:space="preserve">m</m:t>
                    </m:r>
                  </m:sub>
                </m:sSub>
                <m:r>
                  <w:rPr>
                    <w:rFonts w:ascii="Cambria Math" w:hAnsi="Cambria Math"/>
                  </w:rPr>
                  <m:t xml:space="preserve">=</m:t>
                </m:r>
                <m:r>
                  <w:rPr>
                    <w:rFonts w:ascii="Cambria Math" w:hAnsi="Cambria Math"/>
                  </w:rPr>
                  <m:t xml:space="preserve">mλ</m:t>
                </m:r>
                <m:r>
                  <w:rPr>
                    <w:rFonts w:ascii="Cambria Math" w:hAnsi="Cambria Math"/>
                  </w:rPr>
                  <m:t xml:space="preserve">,</m:t>
                </m:r>
                <m:r>
                  <w:rPr>
                    <w:rFonts w:ascii="Cambria Math" w:hAnsi="Cambria Math"/>
                  </w:rPr>
                  <m:t xml:space="preserve">m</m:t>
                </m:r>
                <m:r>
                  <w:rPr>
                    <w:rFonts w:ascii="Cambria Math" w:hAnsi="Cambria Math"/>
                  </w:rPr>
                  <m:t xml:space="preserve">=</m:t>
                </m:r>
                <m:r>
                  <w:rPr>
                    <w:rFonts w:ascii="Cambria Math" w:hAnsi="Cambria Math"/>
                  </w:rPr>
                  <m:t xml:space="preserve">0</m:t>
                </m:r>
                <m:r>
                  <w:rPr>
                    <w:rFonts w:ascii="Cambria Math" w:hAnsi="Cambria Math"/>
                  </w:rPr>
                  <m:t xml:space="preserve">,</m:t>
                </m:r>
                <m:r>
                  <w:rPr>
                    <w:rFonts w:ascii="Cambria Math" w:hAnsi="Cambria Math"/>
                  </w:rPr>
                  <m:t xml:space="preserve">±</m:t>
                </m:r>
                <m:r>
                  <w:rPr>
                    <w:rFonts w:ascii="Cambria Math" w:hAnsi="Cambria Math"/>
                  </w:rPr>
                  <m:t xml:space="preserve">1</m:t>
                </m:r>
                <m:r>
                  <w:rPr>
                    <w:rFonts w:ascii="Cambria Math" w:hAnsi="Cambria Math"/>
                  </w:rPr>
                  <m:t xml:space="preserve">,</m:t>
                </m:r>
                <m:r>
                  <w:rPr>
                    <w:rFonts w:ascii="Cambria Math" w:hAnsi="Cambria Math"/>
                  </w:rPr>
                  <m:t xml:space="preserve">±</m:t>
                </m:r>
                <m:r>
                  <w:rPr>
                    <w:rFonts w:ascii="Cambria Math" w:hAnsi="Cambria Math"/>
                  </w:rPr>
                  <m:t xml:space="preserve">2</m:t>
                </m:r>
                <m:r>
                  <w:rPr>
                    <w:rFonts w:ascii="Cambria Math" w:hAnsi="Cambria Math"/>
                  </w:rPr>
                  <m:t xml:space="preserve">,</m:t>
                </m:r>
                <m:r>
                  <w:rPr>
                    <w:rFonts w:ascii="Cambria Math" w:hAnsi="Cambria Math"/>
                  </w:rPr>
                  <m:t xml:space="preserve">±</m:t>
                </m:r>
                <m:r>
                  <w:rPr>
                    <w:rFonts w:ascii="Cambria Math" w:hAnsi="Cambria Math"/>
                  </w:rPr>
                  <m:t xml:space="preserve">3</m:t>
                </m:r>
                <m:r>
                  <w:rPr>
                    <w:rFonts w:ascii="Cambria Math" w:hAnsi="Cambria Math"/>
                  </w:rPr>
                  <m:t xml:space="preserve">,</m:t>
                </m:r>
                <m:r>
                  <w:rPr>
                    <w:rFonts w:ascii="Cambria Math" w:hAnsi="Cambria Math"/>
                  </w:rPr>
                  <m:t xml:space="preserve">..</m:t>
                </m:r>
                <m:r>
                  <w:rPr>
                    <w:rFonts w:ascii="Cambria Math" w:hAnsi="Cambria Math"/>
                  </w:rPr>
                  <m:t xml:space="preserve">.</m:t>
                </m:r>
              </m:oMath>
            </m:oMathPara>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i/>
                <w:color w:val="000000"/>
                <w:sz w:val="24"/>
              </w:rPr>
              <w:t>dsinϕ</w:t>
            </w:r>
          </w:p>
          <w:tbl>
            <w:tblPr>
              <w:tblW w:w="196"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46"/>
              <w:gridCol w:w="49"/>
            </w:tblGrid>
            <w:tr>
              <w:trPr>
                <w:trHeight w:val="30" w:hRule="atLeast"/>
              </w:trPr>
              <w:tc>
                <w:tcPr>
                  <w:tcW w:w="146" w:type="dxa"/>
                  <w:tcBorders/>
                  <w:vAlign w:val="bottom"/>
                </w:tcPr>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i/>
                      <w:color w:val="000000"/>
                      <w:sz w:val="15"/>
                    </w:rPr>
                    <w:t>m</w:t>
                  </w:r>
                </w:p>
              </w:tc>
              <w:tc>
                <w:tcPr>
                  <w:tcW w:w="49" w:type="dxa"/>
                  <w:tcBorders/>
                  <w:vAlign w:val="bottom"/>
                </w:tcPr>
                <w:p>
                  <w:pPr>
                    <w:pStyle w:val="Normal"/>
                    <w:widowControl w:val="false"/>
                    <w:spacing w:before="0" w:after="200"/>
                    <w:rPr/>
                  </w:pPr>
                  <w:r>
                    <w:rPr/>
                  </w:r>
                </w:p>
              </w:tc>
            </w:tr>
            <w:tr>
              <w:trPr>
                <w:trHeight w:val="30" w:hRule="atLeast"/>
              </w:trPr>
              <w:tc>
                <w:tcPr>
                  <w:tcW w:w="195"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i/>
                <w:color w:val="000000"/>
                <w:sz w:val="24"/>
              </w:rPr>
              <w:t>mλ</w:t>
            </w:r>
            <w:r>
              <w:rPr>
                <w:rFonts w:ascii="Times New Roman" w:hAnsi="Times New Roman"/>
                <w:color w:val="000000"/>
                <w:sz w:val="24"/>
              </w:rPr>
              <w:t>,</w:t>
            </w:r>
          </w:p>
          <w:p>
            <w:pPr>
              <w:pStyle w:val="Normal"/>
              <w:widowControl w:val="false"/>
              <w:spacing w:lineRule="exact" w:line="288" w:before="0" w:after="0"/>
              <w:ind w:left="336" w:hanging="0"/>
              <w:jc w:val="both"/>
              <w:rPr/>
            </w:pPr>
            <w:r>
              <w:rPr>
                <w:rFonts w:ascii="Times New Roman" w:hAnsi="Times New Roman"/>
                <w:i/>
                <w:color w:val="000000"/>
                <w:sz w:val="24"/>
              </w:rPr>
              <w:t>m</w:t>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z w:val="24"/>
              </w:rPr>
              <w:t>0,</w:t>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z w:val="24"/>
              </w:rPr>
              <w:t>1,</w:t>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z w:val="24"/>
              </w:rPr>
              <w:t>2,</w:t>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z w:val="24"/>
              </w:rPr>
              <w:t>3,</w:t>
            </w:r>
          </w:p>
          <w:p>
            <w:pPr>
              <w:pStyle w:val="Normal"/>
              <w:widowControl w:val="false"/>
              <w:spacing w:lineRule="exact" w:line="288" w:before="0" w:after="0"/>
              <w:jc w:val="both"/>
              <w:rPr/>
            </w:pPr>
            <w:r>
              <w:rPr>
                <w:rFonts w:ascii="Times New Roman" w:hAnsi="Times New Roman"/>
                <w:color w:val="000000"/>
                <w:sz w:val="24"/>
              </w:rPr>
              <w:t>...</w:t>
            </w:r>
          </w:p>
          <w:p>
            <w:pPr>
              <w:pStyle w:val="Normal"/>
              <w:widowControl w:val="false"/>
              <w:spacing w:lineRule="exact" w:line="288" w:before="0" w:after="0"/>
              <w:jc w:val="both"/>
              <w:rPr/>
            </w:pPr>
            <w:r>
              <w:rPr/>
            </w:r>
          </w:p>
          <w:p>
            <w:pPr>
              <w:pStyle w:val="Normal"/>
              <w:widowControl w:val="false"/>
              <w:spacing w:lineRule="exact" w:line="336" w:before="0" w:after="0"/>
              <w:ind w:left="336" w:hanging="0"/>
              <w:jc w:val="both"/>
              <w:rPr/>
            </w:pPr>
            <w:r>
              <w:rPr/>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3.6.12</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rPr/>
            </w:pPr>
            <w:r>
              <w:rPr>
                <w:rFonts w:ascii="Times New Roman" w:hAnsi="Times New Roman"/>
                <w:color w:val="000000"/>
                <w:sz w:val="24"/>
              </w:rPr>
              <w:t>Дисперсия света</w:t>
            </w:r>
          </w:p>
        </w:tc>
      </w:tr>
      <w:tr>
        <w:trPr>
          <w:trHeight w:val="144" w:hRule="atLeast"/>
        </w:trPr>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4</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336" w:hanging="0"/>
              <w:rPr/>
            </w:pPr>
            <w:r>
              <w:rPr/>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rPr/>
            </w:pPr>
            <w:r>
              <w:rPr>
                <w:rFonts w:ascii="Times New Roman" w:hAnsi="Times New Roman"/>
                <w:color w:val="000000"/>
                <w:sz w:val="24"/>
              </w:rPr>
              <w:t>КВАНТОВАЯ ФИЗИКА</w:t>
            </w:r>
          </w:p>
        </w:tc>
      </w:tr>
      <w:tr>
        <w:trPr>
          <w:trHeight w:val="144" w:hRule="atLeast"/>
        </w:trPr>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4.1</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336" w:hanging="0"/>
              <w:rPr/>
            </w:pPr>
            <w:r>
              <w:rPr/>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rPr/>
            </w:pPr>
            <w:r>
              <w:rPr>
                <w:rFonts w:ascii="Times New Roman" w:hAnsi="Times New Roman"/>
                <w:color w:val="000000"/>
                <w:sz w:val="24"/>
              </w:rPr>
              <w:t>КОРПУСКУЛЯРНО-ВОЛНОВОЙ ДУАЛИЗМ</w:t>
            </w:r>
          </w:p>
        </w:tc>
      </w:tr>
      <w:tr>
        <w:trPr>
          <w:trHeight w:val="144" w:hRule="atLeast"/>
        </w:trPr>
        <w:tc>
          <w:tcPr>
            <w:tcW w:w="113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336" w:hanging="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4.1.1</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lang w:val="ru-RU"/>
              </w:rPr>
              <w:t xml:space="preserve">Гипотеза М. Планка о квантах. </w:t>
            </w:r>
            <w:r>
              <w:rPr>
                <w:rFonts w:ascii="Times New Roman" w:hAnsi="Times New Roman"/>
                <w:color w:val="000000"/>
                <w:sz w:val="24"/>
              </w:rPr>
              <w:t>Формула Планка: E = hν</w:t>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4.1.2</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Фотоны. Энергия фотона:</w:t>
            </w:r>
          </w:p>
          <w:p>
            <w:pPr>
              <w:pStyle w:val="Normal"/>
              <w:widowControl w:val="false"/>
              <w:jc w:val="center"/>
              <w:rPr/>
            </w:pPr>
            <w:r>
              <w:rPr/>
            </w:r>
            <m:oMathPara xmlns:m="http://schemas.openxmlformats.org/officeDocument/2006/math">
              <m:oMathParaPr>
                <m:jc m:val="center"/>
              </m:oMathParaPr>
              <m:oMath>
                <m:r>
                  <w:rPr>
                    <w:rFonts w:ascii="Cambria Math" w:hAnsi="Cambria Math"/>
                  </w:rPr>
                  <m:t xml:space="preserve">E</m:t>
                </m:r>
                <m:r>
                  <w:rPr>
                    <w:rFonts w:ascii="Cambria Math" w:hAnsi="Cambria Math"/>
                  </w:rPr>
                  <m:t xml:space="preserve">=</m:t>
                </m:r>
                <m:r>
                  <w:rPr>
                    <w:rFonts w:ascii="Cambria Math" w:hAnsi="Cambria Math"/>
                  </w:rPr>
                  <m:t xml:space="preserve">h</m:t>
                </m:r>
                <m:r>
                  <w:rPr>
                    <w:rFonts w:ascii="Cambria Math" w:hAnsi="Cambria Math"/>
                  </w:rPr>
                  <m:t xml:space="preserve">v</m:t>
                </m:r>
                <m:r>
                  <w:rPr>
                    <w:rFonts w:ascii="Cambria Math" w:hAnsi="Cambria Math"/>
                  </w:rPr>
                  <m:t xml:space="preserve">=</m:t>
                </m:r>
                <m:f>
                  <m:num>
                    <m:r>
                      <w:rPr>
                        <w:rFonts w:ascii="Cambria Math" w:hAnsi="Cambria Math"/>
                      </w:rPr>
                      <m:t xml:space="preserve">h</m:t>
                    </m:r>
                    <m:r>
                      <w:rPr>
                        <w:rFonts w:ascii="Cambria Math" w:hAnsi="Cambria Math"/>
                      </w:rPr>
                      <m:t xml:space="preserve">c</m:t>
                    </m:r>
                  </m:num>
                  <m:den>
                    <m:r>
                      <w:rPr>
                        <w:rFonts w:ascii="Cambria Math" w:hAnsi="Cambria Math"/>
                      </w:rPr>
                      <m:t xml:space="preserve">λ</m:t>
                    </m:r>
                  </m:den>
                </m:f>
                <m:r>
                  <w:rPr>
                    <w:rFonts w:ascii="Cambria Math" w:hAnsi="Cambria Math"/>
                  </w:rPr>
                  <m:t xml:space="preserve">=</m:t>
                </m:r>
                <m:r>
                  <w:rPr>
                    <w:rFonts w:ascii="Cambria Math" w:hAnsi="Cambria Math"/>
                  </w:rPr>
                  <m:t xml:space="preserve">pc</m:t>
                </m:r>
              </m:oMath>
            </m:oMathPara>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i/>
                <w:color w:val="000000"/>
                <w:sz w:val="24"/>
              </w:rPr>
              <w:t>E</w:t>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i/>
                <w:color w:val="000000"/>
                <w:sz w:val="24"/>
              </w:rPr>
              <w:t>hv</w:t>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
          </w:p>
          <w:tbl>
            <w:tblPr>
              <w:tblW w:w="305"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255"/>
              <w:gridCol w:w="49"/>
            </w:tblGrid>
            <w:tr>
              <w:trPr>
                <w:trHeight w:val="285" w:hRule="atLeast"/>
              </w:trPr>
              <w:tc>
                <w:tcPr>
                  <w:tcW w:w="255"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λ</w:t>
                  </w:r>
                </w:p>
                <w:p>
                  <w:pPr>
                    <w:pStyle w:val="Normal"/>
                    <w:widowControl w:val="false"/>
                    <w:spacing w:lineRule="exact" w:line="288" w:before="0" w:after="0"/>
                    <w:ind w:left="336" w:hanging="0"/>
                    <w:jc w:val="center"/>
                    <w:rPr/>
                  </w:pPr>
                  <w:r>
                    <w:rPr/>
                  </w:r>
                </w:p>
                <w:p>
                  <w:pPr>
                    <w:pStyle w:val="Normal"/>
                    <w:widowControl w:val="false"/>
                    <w:pBdr>
                      <w:bottom w:val="single" w:sz="4" w:space="0" w:color="000000"/>
                    </w:pBdr>
                    <w:spacing w:lineRule="exact" w:line="288" w:before="0" w:after="0"/>
                    <w:ind w:left="336" w:hanging="0"/>
                    <w:jc w:val="center"/>
                    <w:rPr/>
                  </w:pPr>
                  <w:r>
                    <w:rPr/>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hc</w:t>
                  </w:r>
                </w:p>
              </w:tc>
              <w:tc>
                <w:tcPr>
                  <w:tcW w:w="49" w:type="dxa"/>
                  <w:tcBorders/>
                  <w:vAlign w:val="bottom"/>
                </w:tcPr>
                <w:p>
                  <w:pPr>
                    <w:pStyle w:val="Normal"/>
                    <w:widowControl w:val="false"/>
                    <w:spacing w:before="0" w:after="200"/>
                    <w:rPr/>
                  </w:pPr>
                  <w:r>
                    <w:rPr/>
                  </w:r>
                </w:p>
              </w:tc>
            </w:tr>
            <w:tr>
              <w:trPr>
                <w:trHeight w:val="135" w:hRule="atLeast"/>
              </w:trPr>
              <w:tc>
                <w:tcPr>
                  <w:tcW w:w="304"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Fonts w:ascii="Times New Roman" w:hAnsi="Times New Roman"/>
                <w:i/>
                <w:color w:val="000000"/>
                <w:sz w:val="24"/>
              </w:rPr>
              <w:t>pc</w:t>
            </w:r>
          </w:p>
          <w:p>
            <w:pPr>
              <w:pStyle w:val="Normal"/>
              <w:widowControl w:val="false"/>
              <w:spacing w:lineRule="exact" w:line="288" w:before="0" w:after="0"/>
              <w:jc w:val="both"/>
              <w:rPr/>
            </w:pPr>
            <w:r>
              <w:rPr>
                <w:rFonts w:ascii="Times New Roman" w:hAnsi="Times New Roman"/>
                <w:color w:val="000000"/>
                <w:sz w:val="24"/>
              </w:rPr>
              <w:t xml:space="preserve"> </w:t>
            </w:r>
            <w:r>
              <w:rPr>
                <w:rFonts w:ascii="Times New Roman" w:hAnsi="Times New Roman"/>
                <w:color w:val="000000"/>
                <w:sz w:val="24"/>
              </w:rPr>
              <w:t>.</w:t>
            </w:r>
          </w:p>
          <w:p>
            <w:pPr>
              <w:pStyle w:val="Normal"/>
              <w:widowControl w:val="false"/>
              <w:spacing w:lineRule="exact" w:line="336" w:before="0" w:after="0"/>
              <w:ind w:left="336" w:hanging="0"/>
              <w:jc w:val="both"/>
              <w:rPr/>
            </w:pPr>
            <w:r>
              <w:rPr>
                <w:rFonts w:ascii="Times New Roman" w:hAnsi="Times New Roman"/>
                <w:color w:val="000000"/>
                <w:sz w:val="24"/>
              </w:rPr>
              <w:t>Импульс фотона:</w:t>
            </w:r>
          </w:p>
          <w:p>
            <w:pPr>
              <w:pStyle w:val="Normal"/>
              <w:widowControl w:val="false"/>
              <w:jc w:val="center"/>
              <w:rPr/>
            </w:pPr>
            <w:r>
              <w:rPr/>
            </w:r>
            <m:oMathPara xmlns:m="http://schemas.openxmlformats.org/officeDocument/2006/math">
              <m:oMathParaPr>
                <m:jc m:val="center"/>
              </m:oMathParaPr>
              <m:oMath>
                <m:r>
                  <w:rPr>
                    <w:rFonts w:ascii="Cambria Math" w:hAnsi="Cambria Math"/>
                  </w:rPr>
                  <m:t xml:space="preserve">p</m:t>
                </m:r>
                <m:r>
                  <w:rPr>
                    <w:rFonts w:ascii="Cambria Math" w:hAnsi="Cambria Math"/>
                  </w:rPr>
                  <m:t xml:space="preserve">=</m:t>
                </m:r>
                <m:f>
                  <m:num>
                    <m:r>
                      <w:rPr>
                        <w:rFonts w:ascii="Cambria Math" w:hAnsi="Cambria Math"/>
                      </w:rPr>
                      <m:t xml:space="preserve">E</m:t>
                    </m:r>
                  </m:num>
                  <m:den>
                    <m:r>
                      <w:rPr>
                        <w:rFonts w:ascii="Cambria Math" w:hAnsi="Cambria Math"/>
                      </w:rPr>
                      <m:t xml:space="preserve">c</m:t>
                    </m:r>
                  </m:den>
                </m:f>
                <m:r>
                  <w:rPr>
                    <w:rFonts w:ascii="Cambria Math" w:hAnsi="Cambria Math"/>
                  </w:rPr>
                  <m:t xml:space="preserve">=</m:t>
                </m:r>
                <m:f>
                  <m:num>
                    <m:r>
                      <w:rPr>
                        <w:rFonts w:ascii="Cambria Math" w:hAnsi="Cambria Math"/>
                      </w:rPr>
                      <m:t xml:space="preserve">h</m:t>
                    </m:r>
                    <m:r>
                      <w:rPr>
                        <w:rFonts w:ascii="Cambria Math" w:hAnsi="Cambria Math"/>
                      </w:rPr>
                      <m:t xml:space="preserve">v</m:t>
                    </m:r>
                  </m:num>
                  <m:den>
                    <m:r>
                      <w:rPr>
                        <w:rFonts w:ascii="Cambria Math" w:hAnsi="Cambria Math"/>
                      </w:rPr>
                      <m:t xml:space="preserve">c</m:t>
                    </m:r>
                  </m:den>
                </m:f>
                <m:r>
                  <w:rPr>
                    <w:rFonts w:ascii="Cambria Math" w:hAnsi="Cambria Math"/>
                  </w:rPr>
                  <m:t xml:space="preserve">=</m:t>
                </m:r>
                <m:f>
                  <m:num>
                    <m:r>
                      <w:rPr>
                        <w:rFonts w:ascii="Cambria Math" w:hAnsi="Cambria Math"/>
                      </w:rPr>
                      <m:t xml:space="preserve">h</m:t>
                    </m:r>
                  </m:num>
                  <m:den>
                    <m:r>
                      <w:rPr>
                        <w:rFonts w:ascii="Cambria Math" w:hAnsi="Cambria Math"/>
                      </w:rPr>
                      <m:t xml:space="preserve">λ</m:t>
                    </m:r>
                  </m:den>
                </m:f>
              </m:oMath>
            </m:oMathPara>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i/>
                <w:color w:val="000000"/>
                <w:sz w:val="24"/>
              </w:rPr>
              <w:t>p</w:t>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
          </w:p>
          <w:tbl>
            <w:tblPr>
              <w:tblW w:w="228"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77"/>
              <w:gridCol w:w="50"/>
            </w:tblGrid>
            <w:tr>
              <w:trPr>
                <w:trHeight w:val="285" w:hRule="atLeast"/>
              </w:trPr>
              <w:tc>
                <w:tcPr>
                  <w:tcW w:w="177"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c</w:t>
                  </w:r>
                </w:p>
                <w:p>
                  <w:pPr>
                    <w:pStyle w:val="Normal"/>
                    <w:widowControl w:val="false"/>
                    <w:spacing w:lineRule="exact" w:line="288" w:before="0" w:after="0"/>
                    <w:ind w:left="336" w:hanging="0"/>
                    <w:jc w:val="center"/>
                    <w:rPr/>
                  </w:pPr>
                  <w:r>
                    <w:rPr/>
                  </w:r>
                </w:p>
                <w:p>
                  <w:pPr>
                    <w:pStyle w:val="Normal"/>
                    <w:widowControl w:val="false"/>
                    <w:pBdr>
                      <w:bottom w:val="single" w:sz="4" w:space="0" w:color="000000"/>
                    </w:pBdr>
                    <w:spacing w:lineRule="exact" w:line="288" w:before="0" w:after="0"/>
                    <w:ind w:left="336" w:hanging="0"/>
                    <w:jc w:val="center"/>
                    <w:rPr/>
                  </w:pPr>
                  <w:r>
                    <w:rPr/>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E</w:t>
                  </w:r>
                </w:p>
              </w:tc>
              <w:tc>
                <w:tcPr>
                  <w:tcW w:w="50" w:type="dxa"/>
                  <w:tcBorders/>
                  <w:vAlign w:val="bottom"/>
                </w:tcPr>
                <w:p>
                  <w:pPr>
                    <w:pStyle w:val="Normal"/>
                    <w:widowControl w:val="false"/>
                    <w:spacing w:before="0" w:after="200"/>
                    <w:rPr/>
                  </w:pPr>
                  <w:r>
                    <w:rPr/>
                  </w:r>
                </w:p>
              </w:tc>
            </w:tr>
            <w:tr>
              <w:trPr>
                <w:trHeight w:val="135" w:hRule="atLeast"/>
              </w:trPr>
              <w:tc>
                <w:tcPr>
                  <w:tcW w:w="227"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
          </w:p>
          <w:tbl>
            <w:tblPr>
              <w:tblW w:w="315"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265"/>
              <w:gridCol w:w="49"/>
            </w:tblGrid>
            <w:tr>
              <w:trPr>
                <w:trHeight w:val="285" w:hRule="atLeast"/>
              </w:trPr>
              <w:tc>
                <w:tcPr>
                  <w:tcW w:w="265"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c</w:t>
                  </w:r>
                </w:p>
                <w:p>
                  <w:pPr>
                    <w:pStyle w:val="Normal"/>
                    <w:widowControl w:val="false"/>
                    <w:spacing w:lineRule="exact" w:line="288" w:before="0" w:after="0"/>
                    <w:ind w:left="336" w:hanging="0"/>
                    <w:jc w:val="center"/>
                    <w:rPr/>
                  </w:pPr>
                  <w:r>
                    <w:rPr/>
                  </w:r>
                </w:p>
                <w:p>
                  <w:pPr>
                    <w:pStyle w:val="Normal"/>
                    <w:widowControl w:val="false"/>
                    <w:pBdr>
                      <w:bottom w:val="single" w:sz="4" w:space="0" w:color="000000"/>
                    </w:pBdr>
                    <w:spacing w:lineRule="exact" w:line="288" w:before="0" w:after="0"/>
                    <w:ind w:left="336" w:hanging="0"/>
                    <w:jc w:val="center"/>
                    <w:rPr/>
                  </w:pPr>
                  <w:r>
                    <w:rPr/>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hv</w:t>
                  </w:r>
                </w:p>
              </w:tc>
              <w:tc>
                <w:tcPr>
                  <w:tcW w:w="49" w:type="dxa"/>
                  <w:tcBorders/>
                  <w:vAlign w:val="bottom"/>
                </w:tcPr>
                <w:p>
                  <w:pPr>
                    <w:pStyle w:val="Normal"/>
                    <w:widowControl w:val="false"/>
                    <w:spacing w:before="0" w:after="200"/>
                    <w:rPr/>
                  </w:pPr>
                  <w:r>
                    <w:rPr/>
                  </w:r>
                </w:p>
              </w:tc>
            </w:tr>
            <w:tr>
              <w:trPr>
                <w:trHeight w:val="135" w:hRule="atLeast"/>
              </w:trPr>
              <w:tc>
                <w:tcPr>
                  <w:tcW w:w="314"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Fonts w:ascii="Times New Roman" w:hAnsi="Times New Roman"/>
                <w:color w:val="000000"/>
                <w:sz w:val="24"/>
              </w:rPr>
              <w:t>=</w:t>
            </w:r>
          </w:p>
          <w:p>
            <w:pPr>
              <w:pStyle w:val="Normal"/>
              <w:widowControl w:val="false"/>
              <w:spacing w:lineRule="exact" w:line="288" w:before="0" w:after="0"/>
              <w:ind w:left="336" w:hanging="0"/>
              <w:jc w:val="both"/>
              <w:rPr/>
            </w:pPr>
            <w:r>
              <w:rPr/>
            </w:r>
          </w:p>
          <w:p>
            <w:pPr>
              <w:pStyle w:val="Normal"/>
              <w:widowControl w:val="false"/>
              <w:spacing w:lineRule="exact" w:line="288" w:before="0" w:after="0"/>
              <w:ind w:left="336" w:hanging="0"/>
              <w:jc w:val="both"/>
              <w:rPr/>
            </w:pPr>
            <w:r>
              <w:rPr/>
            </w:r>
          </w:p>
          <w:tbl>
            <w:tblPr>
              <w:tblW w:w="180"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29"/>
              <w:gridCol w:w="50"/>
            </w:tblGrid>
            <w:tr>
              <w:trPr>
                <w:trHeight w:val="285" w:hRule="atLeast"/>
              </w:trPr>
              <w:tc>
                <w:tcPr>
                  <w:tcW w:w="129"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λ</w:t>
                  </w:r>
                </w:p>
                <w:p>
                  <w:pPr>
                    <w:pStyle w:val="Normal"/>
                    <w:widowControl w:val="false"/>
                    <w:spacing w:lineRule="exact" w:line="288" w:before="0" w:after="0"/>
                    <w:ind w:left="336" w:hanging="0"/>
                    <w:jc w:val="center"/>
                    <w:rPr/>
                  </w:pPr>
                  <w:r>
                    <w:rPr/>
                  </w:r>
                </w:p>
                <w:p>
                  <w:pPr>
                    <w:pStyle w:val="Normal"/>
                    <w:widowControl w:val="false"/>
                    <w:pBdr>
                      <w:bottom w:val="single" w:sz="4" w:space="0" w:color="000000"/>
                    </w:pBdr>
                    <w:spacing w:lineRule="exact" w:line="288" w:before="0" w:after="0"/>
                    <w:ind w:left="336" w:hanging="0"/>
                    <w:jc w:val="center"/>
                    <w:rPr/>
                  </w:pPr>
                  <w:r>
                    <w:rPr/>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h</w:t>
                  </w:r>
                </w:p>
              </w:tc>
              <w:tc>
                <w:tcPr>
                  <w:tcW w:w="50" w:type="dxa"/>
                  <w:tcBorders/>
                  <w:vAlign w:val="bottom"/>
                </w:tcPr>
                <w:p>
                  <w:pPr>
                    <w:pStyle w:val="Normal"/>
                    <w:widowControl w:val="false"/>
                    <w:spacing w:before="0" w:after="200"/>
                    <w:rPr/>
                  </w:pPr>
                  <w:r>
                    <w:rPr/>
                  </w:r>
                </w:p>
              </w:tc>
            </w:tr>
            <w:tr>
              <w:trPr>
                <w:trHeight w:val="135" w:hRule="atLeast"/>
              </w:trPr>
              <w:tc>
                <w:tcPr>
                  <w:tcW w:w="179"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jc w:val="both"/>
              <w:rPr/>
            </w:pPr>
            <w:r>
              <w:rPr/>
            </w:r>
          </w:p>
          <w:p>
            <w:pPr>
              <w:pStyle w:val="Normal"/>
              <w:widowControl w:val="false"/>
              <w:spacing w:lineRule="exact" w:line="288" w:before="0" w:after="0"/>
              <w:jc w:val="both"/>
              <w:rPr/>
            </w:pPr>
            <w:r>
              <w:rPr/>
            </w:r>
          </w:p>
          <w:p>
            <w:pPr>
              <w:pStyle w:val="Normal"/>
              <w:widowControl w:val="false"/>
              <w:spacing w:lineRule="exact" w:line="288" w:before="0" w:after="0"/>
              <w:jc w:val="both"/>
              <w:rPr/>
            </w:pPr>
            <w:r>
              <w:rPr/>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4.1.3</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lang w:val="ru-RU"/>
              </w:rPr>
              <w:t xml:space="preserve">Фотоэффект. Опыты А.Г. Столетова. </w:t>
            </w:r>
            <w:r>
              <w:rPr>
                <w:rFonts w:ascii="Times New Roman" w:hAnsi="Times New Roman"/>
                <w:color w:val="000000"/>
                <w:sz w:val="24"/>
              </w:rPr>
              <w:t>Законы фотоэффекта</w:t>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4.1.4</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rPr>
                <w:lang w:val="ru-RU"/>
              </w:rPr>
            </w:pPr>
            <w:r>
              <w:rPr>
                <w:rFonts w:ascii="Times New Roman" w:hAnsi="Times New Roman"/>
                <w:color w:val="000000"/>
                <w:sz w:val="24"/>
                <w:lang w:val="ru-RU"/>
              </w:rPr>
              <w:t>Уравнение Эйнштейна для фотоэффекта:</w:t>
            </w:r>
          </w:p>
          <w:p>
            <w:pPr>
              <w:pStyle w:val="Normal"/>
              <w:widowControl w:val="false"/>
              <w:spacing w:lineRule="exact" w:line="336" w:before="0" w:after="0"/>
              <w:ind w:left="336" w:hanging="0"/>
              <w:rPr>
                <w:lang w:val="ru-RU"/>
              </w:rPr>
            </w:pPr>
            <w:r>
              <w:rPr/>
            </w:r>
          </w:p>
          <w:p>
            <w:pPr>
              <w:pStyle w:val="Normal"/>
              <w:widowControl w:val="false"/>
              <w:jc w:val="center"/>
              <w:rPr>
                <w:lang w:val="ru-RU"/>
              </w:rPr>
            </w:pPr>
            <w:r>
              <w:rPr/>
            </w:r>
            <m:oMathPara xmlns:m="http://schemas.openxmlformats.org/officeDocument/2006/math">
              <m:oMathParaPr>
                <m:jc m:val="center"/>
              </m:oMathParaPr>
              <m:oMath>
                <m:sSub>
                  <m:e>
                    <m:r>
                      <w:rPr>
                        <w:rFonts w:ascii="Cambria Math" w:hAnsi="Cambria Math"/>
                      </w:rPr>
                      <m:t xml:space="preserve">E</m:t>
                    </m:r>
                  </m:e>
                  <m:sub>
                    <m:r>
                      <m:rPr>
                        <m:lit/>
                        <m:nor/>
                      </m:rPr>
                      <w:rPr>
                        <w:rFonts w:ascii="Cambria Math" w:hAnsi="Cambria Math"/>
                      </w:rPr>
                      <m:t xml:space="preserve">фотона</m:t>
                    </m:r>
                  </m:sub>
                </m:sSub>
                <m:r>
                  <w:rPr>
                    <w:rFonts w:ascii="Cambria Math" w:hAnsi="Cambria Math"/>
                  </w:rPr>
                  <m:t xml:space="preserve">=</m:t>
                </m:r>
                <m:r>
                  <w:rPr>
                    <w:rFonts w:ascii="Cambria Math" w:hAnsi="Cambria Math"/>
                  </w:rPr>
                  <m:t xml:space="preserve">A</m:t>
                </m:r>
                <m:r>
                  <m:rPr>
                    <m:lit/>
                    <m:nor/>
                  </m:rPr>
                  <w:rPr>
                    <w:rFonts w:ascii="Cambria Math" w:hAnsi="Cambria Math"/>
                  </w:rPr>
                  <m:t xml:space="preserve">выхода</m:t>
                </m:r>
                <m:r>
                  <w:rPr>
                    <w:rFonts w:ascii="Cambria Math" w:hAnsi="Cambria Math"/>
                  </w:rPr>
                  <m:t xml:space="preserve">+</m:t>
                </m:r>
                <m:sSub>
                  <m:e>
                    <m:r>
                      <w:rPr>
                        <w:rFonts w:ascii="Cambria Math" w:hAnsi="Cambria Math"/>
                      </w:rPr>
                      <m:t xml:space="preserve">E</m:t>
                    </m:r>
                  </m:e>
                  <m:sub>
                    <m:r>
                      <m:rPr>
                        <m:lit/>
                        <m:nor/>
                      </m:rPr>
                      <w:rPr>
                        <w:rFonts w:ascii="Cambria Math" w:hAnsi="Cambria Math"/>
                      </w:rPr>
                      <m:t xml:space="preserve">кин</m:t>
                    </m:r>
                    <m:r>
                      <w:rPr>
                        <w:rFonts w:ascii="Cambria Math" w:hAnsi="Cambria Math"/>
                      </w:rPr>
                      <m:t xml:space="preserve">max</m:t>
                    </m:r>
                  </m:sub>
                </m:sSub>
                <m:r>
                  <w:rPr>
                    <w:rFonts w:ascii="Cambria Math" w:hAnsi="Cambria Math"/>
                  </w:rPr>
                  <m:t xml:space="preserve">,</m:t>
                </m:r>
              </m:oMath>
            </m:oMathPara>
          </w:p>
          <w:p>
            <w:pPr>
              <w:pStyle w:val="Normal"/>
              <w:widowControl w:val="false"/>
              <w:spacing w:lineRule="exact" w:line="288" w:before="0" w:after="0"/>
              <w:ind w:left="336" w:hanging="0"/>
              <w:rPr>
                <w:lang w:val="ru-RU"/>
              </w:rPr>
            </w:pPr>
            <w:r>
              <w:rPr>
                <w:lang w:val="ru-RU"/>
              </w:rPr>
            </w:r>
          </w:p>
          <w:p>
            <w:pPr>
              <w:pStyle w:val="Normal"/>
              <w:widowControl w:val="false"/>
              <w:spacing w:lineRule="exact" w:line="288" w:before="0" w:after="0"/>
              <w:rPr>
                <w:lang w:val="ru-RU"/>
              </w:rPr>
            </w:pPr>
            <w:r>
              <w:rPr>
                <w:rFonts w:ascii="Times New Roman" w:hAnsi="Times New Roman"/>
                <w:i/>
                <w:color w:val="000000"/>
                <w:sz w:val="24"/>
              </w:rPr>
              <w:t>E</w:t>
            </w:r>
          </w:p>
          <w:tbl>
            <w:tblPr>
              <w:tblW w:w="979"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928"/>
              <w:gridCol w:w="50"/>
            </w:tblGrid>
            <w:tr>
              <w:trPr>
                <w:trHeight w:val="105" w:hRule="atLeast"/>
              </w:trPr>
              <w:tc>
                <w:tcPr>
                  <w:tcW w:w="928" w:type="dxa"/>
                  <w:tcBorders/>
                  <w:vAlign w:val="bottom"/>
                </w:tcPr>
                <w:p>
                  <w:pPr>
                    <w:pStyle w:val="Normal"/>
                    <w:widowControl w:val="false"/>
                    <w:spacing w:lineRule="exact" w:line="288" w:before="0" w:after="0"/>
                    <w:ind w:left="322" w:hanging="0"/>
                    <w:rPr>
                      <w:lang w:val="ru-RU"/>
                    </w:rPr>
                  </w:pPr>
                  <w:r>
                    <w:rPr>
                      <w:lang w:val="ru-RU"/>
                    </w:rPr>
                  </w:r>
                </w:p>
                <w:p>
                  <w:pPr>
                    <w:pStyle w:val="Normal"/>
                    <w:widowControl w:val="false"/>
                    <w:spacing w:lineRule="exact" w:line="288" w:before="0" w:after="0"/>
                    <w:ind w:left="322" w:hanging="0"/>
                    <w:rPr>
                      <w:lang w:val="ru-RU"/>
                    </w:rPr>
                  </w:pPr>
                  <w:r>
                    <w:rPr>
                      <w:rFonts w:ascii="Times New Roman" w:hAnsi="Times New Roman"/>
                      <w:color w:val="000000"/>
                      <w:sz w:val="15"/>
                      <w:lang w:val="ru-RU"/>
                    </w:rPr>
                    <w:t>фотона</w:t>
                  </w:r>
                </w:p>
              </w:tc>
              <w:tc>
                <w:tcPr>
                  <w:tcW w:w="50" w:type="dxa"/>
                  <w:tcBorders/>
                  <w:vAlign w:val="bottom"/>
                </w:tcPr>
                <w:p>
                  <w:pPr>
                    <w:pStyle w:val="Normal"/>
                    <w:widowControl w:val="false"/>
                    <w:spacing w:before="0" w:after="200"/>
                    <w:rPr>
                      <w:lang w:val="ru-RU"/>
                    </w:rPr>
                  </w:pPr>
                  <w:r>
                    <w:rPr>
                      <w:lang w:val="ru-RU"/>
                    </w:rPr>
                  </w:r>
                </w:p>
              </w:tc>
            </w:tr>
            <w:tr>
              <w:trPr>
                <w:trHeight w:val="45" w:hRule="atLeast"/>
              </w:trPr>
              <w:tc>
                <w:tcPr>
                  <w:tcW w:w="978" w:type="dxa"/>
                  <w:gridSpan w:val="2"/>
                  <w:tcBorders/>
                  <w:vAlign w:val="bottom"/>
                </w:tcPr>
                <w:p>
                  <w:pPr>
                    <w:pStyle w:val="Normal"/>
                    <w:widowControl w:val="false"/>
                    <w:spacing w:before="0" w:after="200"/>
                    <w:rPr>
                      <w:lang w:val="ru-RU"/>
                    </w:rPr>
                  </w:pPr>
                  <w:r>
                    <w:rPr>
                      <w:lang w:val="ru-RU"/>
                    </w:rPr>
                  </w:r>
                </w:p>
              </w:tc>
            </w:tr>
          </w:tbl>
          <w:p>
            <w:pPr>
              <w:pStyle w:val="Normal"/>
              <w:widowControl w:val="false"/>
              <w:spacing w:lineRule="exact" w:line="288" w:before="0" w:after="0"/>
              <w:ind w:left="336" w:hanging="0"/>
              <w:rPr>
                <w:lang w:val="ru-RU"/>
              </w:rPr>
            </w:pPr>
            <w:r>
              <w:rPr>
                <w:lang w:val="ru-RU"/>
              </w:rPr>
            </w:r>
          </w:p>
          <w:p>
            <w:pPr>
              <w:pStyle w:val="Normal"/>
              <w:widowControl w:val="false"/>
              <w:spacing w:lineRule="exact" w:line="288" w:before="0" w:after="0"/>
              <w:ind w:left="336" w:hanging="0"/>
              <w:rPr>
                <w:lang w:val="ru-RU"/>
              </w:rPr>
            </w:pPr>
            <w:r>
              <w:rPr>
                <w:rFonts w:ascii="Times New Roman" w:hAnsi="Times New Roman"/>
                <w:color w:val="000000"/>
                <w:sz w:val="24"/>
                <w:lang w:val="ru-RU"/>
              </w:rPr>
              <w:t>=</w:t>
            </w:r>
          </w:p>
          <w:p>
            <w:pPr>
              <w:pStyle w:val="Normal"/>
              <w:widowControl w:val="false"/>
              <w:spacing w:lineRule="exact" w:line="288" w:before="0" w:after="0"/>
              <w:ind w:left="336" w:hanging="0"/>
              <w:rPr>
                <w:lang w:val="ru-RU"/>
              </w:rPr>
            </w:pPr>
            <w:r>
              <w:rPr>
                <w:lang w:val="ru-RU"/>
              </w:rPr>
            </w:r>
          </w:p>
          <w:p>
            <w:pPr>
              <w:pStyle w:val="Normal"/>
              <w:widowControl w:val="false"/>
              <w:spacing w:lineRule="exact" w:line="288" w:before="0" w:after="0"/>
              <w:ind w:left="336" w:hanging="0"/>
              <w:rPr>
                <w:lang w:val="ru-RU"/>
              </w:rPr>
            </w:pPr>
            <w:r>
              <w:rPr>
                <w:rFonts w:ascii="Times New Roman" w:hAnsi="Times New Roman"/>
                <w:i/>
                <w:color w:val="000000"/>
                <w:sz w:val="24"/>
              </w:rPr>
              <w:t>A</w:t>
            </w:r>
            <w:r>
              <w:rPr>
                <w:rFonts w:ascii="Times New Roman" w:hAnsi="Times New Roman"/>
                <w:color w:val="000000"/>
                <w:sz w:val="24"/>
                <w:lang w:val="ru-RU"/>
              </w:rPr>
              <w:t>выхода</w:t>
            </w:r>
          </w:p>
          <w:p>
            <w:pPr>
              <w:pStyle w:val="Normal"/>
              <w:widowControl w:val="false"/>
              <w:spacing w:lineRule="exact" w:line="288" w:before="0" w:after="0"/>
              <w:ind w:left="336" w:hanging="0"/>
              <w:rPr>
                <w:lang w:val="ru-RU"/>
              </w:rPr>
            </w:pPr>
            <w:r>
              <w:rPr>
                <w:rFonts w:ascii="Times New Roman" w:hAnsi="Times New Roman"/>
                <w:color w:val="000000"/>
                <w:sz w:val="24"/>
                <w:lang w:val="ru-RU"/>
              </w:rPr>
              <w:t>+</w:t>
            </w:r>
          </w:p>
          <w:p>
            <w:pPr>
              <w:pStyle w:val="Normal"/>
              <w:widowControl w:val="false"/>
              <w:spacing w:lineRule="exact" w:line="288" w:before="0" w:after="0"/>
              <w:ind w:left="336" w:hanging="0"/>
              <w:rPr>
                <w:lang w:val="ru-RU"/>
              </w:rPr>
            </w:pPr>
            <w:r>
              <w:rPr>
                <w:lang w:val="ru-RU"/>
              </w:rPr>
            </w:r>
          </w:p>
          <w:p>
            <w:pPr>
              <w:pStyle w:val="Normal"/>
              <w:widowControl w:val="false"/>
              <w:spacing w:lineRule="exact" w:line="288" w:before="0" w:after="0"/>
              <w:rPr>
                <w:lang w:val="ru-RU"/>
              </w:rPr>
            </w:pPr>
            <w:r>
              <w:rPr>
                <w:rFonts w:ascii="Times New Roman" w:hAnsi="Times New Roman"/>
                <w:i/>
                <w:color w:val="000000"/>
                <w:sz w:val="24"/>
              </w:rPr>
              <w:t>E</w:t>
            </w:r>
          </w:p>
          <w:tbl>
            <w:tblPr>
              <w:tblW w:w="1031"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980"/>
              <w:gridCol w:w="50"/>
            </w:tblGrid>
            <w:tr>
              <w:trPr>
                <w:trHeight w:val="45" w:hRule="atLeast"/>
              </w:trPr>
              <w:tc>
                <w:tcPr>
                  <w:tcW w:w="980" w:type="dxa"/>
                  <w:tcBorders/>
                  <w:vAlign w:val="bottom"/>
                </w:tcPr>
                <w:p>
                  <w:pPr>
                    <w:pStyle w:val="Normal"/>
                    <w:widowControl w:val="false"/>
                    <w:spacing w:lineRule="exact" w:line="288" w:before="0" w:after="0"/>
                    <w:ind w:left="322" w:hanging="0"/>
                    <w:rPr>
                      <w:lang w:val="ru-RU"/>
                    </w:rPr>
                  </w:pPr>
                  <w:r>
                    <w:rPr>
                      <w:lang w:val="ru-RU"/>
                    </w:rPr>
                  </w:r>
                </w:p>
                <w:p>
                  <w:pPr>
                    <w:pStyle w:val="Normal"/>
                    <w:widowControl w:val="false"/>
                    <w:spacing w:lineRule="exact" w:line="288" w:before="0" w:after="0"/>
                    <w:ind w:left="322" w:hanging="0"/>
                    <w:rPr>
                      <w:lang w:val="ru-RU"/>
                    </w:rPr>
                  </w:pPr>
                  <w:r>
                    <w:rPr>
                      <w:rFonts w:ascii="Times New Roman" w:hAnsi="Times New Roman"/>
                      <w:color w:val="000000"/>
                      <w:sz w:val="15"/>
                      <w:lang w:val="ru-RU"/>
                    </w:rPr>
                    <w:t>кин</w:t>
                  </w:r>
                  <w:r>
                    <w:rPr>
                      <w:rFonts w:ascii="Times New Roman" w:hAnsi="Times New Roman"/>
                      <w:i/>
                      <w:color w:val="000000"/>
                      <w:sz w:val="15"/>
                    </w:rPr>
                    <w:t>max</w:t>
                  </w:r>
                </w:p>
              </w:tc>
              <w:tc>
                <w:tcPr>
                  <w:tcW w:w="50" w:type="dxa"/>
                  <w:tcBorders/>
                  <w:vAlign w:val="bottom"/>
                </w:tcPr>
                <w:p>
                  <w:pPr>
                    <w:pStyle w:val="Normal"/>
                    <w:widowControl w:val="false"/>
                    <w:spacing w:before="0" w:after="200"/>
                    <w:rPr>
                      <w:lang w:val="ru-RU"/>
                    </w:rPr>
                  </w:pPr>
                  <w:r>
                    <w:rPr>
                      <w:lang w:val="ru-RU"/>
                    </w:rPr>
                  </w:r>
                </w:p>
              </w:tc>
            </w:tr>
            <w:tr>
              <w:trPr>
                <w:trHeight w:val="45" w:hRule="atLeast"/>
              </w:trPr>
              <w:tc>
                <w:tcPr>
                  <w:tcW w:w="1030" w:type="dxa"/>
                  <w:gridSpan w:val="2"/>
                  <w:tcBorders/>
                  <w:vAlign w:val="bottom"/>
                </w:tcPr>
                <w:p>
                  <w:pPr>
                    <w:pStyle w:val="Normal"/>
                    <w:widowControl w:val="false"/>
                    <w:spacing w:before="0" w:after="200"/>
                    <w:rPr>
                      <w:lang w:val="ru-RU"/>
                    </w:rPr>
                  </w:pPr>
                  <w:r>
                    <w:rPr>
                      <w:lang w:val="ru-RU"/>
                    </w:rPr>
                  </w:r>
                </w:p>
              </w:tc>
            </w:tr>
          </w:tbl>
          <w:p>
            <w:pPr>
              <w:pStyle w:val="Normal"/>
              <w:widowControl w:val="false"/>
              <w:spacing w:lineRule="exact" w:line="288" w:before="0" w:after="0"/>
              <w:rPr>
                <w:lang w:val="ru-RU"/>
              </w:rPr>
            </w:pPr>
            <w:r>
              <w:rPr>
                <w:rFonts w:ascii="Times New Roman" w:hAnsi="Times New Roman"/>
                <w:color w:val="000000"/>
                <w:sz w:val="24"/>
                <w:lang w:val="ru-RU"/>
              </w:rPr>
              <w:t>,</w:t>
            </w:r>
          </w:p>
          <w:p>
            <w:pPr>
              <w:pStyle w:val="Normal"/>
              <w:widowControl w:val="false"/>
              <w:spacing w:lineRule="exact" w:line="288" w:before="0" w:after="0"/>
              <w:rPr>
                <w:lang w:val="ru-RU"/>
              </w:rPr>
            </w:pPr>
            <w:r>
              <w:rPr>
                <w:lang w:val="ru-RU"/>
              </w:rPr>
            </w:r>
          </w:p>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где ,</w:t>
            </w:r>
          </w:p>
          <w:p>
            <w:pPr>
              <w:pStyle w:val="Normal"/>
              <w:widowControl w:val="false"/>
              <w:jc w:val="center"/>
              <w:rPr>
                <w:lang w:val="ru-RU"/>
              </w:rPr>
            </w:pPr>
            <w:r>
              <w:rPr/>
            </w:r>
            <m:oMathPara xmlns:m="http://schemas.openxmlformats.org/officeDocument/2006/math">
              <m:oMathParaPr>
                <m:jc m:val="center"/>
              </m:oMathParaPr>
              <m:oMath>
                <m:sSub>
                  <m:e>
                    <m:r>
                      <w:rPr>
                        <w:rFonts w:ascii="Cambria Math" w:hAnsi="Cambria Math"/>
                      </w:rPr>
                      <m:t xml:space="preserve">E</m:t>
                    </m:r>
                  </m:e>
                  <m:sub>
                    <m:r>
                      <m:rPr>
                        <m:lit/>
                        <m:nor/>
                      </m:rPr>
                      <w:rPr>
                        <w:rFonts w:ascii="Cambria Math" w:hAnsi="Cambria Math"/>
                      </w:rPr>
                      <m:t xml:space="preserve">фотона</m:t>
                    </m:r>
                  </m:sub>
                </m:sSub>
                <m:r>
                  <w:rPr>
                    <w:rFonts w:ascii="Cambria Math" w:hAnsi="Cambria Math"/>
                  </w:rPr>
                  <m:t xml:space="preserve">=</m:t>
                </m:r>
                <m:r>
                  <w:rPr>
                    <w:rFonts w:ascii="Cambria Math" w:hAnsi="Cambria Math"/>
                  </w:rPr>
                  <m:t xml:space="preserve">h</m:t>
                </m:r>
                <m:r>
                  <w:rPr>
                    <w:rFonts w:ascii="Cambria Math" w:hAnsi="Cambria Math"/>
                  </w:rPr>
                  <m:t xml:space="preserve">v</m:t>
                </m:r>
                <m:r>
                  <w:rPr>
                    <w:rFonts w:ascii="Cambria Math" w:hAnsi="Cambria Math"/>
                  </w:rPr>
                  <m:t xml:space="preserve">=</m:t>
                </m:r>
                <m:f>
                  <m:num>
                    <m:r>
                      <w:rPr>
                        <w:rFonts w:ascii="Cambria Math" w:hAnsi="Cambria Math"/>
                      </w:rPr>
                      <m:t xml:space="preserve">h</m:t>
                    </m:r>
                    <m:r>
                      <w:rPr>
                        <w:rFonts w:ascii="Cambria Math" w:hAnsi="Cambria Math"/>
                      </w:rPr>
                      <m:t xml:space="preserve">c</m:t>
                    </m:r>
                  </m:num>
                  <m:den>
                    <m:r>
                      <w:rPr>
                        <w:rFonts w:ascii="Cambria Math" w:hAnsi="Cambria Math"/>
                      </w:rPr>
                      <m:t xml:space="preserve">λ</m:t>
                    </m:r>
                  </m:den>
                </m:f>
                <m:r>
                  <w:rPr>
                    <w:rFonts w:ascii="Cambria Math" w:hAnsi="Cambria Math"/>
                  </w:rPr>
                  <m:t xml:space="preserve">,</m:t>
                </m:r>
              </m:oMath>
            </m:oMathPara>
          </w:p>
          <w:p>
            <w:pPr>
              <w:pStyle w:val="Normal"/>
              <w:widowControl w:val="false"/>
              <w:spacing w:lineRule="exact" w:line="288" w:before="0" w:after="0"/>
              <w:ind w:left="336" w:hanging="0"/>
              <w:jc w:val="both"/>
              <w:rPr>
                <w:lang w:val="ru-RU"/>
              </w:rPr>
            </w:pPr>
            <w:r>
              <w:rPr>
                <w:lang w:val="ru-RU"/>
              </w:rPr>
            </w:r>
          </w:p>
          <w:p>
            <w:pPr>
              <w:pStyle w:val="Normal"/>
              <w:widowControl w:val="false"/>
              <w:spacing w:lineRule="exact" w:line="288" w:before="0" w:after="0"/>
              <w:jc w:val="both"/>
              <w:rPr>
                <w:lang w:val="ru-RU"/>
              </w:rPr>
            </w:pPr>
            <w:r>
              <w:rPr>
                <w:rFonts w:ascii="Times New Roman" w:hAnsi="Times New Roman"/>
                <w:i/>
                <w:color w:val="000000"/>
                <w:sz w:val="24"/>
              </w:rPr>
              <w:t>E</w:t>
            </w:r>
          </w:p>
          <w:tbl>
            <w:tblPr>
              <w:tblW w:w="626"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575"/>
              <w:gridCol w:w="50"/>
            </w:tblGrid>
            <w:tr>
              <w:trPr>
                <w:trHeight w:val="60" w:hRule="atLeast"/>
              </w:trPr>
              <w:tc>
                <w:tcPr>
                  <w:tcW w:w="575" w:type="dxa"/>
                  <w:tcBorders/>
                  <w:vAlign w:val="bottom"/>
                </w:tcPr>
                <w:p>
                  <w:pPr>
                    <w:pStyle w:val="Normal"/>
                    <w:widowControl w:val="false"/>
                    <w:spacing w:lineRule="exact" w:line="288" w:before="0" w:after="0"/>
                    <w:ind w:left="322" w:hanging="0"/>
                    <w:rPr>
                      <w:lang w:val="ru-RU"/>
                    </w:rPr>
                  </w:pPr>
                  <w:r>
                    <w:rPr>
                      <w:lang w:val="ru-RU"/>
                    </w:rPr>
                  </w:r>
                </w:p>
                <w:p>
                  <w:pPr>
                    <w:pStyle w:val="Normal"/>
                    <w:widowControl w:val="false"/>
                    <w:spacing w:lineRule="exact" w:line="288" w:before="0" w:after="0"/>
                    <w:ind w:left="322" w:hanging="0"/>
                    <w:rPr>
                      <w:lang w:val="ru-RU"/>
                    </w:rPr>
                  </w:pPr>
                  <w:r>
                    <w:rPr>
                      <w:rFonts w:ascii="Times New Roman" w:hAnsi="Times New Roman"/>
                      <w:color w:val="000000"/>
                      <w:sz w:val="15"/>
                      <w:lang w:val="ru-RU"/>
                    </w:rPr>
                    <w:t>фотона</w:t>
                  </w:r>
                </w:p>
              </w:tc>
              <w:tc>
                <w:tcPr>
                  <w:tcW w:w="50" w:type="dxa"/>
                  <w:tcBorders/>
                  <w:vAlign w:val="bottom"/>
                </w:tcPr>
                <w:p>
                  <w:pPr>
                    <w:pStyle w:val="Normal"/>
                    <w:widowControl w:val="false"/>
                    <w:spacing w:before="0" w:after="200"/>
                    <w:rPr>
                      <w:lang w:val="ru-RU"/>
                    </w:rPr>
                  </w:pPr>
                  <w:r>
                    <w:rPr>
                      <w:lang w:val="ru-RU"/>
                    </w:rPr>
                  </w:r>
                </w:p>
              </w:tc>
            </w:tr>
            <w:tr>
              <w:trPr>
                <w:trHeight w:val="30" w:hRule="atLeast"/>
              </w:trPr>
              <w:tc>
                <w:tcPr>
                  <w:tcW w:w="625" w:type="dxa"/>
                  <w:gridSpan w:val="2"/>
                  <w:tcBorders/>
                  <w:vAlign w:val="bottom"/>
                </w:tcPr>
                <w:p>
                  <w:pPr>
                    <w:pStyle w:val="Normal"/>
                    <w:widowControl w:val="false"/>
                    <w:spacing w:before="0" w:after="200"/>
                    <w:rPr>
                      <w:lang w:val="ru-RU"/>
                    </w:rPr>
                  </w:pPr>
                  <w:r>
                    <w:rPr>
                      <w:lang w:val="ru-RU"/>
                    </w:rPr>
                  </w:r>
                </w:p>
              </w:tc>
            </w:tr>
          </w:tbl>
          <w:p>
            <w:pPr>
              <w:pStyle w:val="Normal"/>
              <w:widowControl w:val="false"/>
              <w:spacing w:lineRule="exact" w:line="288" w:before="0" w:after="0"/>
              <w:ind w:left="336" w:hanging="0"/>
              <w:jc w:val="both"/>
              <w:rPr>
                <w:lang w:val="ru-RU"/>
              </w:rPr>
            </w:pPr>
            <w:r>
              <w:rPr>
                <w:lang w:val="ru-RU"/>
              </w:rPr>
            </w:r>
          </w:p>
          <w:p>
            <w:pPr>
              <w:pStyle w:val="Normal"/>
              <w:widowControl w:val="false"/>
              <w:spacing w:lineRule="exact" w:line="288" w:before="0" w:after="0"/>
              <w:ind w:left="336" w:hanging="0"/>
              <w:jc w:val="both"/>
              <w:rPr>
                <w:lang w:val="ru-RU"/>
              </w:rPr>
            </w:pPr>
            <w:r>
              <w:rPr>
                <w:rFonts w:ascii="Times New Roman" w:hAnsi="Times New Roman"/>
                <w:color w:val="000000"/>
                <w:sz w:val="24"/>
                <w:lang w:val="ru-RU"/>
              </w:rPr>
              <w:t>=</w:t>
            </w:r>
          </w:p>
          <w:p>
            <w:pPr>
              <w:pStyle w:val="Normal"/>
              <w:widowControl w:val="false"/>
              <w:spacing w:lineRule="exact" w:line="288" w:before="0" w:after="0"/>
              <w:ind w:left="336" w:hanging="0"/>
              <w:jc w:val="both"/>
              <w:rPr>
                <w:lang w:val="ru-RU"/>
              </w:rPr>
            </w:pPr>
            <w:r>
              <w:rPr>
                <w:lang w:val="ru-RU"/>
              </w:rPr>
            </w:r>
          </w:p>
          <w:p>
            <w:pPr>
              <w:pStyle w:val="Normal"/>
              <w:widowControl w:val="false"/>
              <w:spacing w:lineRule="exact" w:line="288" w:before="0" w:after="0"/>
              <w:ind w:left="336" w:hanging="0"/>
              <w:jc w:val="both"/>
              <w:rPr>
                <w:lang w:val="ru-RU"/>
              </w:rPr>
            </w:pPr>
            <w:r>
              <w:rPr>
                <w:rFonts w:ascii="Times New Roman" w:hAnsi="Times New Roman"/>
                <w:i/>
                <w:color w:val="000000"/>
                <w:sz w:val="24"/>
              </w:rPr>
              <w:t>hv</w:t>
            </w:r>
          </w:p>
          <w:p>
            <w:pPr>
              <w:pStyle w:val="Normal"/>
              <w:widowControl w:val="false"/>
              <w:spacing w:lineRule="exact" w:line="288" w:before="0" w:after="0"/>
              <w:ind w:left="336" w:hanging="0"/>
              <w:jc w:val="both"/>
              <w:rPr>
                <w:lang w:val="ru-RU"/>
              </w:rPr>
            </w:pPr>
            <w:r>
              <w:rPr>
                <w:rFonts w:ascii="Times New Roman" w:hAnsi="Times New Roman"/>
                <w:color w:val="000000"/>
                <w:sz w:val="24"/>
                <w:lang w:val="ru-RU"/>
              </w:rPr>
              <w:t>=</w:t>
            </w:r>
          </w:p>
          <w:p>
            <w:pPr>
              <w:pStyle w:val="Normal"/>
              <w:widowControl w:val="false"/>
              <w:spacing w:lineRule="exact" w:line="288" w:before="0" w:after="0"/>
              <w:ind w:left="336" w:hanging="0"/>
              <w:jc w:val="both"/>
              <w:rPr>
                <w:lang w:val="ru-RU"/>
              </w:rPr>
            </w:pPr>
            <w:r>
              <w:rPr>
                <w:lang w:val="ru-RU"/>
              </w:rPr>
            </w:r>
          </w:p>
          <w:p>
            <w:pPr>
              <w:pStyle w:val="Normal"/>
              <w:widowControl w:val="false"/>
              <w:spacing w:lineRule="exact" w:line="288" w:before="0" w:after="0"/>
              <w:ind w:left="336" w:hanging="0"/>
              <w:jc w:val="both"/>
              <w:rPr>
                <w:lang w:val="ru-RU"/>
              </w:rPr>
            </w:pPr>
            <w:r>
              <w:rPr>
                <w:lang w:val="ru-RU"/>
              </w:rPr>
            </w:r>
          </w:p>
          <w:tbl>
            <w:tblPr>
              <w:tblW w:w="305"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255"/>
              <w:gridCol w:w="49"/>
            </w:tblGrid>
            <w:tr>
              <w:trPr>
                <w:trHeight w:val="285" w:hRule="atLeast"/>
              </w:trPr>
              <w:tc>
                <w:tcPr>
                  <w:tcW w:w="255" w:type="dxa"/>
                  <w:tcBorders/>
                  <w:vAlign w:val="bottom"/>
                </w:tcPr>
                <w:p>
                  <w:pPr>
                    <w:pStyle w:val="Normal"/>
                    <w:widowControl w:val="false"/>
                    <w:spacing w:lineRule="exact" w:line="288" w:before="0" w:after="0"/>
                    <w:ind w:left="336" w:hanging="0"/>
                    <w:jc w:val="center"/>
                    <w:rPr>
                      <w:lang w:val="ru-RU"/>
                    </w:rPr>
                  </w:pPr>
                  <w:r>
                    <w:rPr>
                      <w:lang w:val="ru-RU"/>
                    </w:rPr>
                  </w:r>
                </w:p>
                <w:p>
                  <w:pPr>
                    <w:pStyle w:val="Normal"/>
                    <w:widowControl w:val="false"/>
                    <w:spacing w:lineRule="exact" w:line="288" w:before="0" w:after="0"/>
                    <w:ind w:left="336" w:hanging="0"/>
                    <w:jc w:val="center"/>
                    <w:rPr>
                      <w:lang w:val="ru-RU"/>
                    </w:rPr>
                  </w:pPr>
                  <w:r>
                    <w:rPr>
                      <w:rFonts w:ascii="Times New Roman" w:hAnsi="Times New Roman"/>
                      <w:i/>
                      <w:color w:val="000000"/>
                    </w:rPr>
                    <w:t>λ</w:t>
                  </w:r>
                </w:p>
                <w:p>
                  <w:pPr>
                    <w:pStyle w:val="Normal"/>
                    <w:widowControl w:val="false"/>
                    <w:spacing w:lineRule="exact" w:line="288" w:before="0" w:after="0"/>
                    <w:ind w:left="336" w:hanging="0"/>
                    <w:jc w:val="center"/>
                    <w:rPr>
                      <w:lang w:val="ru-RU"/>
                    </w:rPr>
                  </w:pPr>
                  <w:r>
                    <w:rPr>
                      <w:lang w:val="ru-RU"/>
                    </w:rPr>
                  </w:r>
                </w:p>
                <w:p>
                  <w:pPr>
                    <w:pStyle w:val="Normal"/>
                    <w:widowControl w:val="false"/>
                    <w:pBdr>
                      <w:bottom w:val="single" w:sz="4" w:space="0" w:color="000000"/>
                    </w:pBdr>
                    <w:spacing w:lineRule="exact" w:line="288" w:before="0" w:after="0"/>
                    <w:ind w:left="336" w:hanging="0"/>
                    <w:jc w:val="center"/>
                    <w:rPr>
                      <w:lang w:val="ru-RU"/>
                    </w:rPr>
                  </w:pPr>
                  <w:r>
                    <w:rPr>
                      <w:lang w:val="ru-RU"/>
                    </w:rPr>
                  </w:r>
                </w:p>
                <w:p>
                  <w:pPr>
                    <w:pStyle w:val="Normal"/>
                    <w:widowControl w:val="false"/>
                    <w:spacing w:lineRule="exact" w:line="288" w:before="0" w:after="0"/>
                    <w:ind w:left="336" w:hanging="0"/>
                    <w:jc w:val="center"/>
                    <w:rPr>
                      <w:lang w:val="ru-RU"/>
                    </w:rPr>
                  </w:pPr>
                  <w:r>
                    <w:rPr>
                      <w:lang w:val="ru-RU"/>
                    </w:rPr>
                  </w:r>
                </w:p>
                <w:p>
                  <w:pPr>
                    <w:pStyle w:val="Normal"/>
                    <w:widowControl w:val="false"/>
                    <w:spacing w:lineRule="exact" w:line="288" w:before="0" w:after="0"/>
                    <w:ind w:left="336" w:hanging="0"/>
                    <w:jc w:val="center"/>
                    <w:rPr>
                      <w:lang w:val="ru-RU"/>
                    </w:rPr>
                  </w:pPr>
                  <w:r>
                    <w:rPr>
                      <w:rFonts w:ascii="Times New Roman" w:hAnsi="Times New Roman"/>
                      <w:i/>
                      <w:color w:val="000000"/>
                    </w:rPr>
                    <w:t>hc</w:t>
                  </w:r>
                </w:p>
              </w:tc>
              <w:tc>
                <w:tcPr>
                  <w:tcW w:w="49" w:type="dxa"/>
                  <w:tcBorders/>
                  <w:vAlign w:val="bottom"/>
                </w:tcPr>
                <w:p>
                  <w:pPr>
                    <w:pStyle w:val="Normal"/>
                    <w:widowControl w:val="false"/>
                    <w:spacing w:before="0" w:after="200"/>
                    <w:rPr>
                      <w:lang w:val="ru-RU"/>
                    </w:rPr>
                  </w:pPr>
                  <w:r>
                    <w:rPr>
                      <w:lang w:val="ru-RU"/>
                    </w:rPr>
                  </w:r>
                </w:p>
              </w:tc>
            </w:tr>
            <w:tr>
              <w:trPr>
                <w:trHeight w:val="135" w:hRule="atLeast"/>
              </w:trPr>
              <w:tc>
                <w:tcPr>
                  <w:tcW w:w="304" w:type="dxa"/>
                  <w:gridSpan w:val="2"/>
                  <w:tcBorders/>
                  <w:vAlign w:val="bottom"/>
                </w:tcPr>
                <w:p>
                  <w:pPr>
                    <w:pStyle w:val="Normal"/>
                    <w:widowControl w:val="false"/>
                    <w:spacing w:before="0" w:after="200"/>
                    <w:rPr>
                      <w:lang w:val="ru-RU"/>
                    </w:rPr>
                  </w:pPr>
                  <w:r>
                    <w:rPr>
                      <w:lang w:val="ru-RU"/>
                    </w:rPr>
                  </w:r>
                </w:p>
              </w:tc>
            </w:tr>
          </w:tbl>
          <w:p>
            <w:pPr>
              <w:pStyle w:val="Normal"/>
              <w:widowControl w:val="false"/>
              <w:spacing w:lineRule="exact" w:line="288" w:before="0" w:after="0"/>
              <w:ind w:left="336" w:hanging="0"/>
              <w:jc w:val="both"/>
              <w:rPr>
                <w:lang w:val="ru-RU"/>
              </w:rPr>
            </w:pPr>
            <w:r>
              <w:rPr>
                <w:lang w:val="ru-RU"/>
              </w:rPr>
            </w:r>
          </w:p>
          <w:p>
            <w:pPr>
              <w:pStyle w:val="Normal"/>
              <w:widowControl w:val="false"/>
              <w:spacing w:lineRule="exact" w:line="288" w:before="0" w:after="0"/>
              <w:jc w:val="both"/>
              <w:rPr>
                <w:lang w:val="ru-RU"/>
              </w:rPr>
            </w:pPr>
            <w:r>
              <w:rPr>
                <w:rFonts w:ascii="Times New Roman" w:hAnsi="Times New Roman"/>
                <w:color w:val="000000"/>
                <w:sz w:val="24"/>
                <w:lang w:val="ru-RU"/>
              </w:rPr>
              <w:t>,</w:t>
            </w:r>
          </w:p>
          <w:p>
            <w:pPr>
              <w:pStyle w:val="Normal"/>
              <w:widowControl w:val="false"/>
              <w:spacing w:lineRule="exact" w:line="288" w:before="0" w:after="0"/>
              <w:jc w:val="both"/>
              <w:rPr>
                <w:lang w:val="ru-RU"/>
              </w:rPr>
            </w:pPr>
            <w:r>
              <w:rPr/>
            </w:r>
          </w:p>
          <w:p>
            <w:pPr>
              <w:pStyle w:val="Normal"/>
              <w:widowControl w:val="false"/>
              <w:jc w:val="center"/>
              <w:rPr>
                <w:lang w:val="ru-RU"/>
              </w:rPr>
            </w:pPr>
            <w:r>
              <w:rPr/>
            </w:r>
            <m:oMathPara xmlns:m="http://schemas.openxmlformats.org/officeDocument/2006/math">
              <m:oMathParaPr>
                <m:jc m:val="center"/>
              </m:oMathParaPr>
              <m:oMath>
                <m:sSub>
                  <m:e>
                    <m:r>
                      <w:rPr>
                        <w:rFonts w:ascii="Cambria Math" w:hAnsi="Cambria Math"/>
                      </w:rPr>
                      <m:t xml:space="preserve">A</m:t>
                    </m:r>
                  </m:e>
                  <m:sub>
                    <m:r>
                      <m:rPr>
                        <m:lit/>
                        <m:nor/>
                      </m:rPr>
                      <w:rPr>
                        <w:rFonts w:ascii="Cambria Math" w:hAnsi="Cambria Math"/>
                      </w:rPr>
                      <m:t xml:space="preserve">выхода</m:t>
                    </m:r>
                  </m:sub>
                </m:sSub>
                <m:r>
                  <w:rPr>
                    <w:rFonts w:ascii="Cambria Math" w:hAnsi="Cambria Math"/>
                  </w:rPr>
                  <m:t xml:space="preserve">=</m:t>
                </m:r>
                <m:r>
                  <w:rPr>
                    <w:rFonts w:ascii="Cambria Math" w:hAnsi="Cambria Math"/>
                  </w:rPr>
                  <m:t xml:space="preserve">h</m:t>
                </m:r>
                <m:sSub>
                  <m:e>
                    <m:r>
                      <w:rPr>
                        <w:rFonts w:ascii="Cambria Math" w:hAnsi="Cambria Math"/>
                      </w:rPr>
                      <m:t xml:space="preserve">v</m:t>
                    </m:r>
                  </m:e>
                  <m:sub>
                    <m:r>
                      <m:rPr>
                        <m:lit/>
                        <m:nor/>
                      </m:rPr>
                      <w:rPr>
                        <w:rFonts w:ascii="Cambria Math" w:hAnsi="Cambria Math"/>
                      </w:rPr>
                      <m:t xml:space="preserve">кр</m:t>
                    </m:r>
                  </m:sub>
                </m:sSub>
                <m:r>
                  <w:rPr>
                    <w:rFonts w:ascii="Cambria Math" w:hAnsi="Cambria Math"/>
                  </w:rPr>
                  <m:t xml:space="preserve">=</m:t>
                </m:r>
                <m:f>
                  <m:num>
                    <m:r>
                      <w:rPr>
                        <w:rFonts w:ascii="Cambria Math" w:hAnsi="Cambria Math"/>
                      </w:rPr>
                      <m:t xml:space="preserve">h</m:t>
                    </m:r>
                    <m:r>
                      <w:rPr>
                        <w:rFonts w:ascii="Cambria Math" w:hAnsi="Cambria Math"/>
                      </w:rPr>
                      <m:t xml:space="preserve">c</m:t>
                    </m:r>
                  </m:num>
                  <m:den>
                    <m:sSub>
                      <m:e>
                        <m:r>
                          <w:rPr>
                            <w:rFonts w:ascii="Cambria Math" w:hAnsi="Cambria Math"/>
                          </w:rPr>
                          <m:t xml:space="preserve">λ</m:t>
                        </m:r>
                      </m:e>
                      <m:sub>
                        <m:r>
                          <m:rPr>
                            <m:lit/>
                            <m:nor/>
                          </m:rPr>
                          <w:rPr>
                            <w:rFonts w:ascii="Cambria Math" w:hAnsi="Cambria Math"/>
                          </w:rPr>
                          <m:t xml:space="preserve">кр</m:t>
                        </m:r>
                      </m:sub>
                    </m:sSub>
                  </m:den>
                </m:f>
              </m:oMath>
            </m:oMathPara>
          </w:p>
          <w:p>
            <w:pPr>
              <w:pStyle w:val="Normal"/>
              <w:widowControl w:val="false"/>
              <w:spacing w:lineRule="exact" w:line="288" w:before="0" w:after="0"/>
              <w:ind w:left="336" w:hanging="0"/>
              <w:jc w:val="both"/>
              <w:rPr>
                <w:lang w:val="ru-RU"/>
              </w:rPr>
            </w:pPr>
            <w:r>
              <w:rPr>
                <w:lang w:val="ru-RU"/>
              </w:rPr>
            </w:r>
          </w:p>
          <w:p>
            <w:pPr>
              <w:pStyle w:val="Normal"/>
              <w:widowControl w:val="false"/>
              <w:spacing w:lineRule="exact" w:line="288" w:before="0" w:after="0"/>
              <w:jc w:val="both"/>
              <w:rPr>
                <w:lang w:val="ru-RU"/>
              </w:rPr>
            </w:pPr>
            <w:r>
              <w:rPr>
                <w:rFonts w:ascii="Times New Roman" w:hAnsi="Times New Roman"/>
                <w:i/>
                <w:color w:val="000000"/>
                <w:sz w:val="24"/>
              </w:rPr>
              <w:t>A</w:t>
            </w:r>
          </w:p>
          <w:tbl>
            <w:tblPr>
              <w:tblW w:w="642"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591"/>
              <w:gridCol w:w="50"/>
            </w:tblGrid>
            <w:tr>
              <w:trPr>
                <w:trHeight w:val="30" w:hRule="atLeast"/>
              </w:trPr>
              <w:tc>
                <w:tcPr>
                  <w:tcW w:w="591" w:type="dxa"/>
                  <w:tcBorders/>
                  <w:vAlign w:val="bottom"/>
                </w:tcPr>
                <w:p>
                  <w:pPr>
                    <w:pStyle w:val="Normal"/>
                    <w:widowControl w:val="false"/>
                    <w:spacing w:lineRule="exact" w:line="288" w:before="0" w:after="0"/>
                    <w:ind w:left="336" w:hanging="0"/>
                    <w:rPr>
                      <w:lang w:val="ru-RU"/>
                    </w:rPr>
                  </w:pPr>
                  <w:r>
                    <w:rPr>
                      <w:lang w:val="ru-RU"/>
                    </w:rPr>
                  </w:r>
                </w:p>
                <w:p>
                  <w:pPr>
                    <w:pStyle w:val="Normal"/>
                    <w:widowControl w:val="false"/>
                    <w:spacing w:lineRule="exact" w:line="288" w:before="0" w:after="0"/>
                    <w:ind w:left="336" w:hanging="0"/>
                    <w:rPr>
                      <w:lang w:val="ru-RU"/>
                    </w:rPr>
                  </w:pPr>
                  <w:r>
                    <w:rPr>
                      <w:rFonts w:ascii="Times New Roman" w:hAnsi="Times New Roman"/>
                      <w:color w:val="000000"/>
                      <w:sz w:val="15"/>
                      <w:lang w:val="ru-RU"/>
                    </w:rPr>
                    <w:t>выхода</w:t>
                  </w:r>
                </w:p>
              </w:tc>
              <w:tc>
                <w:tcPr>
                  <w:tcW w:w="50" w:type="dxa"/>
                  <w:tcBorders/>
                  <w:vAlign w:val="bottom"/>
                </w:tcPr>
                <w:p>
                  <w:pPr>
                    <w:pStyle w:val="Normal"/>
                    <w:widowControl w:val="false"/>
                    <w:spacing w:before="0" w:after="200"/>
                    <w:rPr>
                      <w:lang w:val="ru-RU"/>
                    </w:rPr>
                  </w:pPr>
                  <w:r>
                    <w:rPr>
                      <w:lang w:val="ru-RU"/>
                    </w:rPr>
                  </w:r>
                </w:p>
              </w:tc>
            </w:tr>
            <w:tr>
              <w:trPr>
                <w:trHeight w:val="60" w:hRule="atLeast"/>
              </w:trPr>
              <w:tc>
                <w:tcPr>
                  <w:tcW w:w="641" w:type="dxa"/>
                  <w:gridSpan w:val="2"/>
                  <w:tcBorders/>
                  <w:vAlign w:val="bottom"/>
                </w:tcPr>
                <w:p>
                  <w:pPr>
                    <w:pStyle w:val="Normal"/>
                    <w:widowControl w:val="false"/>
                    <w:spacing w:before="0" w:after="200"/>
                    <w:rPr>
                      <w:lang w:val="ru-RU"/>
                    </w:rPr>
                  </w:pPr>
                  <w:r>
                    <w:rPr>
                      <w:lang w:val="ru-RU"/>
                    </w:rPr>
                  </w:r>
                </w:p>
              </w:tc>
            </w:tr>
          </w:tbl>
          <w:p>
            <w:pPr>
              <w:pStyle w:val="Normal"/>
              <w:widowControl w:val="false"/>
              <w:spacing w:lineRule="exact" w:line="288" w:before="0" w:after="0"/>
              <w:ind w:left="336" w:hanging="0"/>
              <w:jc w:val="both"/>
              <w:rPr>
                <w:lang w:val="ru-RU"/>
              </w:rPr>
            </w:pPr>
            <w:r>
              <w:rPr>
                <w:lang w:val="ru-RU"/>
              </w:rPr>
            </w:r>
          </w:p>
          <w:p>
            <w:pPr>
              <w:pStyle w:val="Normal"/>
              <w:widowControl w:val="false"/>
              <w:spacing w:lineRule="exact" w:line="288" w:before="0" w:after="0"/>
              <w:ind w:left="336" w:hanging="0"/>
              <w:jc w:val="both"/>
              <w:rPr>
                <w:lang w:val="ru-RU"/>
              </w:rPr>
            </w:pPr>
            <w:r>
              <w:rPr>
                <w:rFonts w:ascii="Times New Roman" w:hAnsi="Times New Roman"/>
                <w:color w:val="000000"/>
                <w:sz w:val="24"/>
                <w:lang w:val="ru-RU"/>
              </w:rPr>
              <w:t>=</w:t>
            </w:r>
          </w:p>
          <w:p>
            <w:pPr>
              <w:pStyle w:val="Normal"/>
              <w:widowControl w:val="false"/>
              <w:spacing w:lineRule="exact" w:line="288" w:before="0" w:after="0"/>
              <w:ind w:left="336" w:hanging="0"/>
              <w:jc w:val="both"/>
              <w:rPr>
                <w:lang w:val="ru-RU"/>
              </w:rPr>
            </w:pPr>
            <w:r>
              <w:rPr>
                <w:lang w:val="ru-RU"/>
              </w:rPr>
            </w:r>
          </w:p>
          <w:p>
            <w:pPr>
              <w:pStyle w:val="Normal"/>
              <w:widowControl w:val="false"/>
              <w:spacing w:lineRule="exact" w:line="288" w:before="0" w:after="0"/>
              <w:jc w:val="both"/>
              <w:rPr>
                <w:lang w:val="ru-RU"/>
              </w:rPr>
            </w:pPr>
            <w:r>
              <w:rPr>
                <w:rFonts w:ascii="Times New Roman" w:hAnsi="Times New Roman"/>
                <w:i/>
                <w:color w:val="000000"/>
                <w:sz w:val="24"/>
              </w:rPr>
              <w:t>hv</w:t>
            </w:r>
          </w:p>
          <w:tbl>
            <w:tblPr>
              <w:tblW w:w="240"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90"/>
              <w:gridCol w:w="49"/>
            </w:tblGrid>
            <w:tr>
              <w:trPr>
                <w:trHeight w:val="30" w:hRule="atLeast"/>
              </w:trPr>
              <w:tc>
                <w:tcPr>
                  <w:tcW w:w="190" w:type="dxa"/>
                  <w:tcBorders/>
                  <w:vAlign w:val="bottom"/>
                </w:tcPr>
                <w:p>
                  <w:pPr>
                    <w:pStyle w:val="Normal"/>
                    <w:widowControl w:val="false"/>
                    <w:spacing w:lineRule="exact" w:line="288" w:before="0" w:after="0"/>
                    <w:ind w:left="327" w:hanging="0"/>
                    <w:rPr>
                      <w:lang w:val="ru-RU"/>
                    </w:rPr>
                  </w:pPr>
                  <w:r>
                    <w:rPr>
                      <w:lang w:val="ru-RU"/>
                    </w:rPr>
                  </w:r>
                </w:p>
                <w:p>
                  <w:pPr>
                    <w:pStyle w:val="Normal"/>
                    <w:widowControl w:val="false"/>
                    <w:spacing w:lineRule="exact" w:line="288" w:before="0" w:after="0"/>
                    <w:ind w:left="327" w:hanging="0"/>
                    <w:rPr>
                      <w:lang w:val="ru-RU"/>
                    </w:rPr>
                  </w:pPr>
                  <w:r>
                    <w:rPr>
                      <w:rFonts w:ascii="Times New Roman" w:hAnsi="Times New Roman"/>
                      <w:color w:val="000000"/>
                      <w:sz w:val="15"/>
                      <w:lang w:val="ru-RU"/>
                    </w:rPr>
                    <w:t>кр</w:t>
                  </w:r>
                </w:p>
              </w:tc>
              <w:tc>
                <w:tcPr>
                  <w:tcW w:w="49" w:type="dxa"/>
                  <w:tcBorders/>
                  <w:vAlign w:val="bottom"/>
                </w:tcPr>
                <w:p>
                  <w:pPr>
                    <w:pStyle w:val="Normal"/>
                    <w:widowControl w:val="false"/>
                    <w:spacing w:before="0" w:after="200"/>
                    <w:rPr>
                      <w:lang w:val="ru-RU"/>
                    </w:rPr>
                  </w:pPr>
                  <w:r>
                    <w:rPr>
                      <w:lang w:val="ru-RU"/>
                    </w:rPr>
                  </w:r>
                </w:p>
              </w:tc>
            </w:tr>
            <w:tr>
              <w:trPr>
                <w:trHeight w:val="60" w:hRule="atLeast"/>
              </w:trPr>
              <w:tc>
                <w:tcPr>
                  <w:tcW w:w="239" w:type="dxa"/>
                  <w:gridSpan w:val="2"/>
                  <w:tcBorders/>
                  <w:vAlign w:val="bottom"/>
                </w:tcPr>
                <w:p>
                  <w:pPr>
                    <w:pStyle w:val="Normal"/>
                    <w:widowControl w:val="false"/>
                    <w:spacing w:before="0" w:after="200"/>
                    <w:rPr>
                      <w:lang w:val="ru-RU"/>
                    </w:rPr>
                  </w:pPr>
                  <w:r>
                    <w:rPr>
                      <w:lang w:val="ru-RU"/>
                    </w:rPr>
                  </w:r>
                </w:p>
              </w:tc>
            </w:tr>
          </w:tbl>
          <w:p>
            <w:pPr>
              <w:pStyle w:val="Normal"/>
              <w:widowControl w:val="false"/>
              <w:spacing w:lineRule="exact" w:line="288" w:before="0" w:after="0"/>
              <w:ind w:left="336" w:hanging="0"/>
              <w:jc w:val="both"/>
              <w:rPr>
                <w:lang w:val="ru-RU"/>
              </w:rPr>
            </w:pPr>
            <w:r>
              <w:rPr>
                <w:lang w:val="ru-RU"/>
              </w:rPr>
            </w:r>
          </w:p>
          <w:p>
            <w:pPr>
              <w:pStyle w:val="Normal"/>
              <w:widowControl w:val="false"/>
              <w:spacing w:lineRule="exact" w:line="288" w:before="0" w:after="0"/>
              <w:ind w:left="336" w:hanging="0"/>
              <w:jc w:val="both"/>
              <w:rPr>
                <w:lang w:val="ru-RU"/>
              </w:rPr>
            </w:pPr>
            <w:r>
              <w:rPr>
                <w:rFonts w:ascii="Times New Roman" w:hAnsi="Times New Roman"/>
                <w:color w:val="000000"/>
                <w:sz w:val="24"/>
                <w:lang w:val="ru-RU"/>
              </w:rPr>
              <w:t>=</w:t>
            </w:r>
          </w:p>
          <w:p>
            <w:pPr>
              <w:pStyle w:val="Normal"/>
              <w:widowControl w:val="false"/>
              <w:spacing w:lineRule="exact" w:line="288" w:before="0" w:after="0"/>
              <w:ind w:left="336" w:hanging="0"/>
              <w:jc w:val="both"/>
              <w:rPr>
                <w:lang w:val="ru-RU"/>
              </w:rPr>
            </w:pPr>
            <w:r>
              <w:rPr>
                <w:lang w:val="ru-RU"/>
              </w:rPr>
            </w:r>
          </w:p>
          <w:p>
            <w:pPr>
              <w:pStyle w:val="Normal"/>
              <w:widowControl w:val="false"/>
              <w:spacing w:lineRule="exact" w:line="288" w:before="0" w:after="0"/>
              <w:ind w:left="336" w:hanging="0"/>
              <w:jc w:val="both"/>
              <w:rPr>
                <w:lang w:val="ru-RU"/>
              </w:rPr>
            </w:pPr>
            <w:r>
              <w:rPr>
                <w:lang w:val="ru-RU"/>
              </w:rPr>
            </w:r>
          </w:p>
          <w:tbl>
            <w:tblPr>
              <w:tblW w:w="390"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340"/>
              <w:gridCol w:w="49"/>
            </w:tblGrid>
            <w:tr>
              <w:trPr>
                <w:trHeight w:val="285" w:hRule="atLeast"/>
              </w:trPr>
              <w:tc>
                <w:tcPr>
                  <w:tcW w:w="340" w:type="dxa"/>
                  <w:tcBorders/>
                  <w:vAlign w:val="bottom"/>
                </w:tcPr>
                <w:p>
                  <w:pPr>
                    <w:pStyle w:val="Normal"/>
                    <w:widowControl w:val="false"/>
                    <w:spacing w:lineRule="exact" w:line="288" w:before="0" w:after="0"/>
                    <w:ind w:left="336" w:hanging="0"/>
                    <w:jc w:val="center"/>
                    <w:rPr>
                      <w:lang w:val="ru-RU"/>
                    </w:rPr>
                  </w:pPr>
                  <w:r>
                    <w:rPr>
                      <w:lang w:val="ru-RU"/>
                    </w:rPr>
                  </w:r>
                </w:p>
                <w:p>
                  <w:pPr>
                    <w:pStyle w:val="Normal"/>
                    <w:widowControl w:val="false"/>
                    <w:spacing w:lineRule="exact" w:line="288" w:before="0" w:after="0"/>
                    <w:ind w:left="336" w:hanging="0"/>
                    <w:jc w:val="center"/>
                    <w:rPr>
                      <w:lang w:val="ru-RU"/>
                    </w:rPr>
                  </w:pPr>
                  <w:r>
                    <w:rPr>
                      <w:rFonts w:ascii="Times New Roman" w:hAnsi="Times New Roman"/>
                      <w:i/>
                      <w:color w:val="000000"/>
                    </w:rPr>
                    <w:t>λ</w:t>
                  </w:r>
                </w:p>
                <w:tbl>
                  <w:tblPr>
                    <w:tblW w:w="250"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200"/>
                    <w:gridCol w:w="49"/>
                  </w:tblGrid>
                  <w:tr>
                    <w:trPr>
                      <w:trHeight w:val="30" w:hRule="atLeast"/>
                    </w:trPr>
                    <w:tc>
                      <w:tcPr>
                        <w:tcW w:w="200" w:type="dxa"/>
                        <w:tcBorders/>
                        <w:vAlign w:val="bottom"/>
                      </w:tcPr>
                      <w:p>
                        <w:pPr>
                          <w:pStyle w:val="Normal"/>
                          <w:widowControl w:val="false"/>
                          <w:spacing w:lineRule="exact" w:line="288" w:before="0" w:after="0"/>
                          <w:ind w:left="336" w:hanging="0"/>
                          <w:rPr>
                            <w:lang w:val="ru-RU"/>
                          </w:rPr>
                        </w:pPr>
                        <w:r>
                          <w:rPr>
                            <w:lang w:val="ru-RU"/>
                          </w:rPr>
                        </w:r>
                      </w:p>
                      <w:p>
                        <w:pPr>
                          <w:pStyle w:val="Normal"/>
                          <w:widowControl w:val="false"/>
                          <w:spacing w:lineRule="exact" w:line="288" w:before="0" w:after="0"/>
                          <w:ind w:left="336" w:hanging="0"/>
                          <w:rPr>
                            <w:lang w:val="ru-RU"/>
                          </w:rPr>
                        </w:pPr>
                        <w:r>
                          <w:rPr>
                            <w:rFonts w:ascii="Times New Roman" w:hAnsi="Times New Roman"/>
                            <w:color w:val="000000"/>
                            <w:sz w:val="15"/>
                            <w:lang w:val="ru-RU"/>
                          </w:rPr>
                          <w:t>кр</w:t>
                        </w:r>
                      </w:p>
                    </w:tc>
                    <w:tc>
                      <w:tcPr>
                        <w:tcW w:w="49" w:type="dxa"/>
                        <w:tcBorders/>
                        <w:vAlign w:val="bottom"/>
                      </w:tcPr>
                      <w:p>
                        <w:pPr>
                          <w:pStyle w:val="Normal"/>
                          <w:widowControl w:val="false"/>
                          <w:spacing w:before="0" w:after="200"/>
                          <w:rPr>
                            <w:lang w:val="ru-RU"/>
                          </w:rPr>
                        </w:pPr>
                        <w:r>
                          <w:rPr>
                            <w:lang w:val="ru-RU"/>
                          </w:rPr>
                        </w:r>
                      </w:p>
                    </w:tc>
                  </w:tr>
                  <w:tr>
                    <w:trPr>
                      <w:trHeight w:val="60" w:hRule="atLeast"/>
                    </w:trPr>
                    <w:tc>
                      <w:tcPr>
                        <w:tcW w:w="249" w:type="dxa"/>
                        <w:gridSpan w:val="2"/>
                        <w:tcBorders/>
                        <w:vAlign w:val="bottom"/>
                      </w:tcPr>
                      <w:p>
                        <w:pPr>
                          <w:pStyle w:val="Normal"/>
                          <w:widowControl w:val="false"/>
                          <w:spacing w:before="0" w:after="200"/>
                          <w:rPr>
                            <w:lang w:val="ru-RU"/>
                          </w:rPr>
                        </w:pPr>
                        <w:r>
                          <w:rPr>
                            <w:lang w:val="ru-RU"/>
                          </w:rPr>
                        </w:r>
                      </w:p>
                    </w:tc>
                  </w:tr>
                </w:tbl>
                <w:p>
                  <w:pPr>
                    <w:pStyle w:val="Normal"/>
                    <w:widowControl w:val="false"/>
                    <w:spacing w:lineRule="exact" w:line="288" w:before="0" w:after="0"/>
                    <w:rPr>
                      <w:lang w:val="ru-RU"/>
                    </w:rPr>
                  </w:pPr>
                  <w:r>
                    <w:rPr>
                      <w:lang w:val="ru-RU"/>
                    </w:rPr>
                  </w:r>
                </w:p>
                <w:p>
                  <w:pPr>
                    <w:pStyle w:val="Normal"/>
                    <w:widowControl w:val="false"/>
                    <w:spacing w:lineRule="exact" w:line="288" w:before="0" w:after="0"/>
                    <w:ind w:left="336" w:hanging="0"/>
                    <w:jc w:val="center"/>
                    <w:rPr>
                      <w:lang w:val="ru-RU"/>
                    </w:rPr>
                  </w:pPr>
                  <w:r>
                    <w:rPr>
                      <w:lang w:val="ru-RU"/>
                    </w:rPr>
                  </w:r>
                </w:p>
                <w:p>
                  <w:pPr>
                    <w:pStyle w:val="Normal"/>
                    <w:widowControl w:val="false"/>
                    <w:pBdr>
                      <w:bottom w:val="single" w:sz="4" w:space="0" w:color="000000"/>
                    </w:pBdr>
                    <w:spacing w:lineRule="exact" w:line="288" w:before="0" w:after="0"/>
                    <w:ind w:left="336" w:hanging="0"/>
                    <w:jc w:val="center"/>
                    <w:rPr>
                      <w:lang w:val="ru-RU"/>
                    </w:rPr>
                  </w:pPr>
                  <w:r>
                    <w:rPr>
                      <w:lang w:val="ru-RU"/>
                    </w:rPr>
                  </w:r>
                </w:p>
                <w:p>
                  <w:pPr>
                    <w:pStyle w:val="Normal"/>
                    <w:widowControl w:val="false"/>
                    <w:spacing w:lineRule="exact" w:line="288" w:before="0" w:after="0"/>
                    <w:ind w:left="336" w:hanging="0"/>
                    <w:jc w:val="center"/>
                    <w:rPr>
                      <w:lang w:val="ru-RU"/>
                    </w:rPr>
                  </w:pPr>
                  <w:r>
                    <w:rPr>
                      <w:lang w:val="ru-RU"/>
                    </w:rPr>
                  </w:r>
                </w:p>
                <w:p>
                  <w:pPr>
                    <w:pStyle w:val="Normal"/>
                    <w:widowControl w:val="false"/>
                    <w:spacing w:lineRule="exact" w:line="288" w:before="0" w:after="0"/>
                    <w:ind w:left="336" w:hanging="0"/>
                    <w:jc w:val="center"/>
                    <w:rPr>
                      <w:lang w:val="ru-RU"/>
                    </w:rPr>
                  </w:pPr>
                  <w:r>
                    <w:rPr>
                      <w:rFonts w:ascii="Times New Roman" w:hAnsi="Times New Roman"/>
                      <w:i/>
                      <w:color w:val="000000"/>
                    </w:rPr>
                    <w:t>hc</w:t>
                  </w:r>
                </w:p>
              </w:tc>
              <w:tc>
                <w:tcPr>
                  <w:tcW w:w="49" w:type="dxa"/>
                  <w:tcBorders/>
                  <w:vAlign w:val="bottom"/>
                </w:tcPr>
                <w:p>
                  <w:pPr>
                    <w:pStyle w:val="Normal"/>
                    <w:widowControl w:val="false"/>
                    <w:spacing w:before="0" w:after="200"/>
                    <w:rPr>
                      <w:lang w:val="ru-RU"/>
                    </w:rPr>
                  </w:pPr>
                  <w:r>
                    <w:rPr>
                      <w:lang w:val="ru-RU"/>
                    </w:rPr>
                  </w:r>
                </w:p>
              </w:tc>
            </w:tr>
            <w:tr>
              <w:trPr>
                <w:trHeight w:val="195" w:hRule="atLeast"/>
              </w:trPr>
              <w:tc>
                <w:tcPr>
                  <w:tcW w:w="389" w:type="dxa"/>
                  <w:gridSpan w:val="2"/>
                  <w:tcBorders/>
                  <w:vAlign w:val="bottom"/>
                </w:tcPr>
                <w:p>
                  <w:pPr>
                    <w:pStyle w:val="Normal"/>
                    <w:widowControl w:val="false"/>
                    <w:spacing w:before="0" w:after="200"/>
                    <w:rPr>
                      <w:lang w:val="ru-RU"/>
                    </w:rPr>
                  </w:pPr>
                  <w:r>
                    <w:rPr>
                      <w:lang w:val="ru-RU"/>
                    </w:rPr>
                  </w:r>
                </w:p>
              </w:tc>
            </w:tr>
          </w:tbl>
          <w:p>
            <w:pPr>
              <w:pStyle w:val="Normal"/>
              <w:widowControl w:val="false"/>
              <w:spacing w:lineRule="exact" w:line="288" w:before="0" w:after="0"/>
              <w:ind w:left="336" w:hanging="0"/>
              <w:jc w:val="both"/>
              <w:rPr>
                <w:lang w:val="ru-RU"/>
              </w:rPr>
            </w:pPr>
            <w:r>
              <w:rPr>
                <w:lang w:val="ru-RU"/>
              </w:rPr>
            </w:r>
          </w:p>
          <w:p>
            <w:pPr>
              <w:pStyle w:val="Normal"/>
              <w:widowControl w:val="false"/>
              <w:spacing w:lineRule="exact" w:line="288" w:before="0" w:after="0"/>
              <w:jc w:val="both"/>
              <w:rPr>
                <w:lang w:val="ru-RU"/>
              </w:rPr>
            </w:pPr>
            <w:r>
              <w:rPr>
                <w:lang w:val="ru-RU"/>
              </w:rPr>
            </w:r>
          </w:p>
          <w:p>
            <w:pPr>
              <w:pStyle w:val="Normal"/>
              <w:widowControl w:val="false"/>
              <w:spacing w:lineRule="exact" w:line="288" w:before="0" w:after="0"/>
              <w:jc w:val="both"/>
              <w:rPr>
                <w:lang w:val="ru-RU"/>
              </w:rPr>
            </w:pPr>
            <w:r>
              <w:rPr>
                <w:lang w:val="ru-RU"/>
              </w:rPr>
            </w:r>
          </w:p>
          <w:p>
            <w:pPr>
              <w:pStyle w:val="Normal"/>
              <w:widowControl w:val="false"/>
              <w:spacing w:lineRule="exact" w:line="336" w:before="0" w:after="0"/>
              <w:ind w:left="336" w:hanging="0"/>
              <w:jc w:val="both"/>
              <w:rPr>
                <w:lang w:val="ru-RU"/>
              </w:rPr>
            </w:pPr>
            <w:r>
              <w:rPr>
                <w:lang w:val="ru-RU"/>
              </w:rPr>
            </w:r>
          </w:p>
          <w:p>
            <w:pPr>
              <w:pStyle w:val="Normal"/>
              <w:widowControl w:val="false"/>
              <w:spacing w:before="0" w:after="0"/>
              <w:ind w:left="336" w:hanging="0"/>
              <w:rPr>
                <w:lang w:val="ru-RU"/>
              </w:rPr>
            </w:pPr>
            <w:r>
              <w:rPr/>
            </w:r>
          </w:p>
          <w:p>
            <w:pPr>
              <w:pStyle w:val="Normal"/>
              <w:widowControl w:val="false"/>
              <w:jc w:val="center"/>
              <w:rPr>
                <w:lang w:val="ru-RU"/>
              </w:rPr>
            </w:pPr>
            <w:r>
              <w:rPr/>
            </w:r>
            <m:oMathPara xmlns:m="http://schemas.openxmlformats.org/officeDocument/2006/math">
              <m:oMathParaPr>
                <m:jc m:val="center"/>
              </m:oMathParaPr>
              <m:oMath>
                <m:sSub>
                  <m:e>
                    <m:r>
                      <w:rPr>
                        <w:rFonts w:ascii="Cambria Math" w:hAnsi="Cambria Math"/>
                      </w:rPr>
                      <m:t xml:space="preserve">E</m:t>
                    </m:r>
                  </m:e>
                  <m:sub>
                    <m:r>
                      <m:rPr>
                        <m:lit/>
                        <m:nor/>
                      </m:rPr>
                      <w:rPr>
                        <w:rFonts w:ascii="Cambria Math" w:hAnsi="Cambria Math"/>
                      </w:rPr>
                      <m:t xml:space="preserve">кин</m:t>
                    </m:r>
                    <m:r>
                      <w:rPr>
                        <w:rFonts w:ascii="Cambria Math" w:hAnsi="Cambria Math"/>
                      </w:rPr>
                      <m:t xml:space="preserve">max</m:t>
                    </m:r>
                  </m:sub>
                </m:sSub>
                <m:r>
                  <w:rPr>
                    <w:rFonts w:ascii="Cambria Math" w:hAnsi="Cambria Math"/>
                  </w:rPr>
                  <m:t xml:space="preserve">=</m:t>
                </m:r>
                <m:f>
                  <m:num>
                    <m:r>
                      <w:rPr>
                        <w:rFonts w:ascii="Cambria Math" w:hAnsi="Cambria Math"/>
                      </w:rPr>
                      <m:t xml:space="preserve">m</m:t>
                    </m:r>
                    <m:sSub>
                      <m:e>
                        <m:sSup>
                          <m:e>
                            <m:r>
                              <w:rPr>
                                <w:rFonts w:ascii="Cambria Math" w:hAnsi="Cambria Math"/>
                              </w:rPr>
                              <m:t xml:space="preserve">v</m:t>
                            </m:r>
                          </m:e>
                          <m:sup>
                            <m:r>
                              <w:rPr>
                                <w:rFonts w:ascii="Cambria Math" w:hAnsi="Cambria Math"/>
                              </w:rPr>
                              <m:t xml:space="preserve">2</m:t>
                            </m:r>
                          </m:sup>
                        </m:sSup>
                      </m:e>
                      <m:sub>
                        <m:r>
                          <w:rPr>
                            <w:rFonts w:ascii="Cambria Math" w:hAnsi="Cambria Math"/>
                          </w:rPr>
                          <m:t xml:space="preserve">max</m:t>
                        </m:r>
                      </m:sub>
                    </m:sSub>
                  </m:num>
                  <m:den>
                    <m:r>
                      <w:rPr>
                        <w:rFonts w:ascii="Cambria Math" w:hAnsi="Cambria Math"/>
                      </w:rPr>
                      <m:t xml:space="preserve">2</m:t>
                    </m:r>
                  </m:den>
                </m:f>
                <m:r>
                  <w:rPr>
                    <w:rFonts w:ascii="Cambria Math" w:hAnsi="Cambria Math"/>
                  </w:rPr>
                  <m:t xml:space="preserve">=</m:t>
                </m:r>
                <m:r>
                  <w:rPr>
                    <w:rFonts w:ascii="Cambria Math" w:hAnsi="Cambria Math"/>
                  </w:rPr>
                  <m:t xml:space="preserve">e</m:t>
                </m:r>
                <m:sSub>
                  <m:e>
                    <m:r>
                      <w:rPr>
                        <w:rFonts w:ascii="Cambria Math" w:hAnsi="Cambria Math"/>
                      </w:rPr>
                      <m:t xml:space="preserve">U</m:t>
                    </m:r>
                  </m:e>
                  <m:sub>
                    <m:r>
                      <m:rPr>
                        <m:lit/>
                        <m:nor/>
                      </m:rPr>
                      <w:rPr>
                        <w:rFonts w:ascii="Cambria Math" w:hAnsi="Cambria Math"/>
                      </w:rPr>
                      <m:t xml:space="preserve">зап</m:t>
                    </m:r>
                  </m:sub>
                </m:sSub>
              </m:oMath>
            </m:oMathPara>
          </w:p>
          <w:p>
            <w:pPr>
              <w:pStyle w:val="Normal"/>
              <w:widowControl w:val="false"/>
              <w:spacing w:lineRule="exact" w:line="288" w:before="0" w:after="0"/>
              <w:ind w:left="336" w:hanging="0"/>
              <w:rPr>
                <w:lang w:val="ru-RU"/>
              </w:rPr>
            </w:pPr>
            <w:r>
              <w:rPr>
                <w:lang w:val="ru-RU"/>
              </w:rPr>
            </w:r>
          </w:p>
          <w:p>
            <w:pPr>
              <w:pStyle w:val="Normal"/>
              <w:widowControl w:val="false"/>
              <w:spacing w:lineRule="exact" w:line="288" w:before="0" w:after="0"/>
              <w:rPr/>
            </w:pPr>
            <w:r>
              <w:rPr>
                <w:rFonts w:ascii="Times New Roman" w:hAnsi="Times New Roman"/>
                <w:i/>
                <w:color w:val="000000"/>
                <w:sz w:val="24"/>
              </w:rPr>
              <w:t>E</w:t>
            </w:r>
          </w:p>
          <w:tbl>
            <w:tblPr>
              <w:tblW w:w="1031"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980"/>
              <w:gridCol w:w="50"/>
            </w:tblGrid>
            <w:tr>
              <w:trPr>
                <w:trHeight w:val="45" w:hRule="atLeast"/>
              </w:trPr>
              <w:tc>
                <w:tcPr>
                  <w:tcW w:w="980" w:type="dxa"/>
                  <w:tcBorders/>
                  <w:vAlign w:val="bottom"/>
                </w:tcPr>
                <w:p>
                  <w:pPr>
                    <w:pStyle w:val="Normal"/>
                    <w:widowControl w:val="false"/>
                    <w:spacing w:lineRule="exact" w:line="288" w:before="0" w:after="0"/>
                    <w:ind w:left="322" w:hanging="0"/>
                    <w:rPr/>
                  </w:pPr>
                  <w:r>
                    <w:rPr/>
                  </w:r>
                </w:p>
                <w:p>
                  <w:pPr>
                    <w:pStyle w:val="Normal"/>
                    <w:widowControl w:val="false"/>
                    <w:spacing w:lineRule="exact" w:line="288" w:before="0" w:after="0"/>
                    <w:ind w:left="322" w:hanging="0"/>
                    <w:rPr/>
                  </w:pPr>
                  <w:r>
                    <w:rPr>
                      <w:rFonts w:ascii="Times New Roman" w:hAnsi="Times New Roman"/>
                      <w:color w:val="000000"/>
                      <w:sz w:val="15"/>
                    </w:rPr>
                    <w:t>кин</w:t>
                  </w:r>
                  <w:r>
                    <w:rPr>
                      <w:rFonts w:ascii="Times New Roman" w:hAnsi="Times New Roman"/>
                      <w:i/>
                      <w:color w:val="000000"/>
                      <w:sz w:val="15"/>
                    </w:rPr>
                    <w:t>max</w:t>
                  </w:r>
                </w:p>
              </w:tc>
              <w:tc>
                <w:tcPr>
                  <w:tcW w:w="50" w:type="dxa"/>
                  <w:tcBorders/>
                  <w:vAlign w:val="bottom"/>
                </w:tcPr>
                <w:p>
                  <w:pPr>
                    <w:pStyle w:val="Normal"/>
                    <w:widowControl w:val="false"/>
                    <w:spacing w:before="0" w:after="200"/>
                    <w:rPr/>
                  </w:pPr>
                  <w:r>
                    <w:rPr/>
                  </w:r>
                </w:p>
              </w:tc>
            </w:tr>
            <w:tr>
              <w:trPr>
                <w:trHeight w:val="45" w:hRule="atLeast"/>
              </w:trPr>
              <w:tc>
                <w:tcPr>
                  <w:tcW w:w="1030"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
          </w:p>
          <w:tbl>
            <w:tblPr>
              <w:tblW w:w="1305"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1255"/>
              <w:gridCol w:w="49"/>
            </w:tblGrid>
            <w:tr>
              <w:trPr>
                <w:trHeight w:val="495" w:hRule="atLeast"/>
              </w:trPr>
              <w:tc>
                <w:tcPr>
                  <w:tcW w:w="1255" w:type="dxa"/>
                  <w:tcBorders/>
                  <w:vAlign w:val="bottom"/>
                </w:tcPr>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color w:val="000000"/>
                    </w:rPr>
                    <w:t>2</w:t>
                  </w:r>
                </w:p>
                <w:p>
                  <w:pPr>
                    <w:pStyle w:val="Normal"/>
                    <w:widowControl w:val="false"/>
                    <w:spacing w:lineRule="exact" w:line="288" w:before="0" w:after="0"/>
                    <w:ind w:left="336" w:hanging="0"/>
                    <w:jc w:val="center"/>
                    <w:rPr/>
                  </w:pPr>
                  <w:r>
                    <w:rPr/>
                  </w:r>
                </w:p>
                <w:p>
                  <w:pPr>
                    <w:pStyle w:val="Normal"/>
                    <w:widowControl w:val="false"/>
                    <w:pBdr>
                      <w:bottom w:val="single" w:sz="6" w:space="0" w:color="000000"/>
                    </w:pBdr>
                    <w:spacing w:lineRule="exact" w:line="288" w:before="0" w:after="0"/>
                    <w:ind w:left="336" w:hanging="0"/>
                    <w:jc w:val="center"/>
                    <w:rPr/>
                  </w:pPr>
                  <w:r>
                    <w:rPr/>
                  </w:r>
                </w:p>
                <w:p>
                  <w:pPr>
                    <w:pStyle w:val="Normal"/>
                    <w:widowControl w:val="false"/>
                    <w:spacing w:lineRule="exact" w:line="288" w:before="0" w:after="0"/>
                    <w:ind w:left="336" w:hanging="0"/>
                    <w:jc w:val="center"/>
                    <w:rPr/>
                  </w:pPr>
                  <w:r>
                    <w:rPr/>
                  </w:r>
                </w:p>
                <w:p>
                  <w:pPr>
                    <w:pStyle w:val="Normal"/>
                    <w:widowControl w:val="false"/>
                    <w:spacing w:lineRule="exact" w:line="288" w:before="0" w:after="0"/>
                    <w:ind w:left="336" w:hanging="0"/>
                    <w:jc w:val="center"/>
                    <w:rPr/>
                  </w:pPr>
                  <w:r>
                    <w:rPr>
                      <w:rFonts w:ascii="Times New Roman" w:hAnsi="Times New Roman"/>
                      <w:i/>
                      <w:color w:val="000000"/>
                    </w:rPr>
                    <w:t>mv</w:t>
                  </w:r>
                </w:p>
                <w:tbl>
                  <w:tblPr>
                    <w:tblW w:w="586"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536"/>
                    <w:gridCol w:w="49"/>
                  </w:tblGrid>
                  <w:tr>
                    <w:trPr>
                      <w:trHeight w:val="270" w:hRule="atLeast"/>
                    </w:trPr>
                    <w:tc>
                      <w:tcPr>
                        <w:tcW w:w="585" w:type="dxa"/>
                        <w:gridSpan w:val="2"/>
                        <w:tcBorders/>
                        <w:vAlign w:val="bottom"/>
                      </w:tcPr>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15"/>
                          </w:rPr>
                          <w:t>2</w:t>
                        </w:r>
                      </w:p>
                    </w:tc>
                  </w:tr>
                  <w:tr>
                    <w:trPr>
                      <w:trHeight w:val="45" w:hRule="atLeast"/>
                    </w:trPr>
                    <w:tc>
                      <w:tcPr>
                        <w:tcW w:w="536" w:type="dxa"/>
                        <w:tcBorders/>
                        <w:vAlign w:val="bottom"/>
                      </w:tcPr>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i/>
                            <w:color w:val="000000"/>
                            <w:sz w:val="15"/>
                          </w:rPr>
                          <w:t>max</w:t>
                        </w:r>
                      </w:p>
                    </w:tc>
                    <w:tc>
                      <w:tcPr>
                        <w:tcW w:w="49" w:type="dxa"/>
                        <w:tcBorders/>
                        <w:vAlign w:val="bottom"/>
                      </w:tcPr>
                      <w:p>
                        <w:pPr>
                          <w:pStyle w:val="Normal"/>
                          <w:widowControl w:val="false"/>
                          <w:spacing w:before="0" w:after="200"/>
                          <w:rPr/>
                        </w:pPr>
                        <w:r>
                          <w:rPr/>
                        </w:r>
                      </w:p>
                    </w:tc>
                  </w:tr>
                  <w:tr>
                    <w:trPr>
                      <w:trHeight w:val="45" w:hRule="atLeast"/>
                    </w:trPr>
                    <w:tc>
                      <w:tcPr>
                        <w:tcW w:w="585"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rPr/>
                  </w:pPr>
                  <w:r>
                    <w:rPr/>
                  </w:r>
                </w:p>
              </w:tc>
              <w:tc>
                <w:tcPr>
                  <w:tcW w:w="49" w:type="dxa"/>
                  <w:tcBorders/>
                  <w:vAlign w:val="bottom"/>
                </w:tcPr>
                <w:p>
                  <w:pPr>
                    <w:pStyle w:val="Normal"/>
                    <w:widowControl w:val="false"/>
                    <w:spacing w:before="0" w:after="200"/>
                    <w:rPr/>
                  </w:pPr>
                  <w:r>
                    <w:rPr/>
                  </w:r>
                </w:p>
              </w:tc>
            </w:tr>
            <w:tr>
              <w:trPr>
                <w:trHeight w:val="225" w:hRule="atLeast"/>
              </w:trPr>
              <w:tc>
                <w:tcPr>
                  <w:tcW w:w="1304"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
          </w:p>
          <w:p>
            <w:pPr>
              <w:pStyle w:val="Normal"/>
              <w:widowControl w:val="false"/>
              <w:spacing w:lineRule="exact" w:line="288" w:before="0" w:after="0"/>
              <w:ind w:left="336" w:hanging="0"/>
              <w:rPr/>
            </w:pPr>
            <w:r>
              <w:rPr>
                <w:rFonts w:ascii="Times New Roman" w:hAnsi="Times New Roman"/>
                <w:color w:val="000000"/>
                <w:sz w:val="24"/>
              </w:rPr>
              <w:t>=</w:t>
            </w:r>
          </w:p>
          <w:p>
            <w:pPr>
              <w:pStyle w:val="Normal"/>
              <w:widowControl w:val="false"/>
              <w:spacing w:lineRule="exact" w:line="288" w:before="0" w:after="0"/>
              <w:ind w:left="336" w:hanging="0"/>
              <w:rPr/>
            </w:pPr>
            <w:r>
              <w:rPr/>
            </w:r>
          </w:p>
          <w:p>
            <w:pPr>
              <w:pStyle w:val="Normal"/>
              <w:widowControl w:val="false"/>
              <w:spacing w:lineRule="exact" w:line="288" w:before="0" w:after="0"/>
              <w:rPr/>
            </w:pPr>
            <w:r>
              <w:rPr>
                <w:rFonts w:ascii="Times New Roman" w:hAnsi="Times New Roman"/>
                <w:i/>
                <w:color w:val="000000"/>
                <w:sz w:val="24"/>
              </w:rPr>
              <w:t>eU</w:t>
            </w:r>
          </w:p>
          <w:tbl>
            <w:tblPr>
              <w:tblW w:w="484"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434"/>
              <w:gridCol w:w="49"/>
            </w:tblGrid>
            <w:tr>
              <w:trPr>
                <w:trHeight w:val="45" w:hRule="atLeast"/>
              </w:trPr>
              <w:tc>
                <w:tcPr>
                  <w:tcW w:w="434" w:type="dxa"/>
                  <w:tcBorders/>
                  <w:vAlign w:val="bottom"/>
                </w:tcPr>
                <w:p>
                  <w:pPr>
                    <w:pStyle w:val="Normal"/>
                    <w:widowControl w:val="false"/>
                    <w:spacing w:lineRule="exact" w:line="288" w:before="0" w:after="0"/>
                    <w:ind w:left="310" w:hanging="0"/>
                    <w:rPr/>
                  </w:pPr>
                  <w:r>
                    <w:rPr/>
                  </w:r>
                </w:p>
                <w:p>
                  <w:pPr>
                    <w:pStyle w:val="Normal"/>
                    <w:widowControl w:val="false"/>
                    <w:spacing w:lineRule="exact" w:line="288" w:before="0" w:after="0"/>
                    <w:ind w:left="310" w:hanging="0"/>
                    <w:rPr/>
                  </w:pPr>
                  <w:r>
                    <w:rPr>
                      <w:rFonts w:ascii="Times New Roman" w:hAnsi="Times New Roman"/>
                      <w:color w:val="000000"/>
                      <w:sz w:val="15"/>
                    </w:rPr>
                    <w:t>зап</w:t>
                  </w:r>
                </w:p>
              </w:tc>
              <w:tc>
                <w:tcPr>
                  <w:tcW w:w="49" w:type="dxa"/>
                  <w:tcBorders/>
                  <w:vAlign w:val="bottom"/>
                </w:tcPr>
                <w:p>
                  <w:pPr>
                    <w:pStyle w:val="Normal"/>
                    <w:widowControl w:val="false"/>
                    <w:spacing w:before="0" w:after="200"/>
                    <w:rPr/>
                  </w:pPr>
                  <w:r>
                    <w:rPr/>
                  </w:r>
                </w:p>
              </w:tc>
            </w:tr>
            <w:tr>
              <w:trPr>
                <w:trHeight w:val="45" w:hRule="atLeast"/>
              </w:trPr>
              <w:tc>
                <w:tcPr>
                  <w:tcW w:w="483" w:type="dxa"/>
                  <w:gridSpan w:val="2"/>
                  <w:tcBorders/>
                  <w:vAlign w:val="bottom"/>
                </w:tcPr>
                <w:p>
                  <w:pPr>
                    <w:pStyle w:val="Normal"/>
                    <w:widowControl w:val="false"/>
                    <w:spacing w:before="0" w:after="200"/>
                    <w:rPr/>
                  </w:pPr>
                  <w:r>
                    <w:rPr/>
                  </w:r>
                </w:p>
              </w:tc>
            </w:tr>
          </w:tbl>
          <w:p>
            <w:pPr>
              <w:pStyle w:val="Normal"/>
              <w:widowControl w:val="false"/>
              <w:spacing w:lineRule="exact" w:line="288" w:before="0" w:after="0"/>
              <w:rPr/>
            </w:pPr>
            <w:r>
              <w:rPr/>
            </w:r>
          </w:p>
          <w:p>
            <w:pPr>
              <w:pStyle w:val="Normal"/>
              <w:widowControl w:val="false"/>
              <w:spacing w:lineRule="exact" w:line="288" w:before="0" w:after="0"/>
              <w:rPr/>
            </w:pPr>
            <w:r>
              <w:rPr/>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4.1.5</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Давление света.</w:t>
            </w:r>
          </w:p>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Давление света на полностью отражающую поверхность и на полностью поглощающую поверхность</w:t>
            </w:r>
          </w:p>
        </w:tc>
      </w:tr>
      <w:tr>
        <w:trPr>
          <w:trHeight w:val="144" w:hRule="atLeast"/>
        </w:trPr>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4.2</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336" w:hanging="0"/>
              <w:rPr/>
            </w:pPr>
            <w:r>
              <w:rPr/>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ФИЗИКА АТОМА</w:t>
            </w:r>
          </w:p>
        </w:tc>
      </w:tr>
      <w:tr>
        <w:trPr>
          <w:trHeight w:val="144" w:hRule="atLeast"/>
        </w:trPr>
        <w:tc>
          <w:tcPr>
            <w:tcW w:w="113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336" w:hanging="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4.2.1</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rPr/>
            </w:pPr>
            <w:r>
              <w:rPr>
                <w:rFonts w:ascii="Times New Roman" w:hAnsi="Times New Roman"/>
                <w:color w:val="000000"/>
                <w:sz w:val="24"/>
              </w:rPr>
              <w:t>Планетарная модель атома</w:t>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4.2.2</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Постулаты Бора. Излучение и поглощение фотонов при переходе атома с одного уровня энергии на другой:</w:t>
            </w:r>
          </w:p>
          <w:p>
            <w:pPr>
              <w:pStyle w:val="Normal"/>
              <w:widowControl w:val="false"/>
              <w:spacing w:before="0" w:after="0"/>
              <w:ind w:left="336" w:hanging="0"/>
              <w:rPr>
                <w:rFonts w:ascii="Times New Roman" w:hAnsi="Times New Roman"/>
                <w:color w:val="000000"/>
                <w:sz w:val="24"/>
              </w:rPr>
            </w:pPr>
            <w:r>
              <w:rPr>
                <w:rFonts w:ascii="Times New Roman" w:hAnsi="Times New Roman"/>
                <w:color w:val="000000"/>
                <w:sz w:val="24"/>
                <w:lang w:val="ru-RU"/>
              </w:rPr>
              <w:t xml:space="preserve"> </w:t>
            </w:r>
            <w:r>
              <w:rPr/>
              <w:drawing>
                <wp:inline distT="0" distB="0" distL="0" distR="0">
                  <wp:extent cx="1676400" cy="466725"/>
                  <wp:effectExtent l="0" t="0" r="0" b="0"/>
                  <wp:docPr id="46" name="Изображение4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Изображение46" descr=""/>
                          <pic:cNvPicPr>
                            <a:picLocks noChangeAspect="1" noChangeArrowheads="1"/>
                          </pic:cNvPicPr>
                        </pic:nvPicPr>
                        <pic:blipFill>
                          <a:blip r:embed="rId417"/>
                          <a:stretch>
                            <a:fillRect/>
                          </a:stretch>
                        </pic:blipFill>
                        <pic:spPr bwMode="auto">
                          <a:xfrm>
                            <a:off x="0" y="0"/>
                            <a:ext cx="1676400" cy="466725"/>
                          </a:xfrm>
                          <a:prstGeom prst="rect">
                            <a:avLst/>
                          </a:prstGeom>
                        </pic:spPr>
                      </pic:pic>
                    </a:graphicData>
                  </a:graphic>
                </wp:inline>
              </w:drawing>
            </w:r>
          </w:p>
          <w:p>
            <w:pPr>
              <w:pStyle w:val="Normal"/>
              <w:widowControl w:val="false"/>
              <w:spacing w:lineRule="exact" w:line="336" w:before="0" w:after="0"/>
              <w:ind w:left="336" w:hanging="0"/>
              <w:jc w:val="both"/>
              <w:rPr/>
            </w:pPr>
            <w:r>
              <w:rPr/>
            </w:r>
          </w:p>
          <w:p>
            <w:pPr>
              <w:pStyle w:val="Normal"/>
              <w:widowControl w:val="false"/>
              <w:spacing w:lineRule="exact" w:line="336" w:before="0" w:after="0"/>
              <w:ind w:left="336" w:hanging="0"/>
              <w:rPr/>
            </w:pPr>
            <w:r>
              <w:rPr/>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4.2.3</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rPr>
                <w:lang w:val="ru-RU"/>
              </w:rPr>
            </w:pPr>
            <w:r>
              <w:rPr>
                <w:rFonts w:ascii="Times New Roman" w:hAnsi="Times New Roman"/>
                <w:color w:val="000000"/>
                <w:sz w:val="24"/>
                <w:lang w:val="ru-RU"/>
              </w:rPr>
              <w:t>Линейчатые спектры.</w:t>
            </w:r>
          </w:p>
          <w:p>
            <w:pPr>
              <w:pStyle w:val="Normal"/>
              <w:widowControl w:val="false"/>
              <w:spacing w:lineRule="exact" w:line="336" w:before="0" w:after="0"/>
              <w:ind w:left="336" w:hanging="0"/>
              <w:rPr>
                <w:lang w:val="ru-RU"/>
              </w:rPr>
            </w:pPr>
            <w:r>
              <w:rPr>
                <w:rFonts w:ascii="Times New Roman" w:hAnsi="Times New Roman"/>
                <w:color w:val="000000"/>
                <w:sz w:val="24"/>
                <w:lang w:val="ru-RU"/>
              </w:rPr>
              <w:t>Спектр уровней энергии атома водорода:</w:t>
            </w:r>
          </w:p>
          <w:p>
            <w:pPr>
              <w:pStyle w:val="Normal"/>
              <w:widowControl w:val="false"/>
              <w:spacing w:before="0" w:after="0"/>
              <w:ind w:left="336" w:hanging="0"/>
              <w:rPr>
                <w:rFonts w:ascii="Times New Roman" w:hAnsi="Times New Roman"/>
                <w:color w:val="000000"/>
                <w:sz w:val="24"/>
              </w:rPr>
            </w:pPr>
            <w:r>
              <w:rPr>
                <w:rFonts w:ascii="Times New Roman" w:hAnsi="Times New Roman"/>
                <w:color w:val="000000"/>
                <w:sz w:val="24"/>
                <w:lang w:val="ru-RU"/>
              </w:rPr>
              <w:t xml:space="preserve"> </w:t>
            </w:r>
            <w:r>
              <w:rPr/>
              <w:drawing>
                <wp:inline distT="0" distB="0" distL="0" distR="0">
                  <wp:extent cx="2095500" cy="466725"/>
                  <wp:effectExtent l="0" t="0" r="0" b="0"/>
                  <wp:docPr id="47" name="Изображение4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Изображение47" descr=""/>
                          <pic:cNvPicPr>
                            <a:picLocks noChangeAspect="1" noChangeArrowheads="1"/>
                          </pic:cNvPicPr>
                        </pic:nvPicPr>
                        <pic:blipFill>
                          <a:blip r:embed="rId418"/>
                          <a:stretch>
                            <a:fillRect/>
                          </a:stretch>
                        </pic:blipFill>
                        <pic:spPr bwMode="auto">
                          <a:xfrm>
                            <a:off x="0" y="0"/>
                            <a:ext cx="2095500" cy="466725"/>
                          </a:xfrm>
                          <a:prstGeom prst="rect">
                            <a:avLst/>
                          </a:prstGeom>
                        </pic:spPr>
                      </pic:pic>
                    </a:graphicData>
                  </a:graphic>
                </wp:inline>
              </w:drawing>
            </w:r>
          </w:p>
          <w:p>
            <w:pPr>
              <w:pStyle w:val="Normal"/>
              <w:widowControl w:val="false"/>
              <w:spacing w:lineRule="exact" w:line="336" w:before="0" w:after="0"/>
              <w:ind w:left="336" w:hanging="0"/>
              <w:rPr/>
            </w:pPr>
            <w:r>
              <w:rPr/>
            </w:r>
          </w:p>
        </w:tc>
      </w:tr>
      <w:tr>
        <w:trPr>
          <w:trHeight w:val="144" w:hRule="atLeast"/>
        </w:trPr>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4.3</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336" w:hanging="0"/>
              <w:rPr/>
            </w:pPr>
            <w:r>
              <w:rPr/>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rPr/>
            </w:pPr>
            <w:r>
              <w:rPr>
                <w:rFonts w:ascii="Times New Roman" w:hAnsi="Times New Roman"/>
                <w:color w:val="000000"/>
                <w:sz w:val="24"/>
              </w:rPr>
              <w:t>ФИЗИКА АТОМНОГО ЯДРА</w:t>
            </w:r>
          </w:p>
        </w:tc>
      </w:tr>
      <w:tr>
        <w:trPr>
          <w:trHeight w:val="144" w:hRule="atLeast"/>
        </w:trPr>
        <w:tc>
          <w:tcPr>
            <w:tcW w:w="113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336" w:hanging="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4.3.1</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lang w:val="ru-RU"/>
              </w:rPr>
              <w:t xml:space="preserve">Нуклонная модель ядра Гейзенберга – Иваненко. Заряд ядра. Массовое число ядра. </w:t>
            </w:r>
            <w:r>
              <w:rPr>
                <w:rFonts w:ascii="Times New Roman" w:hAnsi="Times New Roman"/>
                <w:color w:val="000000"/>
                <w:sz w:val="24"/>
              </w:rPr>
              <w:t>Изотопы</w:t>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4.3.2</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Радиоактивность.</w:t>
            </w:r>
          </w:p>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Альфа-распад:</w:t>
            </w:r>
          </w:p>
          <w:p>
            <w:pPr>
              <w:pStyle w:val="Normal"/>
              <w:widowControl w:val="false"/>
              <w:spacing w:before="0" w:after="0"/>
              <w:ind w:left="336" w:hanging="0"/>
              <w:rPr>
                <w:lang w:val="ru-RU"/>
              </w:rPr>
            </w:pPr>
            <w:r>
              <w:rPr>
                <w:rFonts w:ascii="Times New Roman" w:hAnsi="Times New Roman"/>
                <w:color w:val="000000"/>
                <w:sz w:val="24"/>
                <w:lang w:val="ru-RU"/>
              </w:rPr>
              <w:t xml:space="preserve"> </w:t>
            </w:r>
            <w:r>
              <w:rPr/>
              <w:drawing>
                <wp:inline distT="0" distB="0" distL="0" distR="0">
                  <wp:extent cx="1266825" cy="390525"/>
                  <wp:effectExtent l="0" t="0" r="0" b="0"/>
                  <wp:docPr id="48" name="Изображение4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Изображение48" descr=""/>
                          <pic:cNvPicPr>
                            <a:picLocks noChangeAspect="1" noChangeArrowheads="1"/>
                          </pic:cNvPicPr>
                        </pic:nvPicPr>
                        <pic:blipFill>
                          <a:blip r:embed="rId419"/>
                          <a:stretch>
                            <a:fillRect/>
                          </a:stretch>
                        </pic:blipFill>
                        <pic:spPr bwMode="auto">
                          <a:xfrm>
                            <a:off x="0" y="0"/>
                            <a:ext cx="1266825" cy="390525"/>
                          </a:xfrm>
                          <a:prstGeom prst="rect">
                            <a:avLst/>
                          </a:prstGeom>
                        </pic:spPr>
                      </pic:pic>
                    </a:graphicData>
                  </a:graphic>
                </wp:inline>
              </w:drawing>
            </w:r>
          </w:p>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Бета-распад.</w:t>
            </w:r>
          </w:p>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 xml:space="preserve">Электронный </w:t>
            </w:r>
            <w:r>
              <w:rPr>
                <w:rFonts w:ascii="Times New Roman" w:hAnsi="Times New Roman"/>
                <w:color w:val="000000"/>
                <w:sz w:val="24"/>
                <w:shd w:fill="FFFFFF" w:val="clear"/>
              </w:rPr>
              <w:t>β</w:t>
            </w:r>
            <w:r>
              <w:rPr>
                <w:rFonts w:ascii="Times New Roman" w:hAnsi="Times New Roman"/>
                <w:color w:val="000000"/>
                <w:sz w:val="24"/>
                <w:shd w:fill="FFFFFF" w:val="clear"/>
                <w:lang w:val="ru-RU"/>
              </w:rPr>
              <w:t>-распад:</w:t>
            </w:r>
          </w:p>
          <w:p>
            <w:pPr>
              <w:pStyle w:val="Normal"/>
              <w:widowControl w:val="false"/>
              <w:spacing w:before="0" w:after="0"/>
              <w:ind w:left="336" w:hanging="0"/>
              <w:rPr>
                <w:lang w:val="ru-RU"/>
              </w:rPr>
            </w:pPr>
            <w:r>
              <w:rPr>
                <w:rFonts w:ascii="Times New Roman" w:hAnsi="Times New Roman"/>
                <w:color w:val="000000"/>
                <w:sz w:val="24"/>
                <w:lang w:val="ru-RU"/>
              </w:rPr>
              <w:t xml:space="preserve"> </w:t>
            </w:r>
            <w:r>
              <w:rPr/>
              <w:drawing>
                <wp:inline distT="0" distB="0" distL="0" distR="0">
                  <wp:extent cx="1552575" cy="381000"/>
                  <wp:effectExtent l="0" t="0" r="0" b="0"/>
                  <wp:docPr id="49" name="Изображение4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Изображение49" descr=""/>
                          <pic:cNvPicPr>
                            <a:picLocks noChangeAspect="1" noChangeArrowheads="1"/>
                          </pic:cNvPicPr>
                        </pic:nvPicPr>
                        <pic:blipFill>
                          <a:blip r:embed="rId420"/>
                          <a:stretch>
                            <a:fillRect/>
                          </a:stretch>
                        </pic:blipFill>
                        <pic:spPr bwMode="auto">
                          <a:xfrm>
                            <a:off x="0" y="0"/>
                            <a:ext cx="1552575" cy="381000"/>
                          </a:xfrm>
                          <a:prstGeom prst="rect">
                            <a:avLst/>
                          </a:prstGeom>
                        </pic:spPr>
                      </pic:pic>
                    </a:graphicData>
                  </a:graphic>
                </wp:inline>
              </w:drawing>
            </w:r>
          </w:p>
          <w:p>
            <w:pPr>
              <w:pStyle w:val="Normal"/>
              <w:widowControl w:val="false"/>
              <w:spacing w:lineRule="exact" w:line="336" w:before="0" w:after="0"/>
              <w:ind w:left="336" w:hanging="0"/>
              <w:jc w:val="both"/>
              <w:rPr>
                <w:lang w:val="ru-RU"/>
              </w:rPr>
            </w:pPr>
            <w:r>
              <w:rPr>
                <w:lang w:val="ru-RU"/>
              </w:rPr>
            </w:r>
          </w:p>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 xml:space="preserve">Позитронный </w:t>
            </w:r>
            <w:r>
              <w:rPr>
                <w:rFonts w:ascii="Times New Roman" w:hAnsi="Times New Roman"/>
                <w:color w:val="000000"/>
                <w:sz w:val="24"/>
              </w:rPr>
              <w:t>β</w:t>
            </w:r>
            <w:r>
              <w:rPr>
                <w:rFonts w:ascii="Times New Roman" w:hAnsi="Times New Roman"/>
                <w:color w:val="000000"/>
                <w:sz w:val="24"/>
                <w:lang w:val="ru-RU"/>
              </w:rPr>
              <w:t>-распад:</w:t>
            </w:r>
          </w:p>
          <w:p>
            <w:pPr>
              <w:pStyle w:val="Normal"/>
              <w:widowControl w:val="false"/>
              <w:spacing w:before="0" w:after="0"/>
              <w:ind w:left="336" w:hanging="0"/>
              <w:rPr>
                <w:rFonts w:ascii="Times New Roman" w:hAnsi="Times New Roman"/>
                <w:color w:val="000000"/>
                <w:sz w:val="24"/>
              </w:rPr>
            </w:pPr>
            <w:r>
              <w:rPr>
                <w:rFonts w:ascii="Times New Roman" w:hAnsi="Times New Roman"/>
                <w:color w:val="000000"/>
                <w:sz w:val="24"/>
                <w:lang w:val="ru-RU"/>
              </w:rPr>
              <w:t xml:space="preserve"> </w:t>
            </w:r>
            <w:r>
              <w:rPr/>
              <w:drawing>
                <wp:inline distT="0" distB="0" distL="0" distR="0">
                  <wp:extent cx="1562100" cy="361950"/>
                  <wp:effectExtent l="0" t="0" r="0" b="0"/>
                  <wp:docPr id="50" name="Изображение5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Изображение50" descr=""/>
                          <pic:cNvPicPr>
                            <a:picLocks noChangeAspect="1" noChangeArrowheads="1"/>
                          </pic:cNvPicPr>
                        </pic:nvPicPr>
                        <pic:blipFill>
                          <a:blip r:embed="rId421"/>
                          <a:stretch>
                            <a:fillRect/>
                          </a:stretch>
                        </pic:blipFill>
                        <pic:spPr bwMode="auto">
                          <a:xfrm>
                            <a:off x="0" y="0"/>
                            <a:ext cx="1562100" cy="361950"/>
                          </a:xfrm>
                          <a:prstGeom prst="rect">
                            <a:avLst/>
                          </a:prstGeom>
                        </pic:spPr>
                      </pic:pic>
                    </a:graphicData>
                  </a:graphic>
                </wp:inline>
              </w:drawing>
            </w:r>
          </w:p>
          <w:p>
            <w:pPr>
              <w:pStyle w:val="Normal"/>
              <w:widowControl w:val="false"/>
              <w:spacing w:lineRule="exact" w:line="336" w:before="0" w:after="0"/>
              <w:ind w:left="336" w:hanging="0"/>
              <w:jc w:val="both"/>
              <w:rPr/>
            </w:pPr>
            <w:r>
              <w:rPr>
                <w:rFonts w:ascii="Times New Roman" w:hAnsi="Times New Roman"/>
                <w:color w:val="000000"/>
                <w:sz w:val="24"/>
              </w:rPr>
              <w:t>Гамма-излучение</w:t>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4.3.3</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Закон радиоактивного распада:</w:t>
            </w:r>
          </w:p>
          <w:p>
            <w:pPr>
              <w:pStyle w:val="Normal"/>
              <w:widowControl w:val="false"/>
              <w:jc w:val="center"/>
              <w:rPr/>
            </w:pPr>
            <w:r>
              <w:rPr/>
            </w:r>
            <m:oMathPara xmlns:m="http://schemas.openxmlformats.org/officeDocument/2006/math">
              <m:oMathParaPr>
                <m:jc m:val="center"/>
              </m:oMathParaPr>
              <m:oMath>
                <m:r>
                  <w:rPr>
                    <w:rFonts w:ascii="Cambria Math" w:hAnsi="Cambria Math"/>
                  </w:rPr>
                  <m:t xml:space="preserve">N</m:t>
                </m:r>
                <m:d>
                  <m:dPr>
                    <m:begChr m:val="("/>
                    <m:endChr m:val=")"/>
                  </m:dPr>
                  <m:e>
                    <m:r>
                      <w:rPr>
                        <w:rFonts w:ascii="Cambria Math" w:hAnsi="Cambria Math"/>
                      </w:rPr>
                      <m:t xml:space="preserve">t</m:t>
                    </m:r>
                  </m:e>
                </m:d>
                <m:r>
                  <w:rPr>
                    <w:rFonts w:ascii="Cambria Math" w:hAnsi="Cambria Math"/>
                  </w:rPr>
                  <m:t xml:space="preserve">=</m:t>
                </m:r>
                <m:sSub>
                  <m:e>
                    <m:r>
                      <w:rPr>
                        <w:rFonts w:ascii="Cambria Math" w:hAnsi="Cambria Math"/>
                      </w:rPr>
                      <m:t xml:space="preserve">N</m:t>
                    </m:r>
                  </m:e>
                  <m:sub>
                    <m:r>
                      <w:rPr>
                        <w:rFonts w:ascii="Cambria Math" w:hAnsi="Cambria Math"/>
                      </w:rPr>
                      <m:t xml:space="preserve">0</m:t>
                    </m:r>
                  </m:sub>
                </m:sSub>
                <m:r>
                  <w:rPr>
                    <w:rFonts w:ascii="Cambria Math" w:hAnsi="Cambria Math"/>
                  </w:rPr>
                  <m:t xml:space="preserve">∗</m:t>
                </m:r>
                <m:sSup>
                  <m:e>
                    <m:r>
                      <w:rPr>
                        <w:rFonts w:ascii="Cambria Math" w:hAnsi="Cambria Math"/>
                      </w:rPr>
                      <m:t xml:space="preserve">2</m:t>
                    </m:r>
                  </m:e>
                  <m:sup>
                    <m:f>
                      <m:num>
                        <m:r>
                          <w:rPr>
                            <w:rFonts w:ascii="Cambria Math" w:hAnsi="Cambria Math"/>
                          </w:rPr>
                          <m:t xml:space="preserve">−</m:t>
                        </m:r>
                        <m:r>
                          <w:rPr>
                            <w:rFonts w:ascii="Cambria Math" w:hAnsi="Cambria Math"/>
                          </w:rPr>
                          <m:t xml:space="preserve">t</m:t>
                        </m:r>
                      </m:num>
                      <m:den>
                        <m:r>
                          <w:rPr>
                            <w:rFonts w:ascii="Cambria Math" w:hAnsi="Cambria Math"/>
                          </w:rPr>
                          <m:t xml:space="preserve">T</m:t>
                        </m:r>
                      </m:den>
                    </m:f>
                  </m:sup>
                </m:sSup>
              </m:oMath>
            </m:oMathPara>
          </w:p>
          <w:p>
            <w:pPr>
              <w:pStyle w:val="Normal"/>
              <w:widowControl w:val="false"/>
              <w:spacing w:lineRule="exact" w:line="288" w:before="0" w:after="0"/>
              <w:jc w:val="both"/>
              <w:rPr>
                <w:lang w:val="ru-RU"/>
              </w:rPr>
            </w:pPr>
            <w:r>
              <w:rPr>
                <w:rFonts w:ascii="Times New Roman" w:hAnsi="Times New Roman"/>
                <w:color w:val="000000"/>
                <w:sz w:val="24"/>
                <w:lang w:val="ru-RU"/>
              </w:rPr>
              <w:t xml:space="preserve"> </w:t>
            </w:r>
            <w:r>
              <w:rPr>
                <w:rFonts w:ascii="Times New Roman" w:hAnsi="Times New Roman"/>
                <w:color w:val="000000"/>
                <w:sz w:val="24"/>
                <w:lang w:val="ru-RU"/>
              </w:rPr>
              <w:t>.</w:t>
            </w:r>
          </w:p>
          <w:p>
            <w:pPr>
              <w:pStyle w:val="Normal"/>
              <w:widowControl w:val="false"/>
              <w:spacing w:lineRule="exact" w:line="336" w:before="0" w:after="0"/>
              <w:ind w:left="336" w:hanging="0"/>
              <w:jc w:val="both"/>
              <w:rPr/>
            </w:pPr>
            <w:r>
              <w:rPr>
                <w:rFonts w:ascii="Times New Roman" w:hAnsi="Times New Roman"/>
                <w:color w:val="000000"/>
                <w:sz w:val="24"/>
                <w:lang w:val="ru-RU"/>
              </w:rPr>
              <w:t xml:space="preserve">Пусть </w:t>
            </w:r>
            <w:r>
              <w:rPr>
                <w:rFonts w:ascii="Times New Roman" w:hAnsi="Times New Roman"/>
                <w:color w:val="000000"/>
                <w:sz w:val="24"/>
              </w:rPr>
              <w:t>m</w:t>
            </w:r>
            <w:r>
              <w:rPr>
                <w:rFonts w:ascii="Times New Roman" w:hAnsi="Times New Roman"/>
                <w:color w:val="000000"/>
                <w:sz w:val="24"/>
                <w:lang w:val="ru-RU"/>
              </w:rPr>
              <w:t xml:space="preserve"> – масса радиоактивного вещества. </w:t>
            </w:r>
            <w:r>
              <w:rPr>
                <w:rFonts w:ascii="Times New Roman" w:hAnsi="Times New Roman"/>
                <w:color w:val="000000"/>
                <w:sz w:val="24"/>
              </w:rPr>
              <w:t>Тогда</w:t>
            </w:r>
          </w:p>
          <w:p>
            <w:pPr>
              <w:pStyle w:val="Normal"/>
              <w:widowControl w:val="false"/>
              <w:jc w:val="center"/>
              <w:rPr/>
            </w:pPr>
            <w:r>
              <w:rPr/>
            </w:r>
            <m:oMathPara xmlns:m="http://schemas.openxmlformats.org/officeDocument/2006/math">
              <m:oMathParaPr>
                <m:jc m:val="center"/>
              </m:oMathParaPr>
              <m:oMath>
                <m:r>
                  <w:rPr>
                    <w:rFonts w:ascii="Cambria Math" w:hAnsi="Cambria Math"/>
                  </w:rPr>
                  <m:t xml:space="preserve">m</m:t>
                </m:r>
                <m:d>
                  <m:dPr>
                    <m:begChr m:val="("/>
                    <m:endChr m:val=")"/>
                  </m:dPr>
                  <m:e>
                    <m:r>
                      <w:rPr>
                        <w:rFonts w:ascii="Cambria Math" w:hAnsi="Cambria Math"/>
                      </w:rPr>
                      <m:t xml:space="preserve">t</m:t>
                    </m:r>
                  </m:e>
                </m:d>
                <m:r>
                  <w:rPr>
                    <w:rFonts w:ascii="Cambria Math" w:hAnsi="Cambria Math"/>
                  </w:rPr>
                  <m:t xml:space="preserve">=</m:t>
                </m:r>
                <m:sSub>
                  <m:e>
                    <m:r>
                      <w:rPr>
                        <w:rFonts w:ascii="Cambria Math" w:hAnsi="Cambria Math"/>
                      </w:rPr>
                      <m:t xml:space="preserve">m</m:t>
                    </m:r>
                  </m:e>
                  <m:sub>
                    <m:r>
                      <w:rPr>
                        <w:rFonts w:ascii="Cambria Math" w:hAnsi="Cambria Math"/>
                      </w:rPr>
                      <m:t xml:space="preserve">0</m:t>
                    </m:r>
                  </m:sub>
                </m:sSub>
                <m:r>
                  <w:rPr>
                    <w:rFonts w:ascii="Cambria Math" w:hAnsi="Cambria Math"/>
                  </w:rPr>
                  <m:t xml:space="preserve">∗</m:t>
                </m:r>
                <m:sSup>
                  <m:e>
                    <m:r>
                      <w:rPr>
                        <w:rFonts w:ascii="Cambria Math" w:hAnsi="Cambria Math"/>
                      </w:rPr>
                      <m:t xml:space="preserve">2</m:t>
                    </m:r>
                  </m:e>
                  <m:sup>
                    <m:f>
                      <m:num>
                        <m:r>
                          <w:rPr>
                            <w:rFonts w:ascii="Cambria Math" w:hAnsi="Cambria Math"/>
                          </w:rPr>
                          <m:t xml:space="preserve">−</m:t>
                        </m:r>
                        <m:r>
                          <w:rPr>
                            <w:rFonts w:ascii="Cambria Math" w:hAnsi="Cambria Math"/>
                          </w:rPr>
                          <m:t xml:space="preserve">t</m:t>
                        </m:r>
                      </m:num>
                      <m:den>
                        <m:r>
                          <w:rPr>
                            <w:rFonts w:ascii="Cambria Math" w:hAnsi="Cambria Math"/>
                          </w:rPr>
                          <m:t xml:space="preserve">T</m:t>
                        </m:r>
                      </m:den>
                    </m:f>
                  </m:sup>
                </m:sSup>
              </m:oMath>
            </m:oMathPara>
          </w:p>
          <w:p>
            <w:pPr>
              <w:pStyle w:val="Normal"/>
              <w:widowControl w:val="false"/>
              <w:spacing w:lineRule="exact" w:line="288" w:before="0" w:after="0"/>
              <w:jc w:val="both"/>
              <w:rPr/>
            </w:pPr>
            <w:r>
              <w:rPr/>
            </w:r>
          </w:p>
        </w:tc>
      </w:tr>
      <w:tr>
        <w:trPr>
          <w:trHeight w:val="144" w:hRule="atLeast"/>
        </w:trPr>
        <w:tc>
          <w:tcPr>
            <w:tcW w:w="11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4.3.4</w:t>
            </w:r>
          </w:p>
        </w:tc>
        <w:tc>
          <w:tcPr>
            <w:tcW w:w="7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Ядерные реакции. Деление и синтез ядер</w:t>
            </w:r>
          </w:p>
        </w:tc>
      </w:tr>
    </w:tbl>
    <w:p>
      <w:pPr>
        <w:sectPr>
          <w:type w:val="nextPage"/>
          <w:pgSz w:orient="landscape" w:w="11906" w:h="16384"/>
          <w:pgMar w:left="1440" w:right="1440" w:gutter="0" w:header="0" w:top="1440" w:footer="0" w:bottom="1440"/>
          <w:pgNumType w:fmt="decimal"/>
          <w:formProt w:val="false"/>
          <w:textDirection w:val="lrTb"/>
          <w:docGrid w:type="default" w:linePitch="100" w:charSpace="8192"/>
        </w:sectPr>
      </w:pPr>
    </w:p>
    <w:p>
      <w:pPr>
        <w:pStyle w:val="Normal"/>
        <w:spacing w:before="0" w:after="0"/>
        <w:ind w:left="120" w:hanging="0"/>
        <w:rPr>
          <w:lang w:val="ru-RU"/>
        </w:rPr>
      </w:pPr>
      <w:bookmarkStart w:id="24" w:name="block-55427006"/>
      <w:bookmarkEnd w:id="24"/>
      <w:r>
        <w:rPr>
          <w:rFonts w:ascii="Times New Roman" w:hAnsi="Times New Roman"/>
          <w:b/>
          <w:color w:val="000000"/>
          <w:sz w:val="28"/>
          <w:lang w:val="ru-RU"/>
        </w:rPr>
        <w:t>УЧЕБНО-МЕТОДИЧЕСКОЕ ОБЕСПЕЧЕНИЕ ОБРАЗОВАТЕЛЬНОГО ПРОЦЕССА</w:t>
      </w:r>
    </w:p>
    <w:p>
      <w:pPr>
        <w:pStyle w:val="Normal"/>
        <w:spacing w:lineRule="exact" w:line="480" w:before="0" w:after="0"/>
        <w:ind w:left="120" w:hanging="0"/>
        <w:rPr>
          <w:lang w:val="ru-RU"/>
        </w:rPr>
      </w:pPr>
      <w:r>
        <w:rPr>
          <w:rFonts w:ascii="Times New Roman" w:hAnsi="Times New Roman"/>
          <w:b/>
          <w:color w:val="000000"/>
          <w:sz w:val="28"/>
          <w:lang w:val="ru-RU"/>
        </w:rPr>
        <w:t>ОБЯЗАТЕЛЬНЫЕ УЧЕБНЫЕ МАТЕРИАЛЫ ДЛЯ УЧЕНИКА</w:t>
      </w:r>
    </w:p>
    <w:p>
      <w:pPr>
        <w:pStyle w:val="Normal"/>
        <w:widowControl w:val="false"/>
        <w:numPr>
          <w:ilvl w:val="0"/>
          <w:numId w:val="17"/>
        </w:numPr>
        <w:suppressAutoHyphens w:val="true"/>
        <w:spacing w:lineRule="auto" w:line="240" w:before="0" w:after="0"/>
        <w:jc w:val="left"/>
        <w:rPr>
          <w:rFonts w:ascii="Times New Roman" w:hAnsi="Times New Roman" w:eastAsia="Calibri" w:cs="Times New Roman"/>
          <w:sz w:val="24"/>
          <w:szCs w:val="24"/>
        </w:rPr>
      </w:pPr>
      <w:r>
        <w:rPr>
          <w:rFonts w:eastAsia="Calibri" w:cs="Times New Roman" w:ascii="Times New Roman" w:hAnsi="Times New Roman"/>
          <w:kern w:val="0"/>
          <w:sz w:val="24"/>
          <w:szCs w:val="24"/>
          <w:lang w:val="ru-RU" w:eastAsia="en-US" w:bidi="ar-SA"/>
        </w:rPr>
        <w:t>Физика. 10 класс. Учебник.  Углублённый уровень.</w:t>
      </w:r>
    </w:p>
    <w:p>
      <w:pPr>
        <w:pStyle w:val="Normal"/>
        <w:widowControl w:val="false"/>
        <w:numPr>
          <w:ilvl w:val="0"/>
          <w:numId w:val="0"/>
        </w:numPr>
        <w:suppressAutoHyphens w:val="true"/>
        <w:spacing w:lineRule="auto" w:line="240" w:before="0" w:after="0"/>
        <w:ind w:left="840" w:hanging="0"/>
        <w:jc w:val="left"/>
        <w:rPr>
          <w:rFonts w:ascii="Times New Roman" w:hAnsi="Times New Roman" w:eastAsia="Calibri" w:cs="Times New Roman"/>
          <w:sz w:val="24"/>
          <w:szCs w:val="24"/>
        </w:rPr>
      </w:pPr>
      <w:r>
        <w:rPr>
          <w:rFonts w:eastAsia="Calibri" w:cs="Times New Roman" w:ascii="Times New Roman" w:hAnsi="Times New Roman"/>
          <w:kern w:val="0"/>
          <w:sz w:val="24"/>
          <w:szCs w:val="24"/>
          <w:lang w:val="ru-RU" w:eastAsia="en-US" w:bidi="ar-SA"/>
        </w:rPr>
        <w:t>Автор: Касьянов В.А. Москва.«Просвещение», 2024</w:t>
      </w:r>
    </w:p>
    <w:p>
      <w:pPr>
        <w:pStyle w:val="Normal"/>
        <w:widowControl w:val="false"/>
        <w:numPr>
          <w:ilvl w:val="0"/>
          <w:numId w:val="17"/>
        </w:numPr>
        <w:suppressAutoHyphens w:val="true"/>
        <w:spacing w:lineRule="auto" w:line="240" w:before="0" w:after="0"/>
        <w:jc w:val="left"/>
        <w:rPr>
          <w:rFonts w:ascii="Times New Roman" w:hAnsi="Times New Roman" w:eastAsia="Calibri" w:cs="Times New Roman"/>
          <w:sz w:val="24"/>
          <w:szCs w:val="24"/>
        </w:rPr>
      </w:pPr>
      <w:r>
        <w:rPr>
          <w:rFonts w:eastAsia="Calibri" w:cs="Times New Roman" w:ascii="Times New Roman" w:hAnsi="Times New Roman"/>
          <w:kern w:val="0"/>
          <w:sz w:val="24"/>
          <w:szCs w:val="24"/>
          <w:lang w:val="ru-RU" w:eastAsia="en-US" w:bidi="ar-SA"/>
        </w:rPr>
        <w:t>Физика. 11</w:t>
      </w:r>
      <w:bookmarkStart w:id="25" w:name="_GoBack1"/>
      <w:bookmarkEnd w:id="25"/>
      <w:r>
        <w:rPr>
          <w:rFonts w:eastAsia="Calibri" w:cs="Times New Roman" w:ascii="Times New Roman" w:hAnsi="Times New Roman"/>
          <w:kern w:val="0"/>
          <w:sz w:val="24"/>
          <w:szCs w:val="24"/>
          <w:lang w:val="ru-RU" w:eastAsia="en-US" w:bidi="ar-SA"/>
        </w:rPr>
        <w:t xml:space="preserve"> класс. Учебник.  Углублённый уровень.</w:t>
      </w:r>
    </w:p>
    <w:p>
      <w:pPr>
        <w:pStyle w:val="Normal"/>
        <w:widowControl w:val="false"/>
        <w:numPr>
          <w:ilvl w:val="0"/>
          <w:numId w:val="17"/>
        </w:numPr>
        <w:suppressAutoHyphens w:val="true"/>
        <w:spacing w:lineRule="auto" w:line="240" w:before="0" w:after="0"/>
        <w:jc w:val="left"/>
        <w:rPr>
          <w:rFonts w:ascii="Times New Roman" w:hAnsi="Times New Roman" w:eastAsia="Calibri" w:cs="Times New Roman"/>
          <w:sz w:val="24"/>
          <w:szCs w:val="24"/>
        </w:rPr>
      </w:pPr>
      <w:r>
        <w:rPr>
          <w:rFonts w:eastAsia="Calibri" w:cs="Times New Roman" w:ascii="Times New Roman" w:hAnsi="Times New Roman"/>
          <w:kern w:val="0"/>
          <w:sz w:val="24"/>
          <w:szCs w:val="24"/>
          <w:lang w:val="ru-RU" w:eastAsia="en-US" w:bidi="ar-SA"/>
        </w:rPr>
        <w:t>Автор: Касьянов В.А. Москва.«Просвещение», 2024</w:t>
      </w:r>
    </w:p>
    <w:p>
      <w:pPr>
        <w:pStyle w:val="Normal"/>
        <w:spacing w:before="0" w:after="0"/>
        <w:ind w:left="120" w:hanging="0"/>
        <w:rPr>
          <w:lang w:val="ru-RU"/>
        </w:rPr>
      </w:pPr>
      <w:r>
        <w:rPr>
          <w:lang w:val="ru-RU"/>
        </w:rPr>
      </w:r>
    </w:p>
    <w:p>
      <w:pPr>
        <w:pStyle w:val="Normal"/>
        <w:spacing w:lineRule="exact" w:line="480" w:before="0" w:after="0"/>
        <w:ind w:left="120" w:hanging="0"/>
        <w:rPr>
          <w:lang w:val="ru-RU"/>
        </w:rPr>
      </w:pPr>
      <w:r>
        <w:rPr>
          <w:rFonts w:ascii="Times New Roman" w:hAnsi="Times New Roman"/>
          <w:b/>
          <w:color w:val="000000"/>
          <w:sz w:val="28"/>
          <w:lang w:val="ru-RU"/>
        </w:rPr>
        <w:t>МЕТОДИЧЕСКИЕ МАТЕРИАЛЫ ДЛЯ УЧИТЕЛЯ</w:t>
      </w:r>
    </w:p>
    <w:p>
      <w:pPr>
        <w:pStyle w:val="Normal"/>
        <w:spacing w:lineRule="exact" w:line="480" w:before="0" w:after="0"/>
        <w:ind w:left="120" w:hanging="0"/>
        <w:rPr>
          <w:lang w:val="ru-RU"/>
        </w:rPr>
      </w:pPr>
      <w:hyperlink r:id="rId422">
        <w:r>
          <w:rPr>
            <w:rFonts w:ascii="Times New Roman" w:hAnsi="Times New Roman"/>
            <w:b w:val="false"/>
            <w:bCs w:val="false"/>
            <w:color w:val="000000"/>
            <w:sz w:val="28"/>
            <w:u w:val="none"/>
            <w:lang w:val="ru-RU"/>
          </w:rPr>
          <w:t>https://m.edsoo.ru</w:t>
        </w:r>
      </w:hyperlink>
      <w:r>
        <w:rPr>
          <w:rFonts w:ascii="Times New Roman" w:hAnsi="Times New Roman"/>
          <w:b w:val="false"/>
          <w:bCs w:val="false"/>
          <w:color w:val="000000"/>
          <w:sz w:val="28"/>
          <w:u w:val="none"/>
          <w:lang w:val="ru-RU"/>
        </w:rPr>
        <w:t xml:space="preserve"> </w:t>
      </w:r>
    </w:p>
    <w:p>
      <w:pPr>
        <w:pStyle w:val="Normal"/>
        <w:spacing w:before="0" w:after="0"/>
        <w:ind w:left="120" w:hanging="0"/>
        <w:rPr>
          <w:lang w:val="ru-RU"/>
        </w:rPr>
      </w:pPr>
      <w:r>
        <w:rPr>
          <w:lang w:val="ru-RU"/>
        </w:rPr>
      </w:r>
    </w:p>
    <w:p>
      <w:pPr>
        <w:pStyle w:val="Normal"/>
        <w:spacing w:lineRule="exact" w:line="480" w:before="0" w:after="0"/>
        <w:ind w:left="120" w:hanging="0"/>
        <w:rPr>
          <w:lang w:val="ru-RU"/>
        </w:rPr>
      </w:pPr>
      <w:r>
        <w:rPr>
          <w:rFonts w:ascii="Times New Roman" w:hAnsi="Times New Roman"/>
          <w:b/>
          <w:color w:val="000000"/>
          <w:sz w:val="28"/>
          <w:lang w:val="ru-RU"/>
        </w:rPr>
        <w:t>ЦИФРОВЫЕ ОБРАЗОВАТЕЛЬНЫЕ РЕСУРСЫ И РЕСУРСЫ СЕТИ ИНТЕРНЕТ</w:t>
      </w:r>
    </w:p>
    <w:p>
      <w:pPr>
        <w:sectPr>
          <w:type w:val="nextPage"/>
          <w:pgSz w:w="11906" w:h="16383"/>
          <w:pgMar w:left="1440" w:right="1440" w:gutter="0" w:header="0" w:top="1440" w:footer="0" w:bottom="1440"/>
          <w:pgNumType w:fmt="decimal"/>
          <w:formProt w:val="false"/>
          <w:textDirection w:val="lrTb"/>
          <w:docGrid w:type="default" w:linePitch="100" w:charSpace="8192"/>
        </w:sectPr>
        <w:pStyle w:val="Normal"/>
        <w:spacing w:lineRule="auto" w:line="480" w:before="0" w:after="0"/>
        <w:ind w:hanging="0"/>
        <w:rPr>
          <w:lang w:val="ru-RU"/>
        </w:rPr>
      </w:pP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skysmart</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w:t>
        <w:br/>
        <w:t xml:space="preserve">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resh</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w:t>
      </w:r>
      <w:bookmarkStart w:id="26" w:name="77f6c9bd-a056-4755-96aa-6aba8e5a5d8a"/>
      <w:r>
        <w:rPr>
          <w:rFonts w:ascii="Times New Roman" w:hAnsi="Times New Roman"/>
          <w:color w:val="000000"/>
          <w:sz w:val="28"/>
          <w:lang w:val="ru-RU"/>
        </w:rPr>
        <w:br/>
        <w:t xml:space="preserve">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yaklass</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w:t>
      </w:r>
      <w:bookmarkStart w:id="27" w:name="block-55427003"/>
      <w:bookmarkEnd w:id="26"/>
      <w:bookmarkEnd w:id="27"/>
    </w:p>
    <w:p>
      <w:pPr>
        <w:pStyle w:val="Normal"/>
        <w:spacing w:before="0" w:after="200"/>
        <w:rPr>
          <w:lang w:val="ru-RU"/>
        </w:rPr>
      </w:pPr>
      <w:r>
        <w:rPr/>
      </w:r>
    </w:p>
    <w:sectPr>
      <w:type w:val="nextPage"/>
      <w:pgSz w:w="11906" w:h="16838"/>
      <w:pgMar w:left="1440" w:right="1440" w:gutter="0" w:header="0" w:top="1440" w:footer="0" w:bottom="1440"/>
      <w:pgNumType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libri Light">
    <w:charset w:val="cc"/>
    <w:family w:val="roman"/>
    <w:pitch w:val="variable"/>
  </w:font>
  <w:font w:name="OpenSymbol">
    <w:altName w:val="Arial Unicode MS"/>
    <w:charset w:val="cc"/>
    <w:family w:val="roman"/>
    <w:pitch w:val="variable"/>
  </w:font>
  <w:font w:name="Liberation Sans">
    <w:altName w:val="Arial"/>
    <w:charset w:val="cc"/>
    <w:family w:val="swiss"/>
    <w:pitch w:val="variable"/>
  </w:font>
  <w:font w:name="Times New Roman">
    <w:charset w:val="cc"/>
    <w:family w:val="roman"/>
    <w:pitch w:val="variable"/>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2">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3">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4">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5">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6">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7">
    <w:lvl w:ilvl="0">
      <w:start w:val="1"/>
      <w:numFmt w:val="bullet"/>
      <w:lvlText w:val=""/>
      <w:lvlJc w:val="left"/>
      <w:pPr>
        <w:tabs>
          <w:tab w:val="num" w:pos="840"/>
        </w:tabs>
        <w:ind w:left="840" w:hanging="360"/>
      </w:pPr>
      <w:rPr>
        <w:rFonts w:ascii="Symbol" w:hAnsi="Symbol" w:cs="Symbol" w:hint="default"/>
      </w:rPr>
    </w:lvl>
    <w:lvl w:ilvl="1">
      <w:start w:val="1"/>
      <w:numFmt w:val="bullet"/>
      <w:lvlText w:val="◦"/>
      <w:lvlJc w:val="left"/>
      <w:pPr>
        <w:tabs>
          <w:tab w:val="num" w:pos="1200"/>
        </w:tabs>
        <w:ind w:left="1200" w:hanging="360"/>
      </w:pPr>
      <w:rPr>
        <w:rFonts w:ascii="OpenSymbol" w:hAnsi="OpenSymbol" w:cs="OpenSymbol" w:hint="default"/>
      </w:rPr>
    </w:lvl>
    <w:lvl w:ilvl="2">
      <w:start w:val="1"/>
      <w:numFmt w:val="bullet"/>
      <w:lvlText w:val="▪"/>
      <w:lvlJc w:val="left"/>
      <w:pPr>
        <w:tabs>
          <w:tab w:val="num" w:pos="1560"/>
        </w:tabs>
        <w:ind w:left="1560" w:hanging="360"/>
      </w:pPr>
      <w:rPr>
        <w:rFonts w:ascii="OpenSymbol" w:hAnsi="OpenSymbol" w:cs="OpenSymbol" w:hint="default"/>
      </w:rPr>
    </w:lvl>
    <w:lvl w:ilvl="3">
      <w:start w:val="1"/>
      <w:numFmt w:val="bullet"/>
      <w:lvlText w:val=""/>
      <w:lvlJc w:val="left"/>
      <w:pPr>
        <w:tabs>
          <w:tab w:val="num" w:pos="1920"/>
        </w:tabs>
        <w:ind w:left="1920" w:hanging="360"/>
      </w:pPr>
      <w:rPr>
        <w:rFonts w:ascii="Symbol" w:hAnsi="Symbol" w:cs="Symbol" w:hint="default"/>
      </w:rPr>
    </w:lvl>
    <w:lvl w:ilvl="4">
      <w:start w:val="1"/>
      <w:numFmt w:val="bullet"/>
      <w:lvlText w:val="◦"/>
      <w:lvlJc w:val="left"/>
      <w:pPr>
        <w:tabs>
          <w:tab w:val="num" w:pos="2280"/>
        </w:tabs>
        <w:ind w:left="2280" w:hanging="360"/>
      </w:pPr>
      <w:rPr>
        <w:rFonts w:ascii="OpenSymbol" w:hAnsi="OpenSymbol" w:cs="OpenSymbol" w:hint="default"/>
      </w:rPr>
    </w:lvl>
    <w:lvl w:ilvl="5">
      <w:start w:val="1"/>
      <w:numFmt w:val="bullet"/>
      <w:lvlText w:val="▪"/>
      <w:lvlJc w:val="left"/>
      <w:pPr>
        <w:tabs>
          <w:tab w:val="num" w:pos="2640"/>
        </w:tabs>
        <w:ind w:left="2640" w:hanging="360"/>
      </w:pPr>
      <w:rPr>
        <w:rFonts w:ascii="OpenSymbol" w:hAnsi="OpenSymbol" w:cs="OpenSymbol" w:hint="default"/>
      </w:rPr>
    </w:lvl>
    <w:lvl w:ilvl="6">
      <w:start w:val="1"/>
      <w:numFmt w:val="bullet"/>
      <w:lvlText w:val=""/>
      <w:lvlJc w:val="left"/>
      <w:pPr>
        <w:tabs>
          <w:tab w:val="num" w:pos="3000"/>
        </w:tabs>
        <w:ind w:left="3000" w:hanging="360"/>
      </w:pPr>
      <w:rPr>
        <w:rFonts w:ascii="Symbol" w:hAnsi="Symbol" w:cs="Symbol" w:hint="default"/>
      </w:rPr>
    </w:lvl>
    <w:lvl w:ilvl="7">
      <w:start w:val="1"/>
      <w:numFmt w:val="bullet"/>
      <w:lvlText w:val="◦"/>
      <w:lvlJc w:val="left"/>
      <w:pPr>
        <w:tabs>
          <w:tab w:val="num" w:pos="3360"/>
        </w:tabs>
        <w:ind w:left="3360" w:hanging="360"/>
      </w:pPr>
      <w:rPr>
        <w:rFonts w:ascii="OpenSymbol" w:hAnsi="OpenSymbol" w:cs="OpenSymbol" w:hint="default"/>
      </w:rPr>
    </w:lvl>
    <w:lvl w:ilvl="8">
      <w:start w:val="1"/>
      <w:numFmt w:val="bullet"/>
      <w:lvlText w:val="▪"/>
      <w:lvlJc w:val="left"/>
      <w:pPr>
        <w:tabs>
          <w:tab w:val="num" w:pos="3720"/>
        </w:tabs>
        <w:ind w:left="3720" w:hanging="360"/>
      </w:pPr>
      <w:rPr>
        <w:rFonts w:ascii="OpenSymbol" w:hAnsi="OpenSymbol" w:cs="OpenSymbol" w:hint="default"/>
      </w:rPr>
    </w:lvl>
  </w:abstractNum>
  <w:abstractNum w:abstractNumId="1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4a3277"/>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1"/>
    <w:uiPriority w:val="9"/>
    <w:qFormat/>
    <w:rsid w:val="00841cd9"/>
    <w:pPr>
      <w:keepNext w:val="true"/>
      <w:keepLines/>
      <w:spacing w:before="480" w:after="200"/>
      <w:outlineLvl w:val="0"/>
    </w:pPr>
    <w:rPr>
      <w:rFonts w:ascii="Calibri Light" w:hAnsi="Calibri Light" w:eastAsia="" w:cs="" w:asciiTheme="majorHAnsi" w:cstheme="majorBidi" w:eastAsiaTheme="majorEastAsia" w:hAnsiTheme="majorHAnsi"/>
      <w:b/>
      <w:bCs/>
      <w:color w:val="2E74B5" w:themeColor="accent1" w:themeShade="bf"/>
      <w:sz w:val="28"/>
      <w:szCs w:val="28"/>
    </w:rPr>
  </w:style>
  <w:style w:type="paragraph" w:styleId="2">
    <w:name w:val="Heading 2"/>
    <w:basedOn w:val="Normal"/>
    <w:next w:val="Normal"/>
    <w:link w:val="21"/>
    <w:uiPriority w:val="9"/>
    <w:unhideWhenUsed/>
    <w:qFormat/>
    <w:rsid w:val="00841cd9"/>
    <w:pPr>
      <w:keepNext w:val="true"/>
      <w:keepLines/>
      <w:spacing w:before="200" w:after="200"/>
      <w:outlineLvl w:val="1"/>
    </w:pPr>
    <w:rPr>
      <w:rFonts w:ascii="Calibri Light" w:hAnsi="Calibri Light" w:eastAsia="" w:cs="" w:asciiTheme="majorHAnsi" w:cstheme="majorBidi" w:eastAsiaTheme="majorEastAsia" w:hAnsiTheme="majorHAnsi"/>
      <w:b/>
      <w:bCs/>
      <w:color w:val="5B9BD5" w:themeColor="accent1"/>
      <w:sz w:val="26"/>
      <w:szCs w:val="26"/>
    </w:rPr>
  </w:style>
  <w:style w:type="paragraph" w:styleId="3">
    <w:name w:val="Heading 3"/>
    <w:basedOn w:val="Normal"/>
    <w:next w:val="Normal"/>
    <w:link w:val="31"/>
    <w:uiPriority w:val="9"/>
    <w:unhideWhenUsed/>
    <w:qFormat/>
    <w:rsid w:val="00841cd9"/>
    <w:pPr>
      <w:keepNext w:val="true"/>
      <w:keepLines/>
      <w:spacing w:before="200" w:after="200"/>
      <w:outlineLvl w:val="2"/>
    </w:pPr>
    <w:rPr>
      <w:rFonts w:ascii="Calibri Light" w:hAnsi="Calibri Light" w:eastAsia="" w:cs="" w:asciiTheme="majorHAnsi" w:cstheme="majorBidi" w:eastAsiaTheme="majorEastAsia" w:hAnsiTheme="majorHAnsi"/>
      <w:b/>
      <w:bCs/>
      <w:color w:val="5B9BD5" w:themeColor="accent1"/>
    </w:rPr>
  </w:style>
  <w:style w:type="paragraph" w:styleId="4">
    <w:name w:val="Heading 4"/>
    <w:basedOn w:val="Normal"/>
    <w:next w:val="Normal"/>
    <w:link w:val="41"/>
    <w:uiPriority w:val="9"/>
    <w:unhideWhenUsed/>
    <w:qFormat/>
    <w:rsid w:val="00841cd9"/>
    <w:pPr>
      <w:keepNext w:val="true"/>
      <w:keepLines/>
      <w:spacing w:before="200" w:after="200"/>
      <w:outlineLvl w:val="3"/>
    </w:pPr>
    <w:rPr>
      <w:rFonts w:ascii="Calibri Light" w:hAnsi="Calibri Light" w:eastAsia="" w:cs="" w:asciiTheme="majorHAnsi" w:cstheme="majorBidi" w:eastAsiaTheme="majorEastAsia" w:hAnsiTheme="majorHAnsi"/>
      <w:b/>
      <w:bCs/>
      <w:i/>
      <w:iCs/>
      <w:color w:val="5B9BD5"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uiPriority w:val="99"/>
    <w:qFormat/>
    <w:rsid w:val="00841cd9"/>
    <w:rPr/>
  </w:style>
  <w:style w:type="character" w:styleId="11" w:customStyle="1">
    <w:name w:val="Заголовок 1 Знак"/>
    <w:basedOn w:val="DefaultParagraphFont"/>
    <w:uiPriority w:val="9"/>
    <w:qFormat/>
    <w:rsid w:val="00841cd9"/>
    <w:rPr>
      <w:rFonts w:ascii="Calibri Light" w:hAnsi="Calibri Light" w:eastAsia="" w:cs="" w:asciiTheme="majorHAnsi" w:cstheme="majorBidi" w:eastAsiaTheme="majorEastAsia" w:hAnsiTheme="majorHAnsi"/>
      <w:b/>
      <w:bCs/>
      <w:color w:val="2E74B5" w:themeColor="accent1" w:themeShade="bf"/>
      <w:sz w:val="28"/>
      <w:szCs w:val="28"/>
    </w:rPr>
  </w:style>
  <w:style w:type="character" w:styleId="21" w:customStyle="1">
    <w:name w:val="Заголовок 2 Знак"/>
    <w:basedOn w:val="DefaultParagraphFont"/>
    <w:uiPriority w:val="9"/>
    <w:qFormat/>
    <w:rsid w:val="00841cd9"/>
    <w:rPr>
      <w:rFonts w:ascii="Calibri Light" w:hAnsi="Calibri Light" w:eastAsia="" w:cs="" w:asciiTheme="majorHAnsi" w:cstheme="majorBidi" w:eastAsiaTheme="majorEastAsia" w:hAnsiTheme="majorHAnsi"/>
      <w:b/>
      <w:bCs/>
      <w:color w:val="5B9BD5" w:themeColor="accent1"/>
      <w:sz w:val="26"/>
      <w:szCs w:val="26"/>
    </w:rPr>
  </w:style>
  <w:style w:type="character" w:styleId="31" w:customStyle="1">
    <w:name w:val="Заголовок 3 Знак"/>
    <w:basedOn w:val="DefaultParagraphFont"/>
    <w:uiPriority w:val="9"/>
    <w:qFormat/>
    <w:rsid w:val="00841cd9"/>
    <w:rPr>
      <w:rFonts w:ascii="Calibri Light" w:hAnsi="Calibri Light" w:eastAsia="" w:cs="" w:asciiTheme="majorHAnsi" w:cstheme="majorBidi" w:eastAsiaTheme="majorEastAsia" w:hAnsiTheme="majorHAnsi"/>
      <w:b/>
      <w:bCs/>
      <w:color w:val="5B9BD5" w:themeColor="accent1"/>
    </w:rPr>
  </w:style>
  <w:style w:type="character" w:styleId="41" w:customStyle="1">
    <w:name w:val="Заголовок 4 Знак"/>
    <w:basedOn w:val="DefaultParagraphFont"/>
    <w:uiPriority w:val="9"/>
    <w:qFormat/>
    <w:rsid w:val="00841cd9"/>
    <w:rPr>
      <w:rFonts w:ascii="Calibri Light" w:hAnsi="Calibri Light" w:eastAsia="" w:cs="" w:asciiTheme="majorHAnsi" w:cstheme="majorBidi" w:eastAsiaTheme="majorEastAsia" w:hAnsiTheme="majorHAnsi"/>
      <w:b/>
      <w:bCs/>
      <w:i/>
      <w:iCs/>
      <w:color w:val="5B9BD5" w:themeColor="accent1"/>
    </w:rPr>
  </w:style>
  <w:style w:type="character" w:styleId="Style11" w:customStyle="1">
    <w:name w:val="Подзаголовок Знак"/>
    <w:basedOn w:val="DefaultParagraphFont"/>
    <w:uiPriority w:val="11"/>
    <w:qFormat/>
    <w:rsid w:val="00841cd9"/>
    <w:rPr>
      <w:rFonts w:ascii="Calibri Light" w:hAnsi="Calibri Light" w:eastAsia="" w:cs="" w:asciiTheme="majorHAnsi" w:cstheme="majorBidi" w:eastAsiaTheme="majorEastAsia" w:hAnsiTheme="majorHAnsi"/>
      <w:i/>
      <w:iCs/>
      <w:color w:val="5B9BD5" w:themeColor="accent1"/>
      <w:spacing w:val="15"/>
      <w:sz w:val="24"/>
      <w:szCs w:val="24"/>
    </w:rPr>
  </w:style>
  <w:style w:type="character" w:styleId="Style12" w:customStyle="1">
    <w:name w:val="Заголовок Знак"/>
    <w:basedOn w:val="DefaultParagraphFont"/>
    <w:uiPriority w:val="10"/>
    <w:qFormat/>
    <w:rsid w:val="00841cd9"/>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character" w:styleId="Style13">
    <w:name w:val="Выделение"/>
    <w:basedOn w:val="DefaultParagraphFont"/>
    <w:uiPriority w:val="20"/>
    <w:qFormat/>
    <w:rsid w:val="00d1197d"/>
    <w:rPr>
      <w:i/>
      <w:iCs/>
    </w:rPr>
  </w:style>
  <w:style w:type="character" w:styleId="Style14" w:customStyle="1">
    <w:name w:val="Интернет-ссылка"/>
    <w:basedOn w:val="DefaultParagraphFont"/>
    <w:uiPriority w:val="99"/>
    <w:unhideWhenUsed/>
    <w:rPr>
      <w:color w:val="0563C1" w:themeColor="hyperlink"/>
      <w:u w:val="single"/>
    </w:rPr>
  </w:style>
  <w:style w:type="character" w:styleId="Style15" w:customStyle="1">
    <w:name w:val="Маркеры"/>
    <w:qFormat/>
    <w:rPr>
      <w:rFonts w:ascii="OpenSymbol" w:hAnsi="OpenSymbol" w:eastAsia="OpenSymbol" w:cs="OpenSymbol"/>
    </w:rPr>
  </w:style>
  <w:style w:type="paragraph" w:styleId="Style16">
    <w:name w:val="Заголовок"/>
    <w:basedOn w:val="Normal"/>
    <w:next w:val="Style17"/>
    <w:qFormat/>
    <w:pPr>
      <w:keepNext w:val="true"/>
      <w:spacing w:before="240" w:after="120"/>
    </w:pPr>
    <w:rPr>
      <w:rFonts w:ascii="Liberation Sans" w:hAnsi="Liberation Sans" w:eastAsia="Microsoft YaHei" w:cs="Arial"/>
      <w:sz w:val="28"/>
      <w:szCs w:val="28"/>
    </w:rPr>
  </w:style>
  <w:style w:type="paragraph" w:styleId="Style17">
    <w:name w:val="Body Text"/>
    <w:basedOn w:val="Normal"/>
    <w:pPr>
      <w:spacing w:before="0" w:after="140"/>
    </w:pPr>
    <w:rPr/>
  </w:style>
  <w:style w:type="paragraph" w:styleId="Style18">
    <w:name w:val="List"/>
    <w:basedOn w:val="Style17"/>
    <w:pPr/>
    <w:rPr>
      <w:rFonts w:cs="Arial"/>
    </w:rPr>
  </w:style>
  <w:style w:type="paragraph" w:styleId="Style19">
    <w:name w:val="Caption"/>
    <w:basedOn w:val="Normal"/>
    <w:qFormat/>
    <w:pPr>
      <w:suppressLineNumbers/>
      <w:spacing w:before="120" w:after="120"/>
    </w:pPr>
    <w:rPr>
      <w:rFonts w:cs="Arial"/>
      <w:i/>
      <w:iCs/>
      <w:sz w:val="24"/>
      <w:szCs w:val="24"/>
    </w:rPr>
  </w:style>
  <w:style w:type="paragraph" w:styleId="Style20">
    <w:name w:val="Указатель"/>
    <w:basedOn w:val="Normal"/>
    <w:qFormat/>
    <w:pPr>
      <w:suppressLineNumbers/>
    </w:pPr>
    <w:rPr>
      <w:rFonts w:cs="Arial"/>
      <w:lang w:val="zxx" w:eastAsia="zxx" w:bidi="zxx"/>
    </w:rPr>
  </w:style>
  <w:style w:type="paragraph" w:styleId="Style21">
    <w:name w:val="Title"/>
    <w:basedOn w:val="Normal"/>
    <w:next w:val="Style17"/>
    <w:link w:val="Style12"/>
    <w:uiPriority w:val="10"/>
    <w:qFormat/>
    <w:rsid w:val="00841cd9"/>
    <w:pPr>
      <w:pBdr>
        <w:bottom w:val="single" w:sz="8" w:space="4" w:color="4F81BD"/>
      </w:pBdr>
      <w:spacing w:before="0" w:after="300"/>
      <w:contextualSpacing/>
    </w:pPr>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5B9BD5" w:themeColor="accent1"/>
      <w:sz w:val="18"/>
      <w:szCs w:val="18"/>
    </w:rPr>
  </w:style>
  <w:style w:type="paragraph" w:styleId="Indexheading">
    <w:name w:val="index heading"/>
    <w:basedOn w:val="Normal"/>
    <w:qFormat/>
    <w:pPr>
      <w:suppressLineNumbers/>
    </w:pPr>
    <w:rPr>
      <w:rFonts w:cs="Arial"/>
    </w:rPr>
  </w:style>
  <w:style w:type="paragraph" w:styleId="Style22" w:customStyle="1">
    <w:name w:val="Колонтитул"/>
    <w:basedOn w:val="Normal"/>
    <w:qFormat/>
    <w:pPr/>
    <w:rPr/>
  </w:style>
  <w:style w:type="paragraph" w:styleId="Style23">
    <w:name w:val="Header"/>
    <w:basedOn w:val="Normal"/>
    <w:link w:val="Style10"/>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4">
    <w:name w:val="Subtitle"/>
    <w:basedOn w:val="Normal"/>
    <w:next w:val="Normal"/>
    <w:link w:val="Style11"/>
    <w:uiPriority w:val="11"/>
    <w:qFormat/>
    <w:rsid w:val="00841cd9"/>
    <w:pPr>
      <w:ind w:left="86" w:hanging="0"/>
    </w:pPr>
    <w:rPr>
      <w:rFonts w:ascii="Calibri Light" w:hAnsi="Calibri Light" w:eastAsia="" w:cs="" w:asciiTheme="majorHAnsi" w:cstheme="majorBidi" w:eastAsiaTheme="majorEastAsia" w:hAnsiTheme="majorHAnsi"/>
      <w:i/>
      <w:iCs/>
      <w:color w:val="5B9BD5" w:themeColor="accent1"/>
      <w:spacing w:val="15"/>
      <w:sz w:val="24"/>
      <w:szCs w:val="24"/>
    </w:rPr>
  </w:style>
  <w:style w:type="paragraph" w:styleId="Style25" w:customStyle="1">
    <w:name w:val="Содержимое таблицы"/>
    <w:basedOn w:val="Normal"/>
    <w:qFormat/>
    <w:pPr>
      <w:widowControl w:val="false"/>
      <w:suppressLineNumbers/>
    </w:pPr>
    <w:rPr/>
  </w:style>
  <w:style w:type="paragraph" w:styleId="Style26" w:customStyle="1">
    <w:name w:val="Заголовок таблицы"/>
    <w:basedOn w:val="Style25"/>
    <w:qFormat/>
    <w:pPr>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f3">
    <w:name w:val="Table Grid"/>
    <w:basedOn w:val="a1"/>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f16b68d7" TargetMode="External"/><Relationship Id="rId3" Type="http://schemas.openxmlformats.org/officeDocument/2006/relationships/hyperlink" Target="https://m.edsoo.ru/f16b68d7" TargetMode="External"/><Relationship Id="rId4" Type="http://schemas.openxmlformats.org/officeDocument/2006/relationships/hyperlink" Target="https://m.edsoo.ru/f16b68d7" TargetMode="External"/><Relationship Id="rId5" Type="http://schemas.openxmlformats.org/officeDocument/2006/relationships/hyperlink" Target="https://m.edsoo.ru/f16b68d7" TargetMode="External"/><Relationship Id="rId6" Type="http://schemas.openxmlformats.org/officeDocument/2006/relationships/hyperlink" Target="https://m.edsoo.ru/f16b68d7" TargetMode="External"/><Relationship Id="rId7" Type="http://schemas.openxmlformats.org/officeDocument/2006/relationships/hyperlink" Target="https://m.edsoo.ru/f16b68d7" TargetMode="External"/><Relationship Id="rId8" Type="http://schemas.openxmlformats.org/officeDocument/2006/relationships/hyperlink" Target="https://m.edsoo.ru/f16b68d7" TargetMode="External"/><Relationship Id="rId9" Type="http://schemas.openxmlformats.org/officeDocument/2006/relationships/hyperlink" Target="https://m.edsoo.ru/f16b68d7" TargetMode="External"/><Relationship Id="rId10" Type="http://schemas.openxmlformats.org/officeDocument/2006/relationships/hyperlink" Target="https://m.edsoo.ru/f16b68d7" TargetMode="External"/><Relationship Id="rId11" Type="http://schemas.openxmlformats.org/officeDocument/2006/relationships/hyperlink" Target="https://m.edsoo.ru/f16b68d7" TargetMode="External"/><Relationship Id="rId12" Type="http://schemas.openxmlformats.org/officeDocument/2006/relationships/hyperlink" Target="https://m.edsoo.ru/f16b68d7" TargetMode="External"/><Relationship Id="rId13" Type="http://schemas.openxmlformats.org/officeDocument/2006/relationships/hyperlink" Target="https://m.edsoo.ru/f16b68d7" TargetMode="External"/><Relationship Id="rId14" Type="http://schemas.openxmlformats.org/officeDocument/2006/relationships/hyperlink" Target="https://m.edsoo.ru/f16b68d7" TargetMode="External"/><Relationship Id="rId15" Type="http://schemas.openxmlformats.org/officeDocument/2006/relationships/hyperlink" Target="https://m.edsoo.ru/39859ef1" TargetMode="External"/><Relationship Id="rId16" Type="http://schemas.openxmlformats.org/officeDocument/2006/relationships/hyperlink" Target="https://m.edsoo.ru/39859ef1" TargetMode="External"/><Relationship Id="rId17" Type="http://schemas.openxmlformats.org/officeDocument/2006/relationships/hyperlink" Target="https://m.edsoo.ru/39859ef1" TargetMode="External"/><Relationship Id="rId18" Type="http://schemas.openxmlformats.org/officeDocument/2006/relationships/hyperlink" Target="https://m.edsoo.ru/39859ef1" TargetMode="External"/><Relationship Id="rId19" Type="http://schemas.openxmlformats.org/officeDocument/2006/relationships/hyperlink" Target="https://m.edsoo.ru/39859ef1" TargetMode="External"/><Relationship Id="rId20" Type="http://schemas.openxmlformats.org/officeDocument/2006/relationships/hyperlink" Target="https://m.edsoo.ru/39859ef1" TargetMode="External"/><Relationship Id="rId21" Type="http://schemas.openxmlformats.org/officeDocument/2006/relationships/hyperlink" Target="https://m.edsoo.ru/39859ef1" TargetMode="External"/><Relationship Id="rId22" Type="http://schemas.openxmlformats.org/officeDocument/2006/relationships/hyperlink" Target="https://m.edsoo.ru/39859ef1" TargetMode="External"/><Relationship Id="rId23" Type="http://schemas.openxmlformats.org/officeDocument/2006/relationships/hyperlink" Target="https://m.edsoo.ru/39859ef1" TargetMode="External"/><Relationship Id="rId24" Type="http://schemas.openxmlformats.org/officeDocument/2006/relationships/hyperlink" Target="https://m.edsoo.ru/39859ef1" TargetMode="External"/><Relationship Id="rId25" Type="http://schemas.openxmlformats.org/officeDocument/2006/relationships/hyperlink" Target="https://m.edsoo.ru/39859ef1" TargetMode="External"/><Relationship Id="rId26" Type="http://schemas.openxmlformats.org/officeDocument/2006/relationships/hyperlink" Target="https://m.edsoo.ru/39859ef1" TargetMode="External"/><Relationship Id="rId27" Type="http://schemas.openxmlformats.org/officeDocument/2006/relationships/hyperlink" Target="https://m.edsoo.ru/39859ef1" TargetMode="External"/><Relationship Id="rId28" Type="http://schemas.openxmlformats.org/officeDocument/2006/relationships/hyperlink" Target="https://m.edsoo.ru/39859ef1" TargetMode="External"/><Relationship Id="rId29" Type="http://schemas.openxmlformats.org/officeDocument/2006/relationships/hyperlink" Target="https://m.edsoo.ru/1beef346" TargetMode="External"/><Relationship Id="rId30" Type="http://schemas.openxmlformats.org/officeDocument/2006/relationships/hyperlink" Target="https://m.edsoo.ru/3a7fde29" TargetMode="External"/><Relationship Id="rId31" Type="http://schemas.openxmlformats.org/officeDocument/2006/relationships/hyperlink" Target="https://m.edsoo.ru/34c49931" TargetMode="External"/><Relationship Id="rId32" Type="http://schemas.openxmlformats.org/officeDocument/2006/relationships/hyperlink" Target="https://m.edsoo.ru/ca2def03" TargetMode="External"/><Relationship Id="rId33" Type="http://schemas.openxmlformats.org/officeDocument/2006/relationships/hyperlink" Target="https://m.edsoo.ru/7f18fda3" TargetMode="External"/><Relationship Id="rId34" Type="http://schemas.openxmlformats.org/officeDocument/2006/relationships/hyperlink" Target="https://m.edsoo.ru/eabbded1" TargetMode="External"/><Relationship Id="rId35" Type="http://schemas.openxmlformats.org/officeDocument/2006/relationships/hyperlink" Target="https://m.edsoo.ru/e9a52f02" TargetMode="External"/><Relationship Id="rId36" Type="http://schemas.openxmlformats.org/officeDocument/2006/relationships/hyperlink" Target="https://m.edsoo.ru/30a108a5" TargetMode="External"/><Relationship Id="rId37" Type="http://schemas.openxmlformats.org/officeDocument/2006/relationships/hyperlink" Target="https://m.edsoo.ru/89ba7190" TargetMode="External"/><Relationship Id="rId38" Type="http://schemas.openxmlformats.org/officeDocument/2006/relationships/hyperlink" Target="https://m.edsoo.ru/761d18aa" TargetMode="External"/><Relationship Id="rId39" Type="http://schemas.openxmlformats.org/officeDocument/2006/relationships/hyperlink" Target="https://m.edsoo.ru/a99549a7" TargetMode="External"/><Relationship Id="rId40" Type="http://schemas.openxmlformats.org/officeDocument/2006/relationships/hyperlink" Target="https://m.edsoo.ru/b7560bbf" TargetMode="External"/><Relationship Id="rId41" Type="http://schemas.openxmlformats.org/officeDocument/2006/relationships/hyperlink" Target="https://m.edsoo.ru/f738109c" TargetMode="External"/><Relationship Id="rId42" Type="http://schemas.openxmlformats.org/officeDocument/2006/relationships/hyperlink" Target="https://m.edsoo.ru/71cbb4f5" TargetMode="External"/><Relationship Id="rId43" Type="http://schemas.openxmlformats.org/officeDocument/2006/relationships/hyperlink" Target="https://m.edsoo.ru/33196fbe" TargetMode="External"/><Relationship Id="rId44" Type="http://schemas.openxmlformats.org/officeDocument/2006/relationships/hyperlink" Target="https://m.edsoo.ru/1242f32e" TargetMode="External"/><Relationship Id="rId45" Type="http://schemas.openxmlformats.org/officeDocument/2006/relationships/hyperlink" Target="https://m.edsoo.ru/5a9e4a64" TargetMode="External"/><Relationship Id="rId46" Type="http://schemas.openxmlformats.org/officeDocument/2006/relationships/hyperlink" Target="https://m.edsoo.ru/141d3837" TargetMode="External"/><Relationship Id="rId47" Type="http://schemas.openxmlformats.org/officeDocument/2006/relationships/hyperlink" Target="https://m.edsoo.ru/57dba505" TargetMode="External"/><Relationship Id="rId48" Type="http://schemas.openxmlformats.org/officeDocument/2006/relationships/hyperlink" Target="https://m.edsoo.ru/bdf997fb" TargetMode="External"/><Relationship Id="rId49" Type="http://schemas.openxmlformats.org/officeDocument/2006/relationships/hyperlink" Target="https://m.edsoo.ru/9aba2b0a" TargetMode="External"/><Relationship Id="rId50" Type="http://schemas.openxmlformats.org/officeDocument/2006/relationships/hyperlink" Target="https://m.edsoo.ru/22757f26" TargetMode="External"/><Relationship Id="rId51" Type="http://schemas.openxmlformats.org/officeDocument/2006/relationships/hyperlink" Target="https://m.edsoo.ru/11abfa0a" TargetMode="External"/><Relationship Id="rId52" Type="http://schemas.openxmlformats.org/officeDocument/2006/relationships/hyperlink" Target="https://m.edsoo.ru/0ae2cd84" TargetMode="External"/><Relationship Id="rId53" Type="http://schemas.openxmlformats.org/officeDocument/2006/relationships/hyperlink" Target="https://m.edsoo.ru/1fa86499" TargetMode="External"/><Relationship Id="rId54" Type="http://schemas.openxmlformats.org/officeDocument/2006/relationships/hyperlink" Target="https://m.edsoo.ru/2cb29676" TargetMode="External"/><Relationship Id="rId55" Type="http://schemas.openxmlformats.org/officeDocument/2006/relationships/hyperlink" Target="https://m.edsoo.ru/a28aa7ad" TargetMode="External"/><Relationship Id="rId56" Type="http://schemas.openxmlformats.org/officeDocument/2006/relationships/hyperlink" Target="https://m.edsoo.ru/2b95d57e" TargetMode="External"/><Relationship Id="rId57" Type="http://schemas.openxmlformats.org/officeDocument/2006/relationships/hyperlink" Target="https://m.edsoo.ru/653d3459" TargetMode="External"/><Relationship Id="rId58" Type="http://schemas.openxmlformats.org/officeDocument/2006/relationships/hyperlink" Target="https://m.edsoo.ru/9aa79a7d" TargetMode="External"/><Relationship Id="rId59" Type="http://schemas.openxmlformats.org/officeDocument/2006/relationships/hyperlink" Target="https://m.edsoo.ru/dc1caac0" TargetMode="External"/><Relationship Id="rId60" Type="http://schemas.openxmlformats.org/officeDocument/2006/relationships/hyperlink" Target="https://m.edsoo.ru/9f5a574c" TargetMode="External"/><Relationship Id="rId61" Type="http://schemas.openxmlformats.org/officeDocument/2006/relationships/hyperlink" Target="https://m.edsoo.ru/4bb8294b" TargetMode="External"/><Relationship Id="rId62" Type="http://schemas.openxmlformats.org/officeDocument/2006/relationships/hyperlink" Target="https://m.edsoo.ru/13f0a221" TargetMode="External"/><Relationship Id="rId63" Type="http://schemas.openxmlformats.org/officeDocument/2006/relationships/hyperlink" Target="https://m.edsoo.ru/d6532eb9" TargetMode="External"/><Relationship Id="rId64" Type="http://schemas.openxmlformats.org/officeDocument/2006/relationships/hyperlink" Target="https://m.edsoo.ru/f7706d63" TargetMode="External"/><Relationship Id="rId65" Type="http://schemas.openxmlformats.org/officeDocument/2006/relationships/hyperlink" Target="https://m.edsoo.ru/913974c7" TargetMode="External"/><Relationship Id="rId66" Type="http://schemas.openxmlformats.org/officeDocument/2006/relationships/hyperlink" Target="https://m.edsoo.ru/9a5e2e74" TargetMode="External"/><Relationship Id="rId67" Type="http://schemas.openxmlformats.org/officeDocument/2006/relationships/hyperlink" Target="https://m.edsoo.ru/554bafcc" TargetMode="External"/><Relationship Id="rId68" Type="http://schemas.openxmlformats.org/officeDocument/2006/relationships/hyperlink" Target="https://m.edsoo.ru/f57b4e01" TargetMode="External"/><Relationship Id="rId69" Type="http://schemas.openxmlformats.org/officeDocument/2006/relationships/hyperlink" Target="https://m.edsoo.ru/f30f43b6" TargetMode="External"/><Relationship Id="rId70" Type="http://schemas.openxmlformats.org/officeDocument/2006/relationships/hyperlink" Target="https://m.edsoo.ru/474e7c4a" TargetMode="External"/><Relationship Id="rId71" Type="http://schemas.openxmlformats.org/officeDocument/2006/relationships/hyperlink" Target="https://m.edsoo.ru/b0a4445f" TargetMode="External"/><Relationship Id="rId72" Type="http://schemas.openxmlformats.org/officeDocument/2006/relationships/hyperlink" Target="https://m.edsoo.ru/c44d02e2" TargetMode="External"/><Relationship Id="rId73" Type="http://schemas.openxmlformats.org/officeDocument/2006/relationships/hyperlink" Target="https://m.edsoo.ru/c5b72ab7" TargetMode="External"/><Relationship Id="rId74" Type="http://schemas.openxmlformats.org/officeDocument/2006/relationships/hyperlink" Target="https://m.edsoo.ru/0070d493" TargetMode="External"/><Relationship Id="rId75" Type="http://schemas.openxmlformats.org/officeDocument/2006/relationships/hyperlink" Target="https://m.edsoo.ru/1531aba5" TargetMode="External"/><Relationship Id="rId76" Type="http://schemas.openxmlformats.org/officeDocument/2006/relationships/hyperlink" Target="https://m.edsoo.ru/1deb2367" TargetMode="External"/><Relationship Id="rId77" Type="http://schemas.openxmlformats.org/officeDocument/2006/relationships/hyperlink" Target="https://m.edsoo.ru/8d12c328" TargetMode="External"/><Relationship Id="rId78" Type="http://schemas.openxmlformats.org/officeDocument/2006/relationships/hyperlink" Target="https://m.edsoo.ru/14e02d1f" TargetMode="External"/><Relationship Id="rId79" Type="http://schemas.openxmlformats.org/officeDocument/2006/relationships/hyperlink" Target="https://m.edsoo.ru/68878d51" TargetMode="External"/><Relationship Id="rId80" Type="http://schemas.openxmlformats.org/officeDocument/2006/relationships/hyperlink" Target="https://m.edsoo.ru/1344327b" TargetMode="External"/><Relationship Id="rId81" Type="http://schemas.openxmlformats.org/officeDocument/2006/relationships/hyperlink" Target="https://m.edsoo.ru/c8094721" TargetMode="External"/><Relationship Id="rId82" Type="http://schemas.openxmlformats.org/officeDocument/2006/relationships/hyperlink" Target="https://m.edsoo.ru/10265a05" TargetMode="External"/><Relationship Id="rId83" Type="http://schemas.openxmlformats.org/officeDocument/2006/relationships/hyperlink" Target="https://m.edsoo.ru/c38af875" TargetMode="External"/><Relationship Id="rId84" Type="http://schemas.openxmlformats.org/officeDocument/2006/relationships/hyperlink" Target="https://m.edsoo.ru/09d12fd8" TargetMode="External"/><Relationship Id="rId85" Type="http://schemas.openxmlformats.org/officeDocument/2006/relationships/hyperlink" Target="https://m.edsoo.ru/13adad59" TargetMode="External"/><Relationship Id="rId86" Type="http://schemas.openxmlformats.org/officeDocument/2006/relationships/hyperlink" Target="https://m.edsoo.ru/5f8d38a3" TargetMode="External"/><Relationship Id="rId87" Type="http://schemas.openxmlformats.org/officeDocument/2006/relationships/hyperlink" Target="https://m.edsoo.ru/8ec512f0" TargetMode="External"/><Relationship Id="rId88" Type="http://schemas.openxmlformats.org/officeDocument/2006/relationships/hyperlink" Target="https://m.edsoo.ru/29355001" TargetMode="External"/><Relationship Id="rId89" Type="http://schemas.openxmlformats.org/officeDocument/2006/relationships/hyperlink" Target="https://m.edsoo.ru/ba1178d0" TargetMode="External"/><Relationship Id="rId90" Type="http://schemas.openxmlformats.org/officeDocument/2006/relationships/hyperlink" Target="https://m.edsoo.ru/ac5cac15" TargetMode="External"/><Relationship Id="rId91" Type="http://schemas.openxmlformats.org/officeDocument/2006/relationships/hyperlink" Target="https://m.edsoo.ru/741d5738" TargetMode="External"/><Relationship Id="rId92" Type="http://schemas.openxmlformats.org/officeDocument/2006/relationships/hyperlink" Target="https://m.edsoo.ru/3d734561" TargetMode="External"/><Relationship Id="rId93" Type="http://schemas.openxmlformats.org/officeDocument/2006/relationships/hyperlink" Target="https://m.edsoo.ru/157b54cd" TargetMode="External"/><Relationship Id="rId94" Type="http://schemas.openxmlformats.org/officeDocument/2006/relationships/hyperlink" Target="https://m.edsoo.ru/7ba67355" TargetMode="External"/><Relationship Id="rId95" Type="http://schemas.openxmlformats.org/officeDocument/2006/relationships/hyperlink" Target="https://m.edsoo.ru/1db5ad4e" TargetMode="External"/><Relationship Id="rId96" Type="http://schemas.openxmlformats.org/officeDocument/2006/relationships/hyperlink" Target="https://m.edsoo.ru/d8098824" TargetMode="External"/><Relationship Id="rId97" Type="http://schemas.openxmlformats.org/officeDocument/2006/relationships/hyperlink" Target="https://m.edsoo.ru/b047a1cd" TargetMode="External"/><Relationship Id="rId98" Type="http://schemas.openxmlformats.org/officeDocument/2006/relationships/hyperlink" Target="https://m.edsoo.ru/c6f4f464" TargetMode="External"/><Relationship Id="rId99" Type="http://schemas.openxmlformats.org/officeDocument/2006/relationships/hyperlink" Target="https://m.edsoo.ru/2e945513" TargetMode="External"/><Relationship Id="rId100" Type="http://schemas.openxmlformats.org/officeDocument/2006/relationships/hyperlink" Target="https://m.edsoo.ru/fe3857b9" TargetMode="External"/><Relationship Id="rId101" Type="http://schemas.openxmlformats.org/officeDocument/2006/relationships/hyperlink" Target="https://m.edsoo.ru/b3efa18b" TargetMode="External"/><Relationship Id="rId102" Type="http://schemas.openxmlformats.org/officeDocument/2006/relationships/hyperlink" Target="https://m.edsoo.ru/9867aaa7" TargetMode="External"/><Relationship Id="rId103" Type="http://schemas.openxmlformats.org/officeDocument/2006/relationships/hyperlink" Target="https://m.edsoo.ru/c8c70432" TargetMode="External"/><Relationship Id="rId104" Type="http://schemas.openxmlformats.org/officeDocument/2006/relationships/hyperlink" Target="https://m.edsoo.ru/28d62b3f" TargetMode="External"/><Relationship Id="rId105" Type="http://schemas.openxmlformats.org/officeDocument/2006/relationships/hyperlink" Target="https://m.edsoo.ru/1b6e26c5" TargetMode="External"/><Relationship Id="rId106" Type="http://schemas.openxmlformats.org/officeDocument/2006/relationships/hyperlink" Target="https://m.edsoo.ru/6f8e6777" TargetMode="External"/><Relationship Id="rId107" Type="http://schemas.openxmlformats.org/officeDocument/2006/relationships/hyperlink" Target="https://m.edsoo.ru/f5c17d02" TargetMode="External"/><Relationship Id="rId108" Type="http://schemas.openxmlformats.org/officeDocument/2006/relationships/hyperlink" Target="https://m.edsoo.ru/30ebbb79" TargetMode="External"/><Relationship Id="rId109" Type="http://schemas.openxmlformats.org/officeDocument/2006/relationships/hyperlink" Target="https://m.edsoo.ru/18e95ff3" TargetMode="External"/><Relationship Id="rId110" Type="http://schemas.openxmlformats.org/officeDocument/2006/relationships/hyperlink" Target="https://m.edsoo.ru/20a88a03" TargetMode="External"/><Relationship Id="rId111" Type="http://schemas.openxmlformats.org/officeDocument/2006/relationships/hyperlink" Target="https://m.edsoo.ru/6ee91e9f" TargetMode="External"/><Relationship Id="rId112" Type="http://schemas.openxmlformats.org/officeDocument/2006/relationships/hyperlink" Target="https://m.edsoo.ru/da1aab10" TargetMode="External"/><Relationship Id="rId113" Type="http://schemas.openxmlformats.org/officeDocument/2006/relationships/hyperlink" Target="https://m.edsoo.ru/7ba5edf2" TargetMode="External"/><Relationship Id="rId114" Type="http://schemas.openxmlformats.org/officeDocument/2006/relationships/hyperlink" Target="https://m.edsoo.ru/97a0672f" TargetMode="External"/><Relationship Id="rId115" Type="http://schemas.openxmlformats.org/officeDocument/2006/relationships/hyperlink" Target="https://m.edsoo.ru/ab1521fb" TargetMode="External"/><Relationship Id="rId116" Type="http://schemas.openxmlformats.org/officeDocument/2006/relationships/hyperlink" Target="https://m.edsoo.ru/8ab7f40d" TargetMode="External"/><Relationship Id="rId117" Type="http://schemas.openxmlformats.org/officeDocument/2006/relationships/hyperlink" Target="https://m.edsoo.ru/b42f1f97" TargetMode="External"/><Relationship Id="rId118" Type="http://schemas.openxmlformats.org/officeDocument/2006/relationships/hyperlink" Target="https://m.edsoo.ru/0b52575c" TargetMode="External"/><Relationship Id="rId119" Type="http://schemas.openxmlformats.org/officeDocument/2006/relationships/hyperlink" Target="https://m.edsoo.ru/7dc2a739" TargetMode="External"/><Relationship Id="rId120" Type="http://schemas.openxmlformats.org/officeDocument/2006/relationships/hyperlink" Target="https://m.edsoo.ru/1aff445f" TargetMode="External"/><Relationship Id="rId121" Type="http://schemas.openxmlformats.org/officeDocument/2006/relationships/hyperlink" Target="https://m.edsoo.ru/f49afd24" TargetMode="External"/><Relationship Id="rId122" Type="http://schemas.openxmlformats.org/officeDocument/2006/relationships/hyperlink" Target="https://m.edsoo.ru/445b7746" TargetMode="External"/><Relationship Id="rId123" Type="http://schemas.openxmlformats.org/officeDocument/2006/relationships/hyperlink" Target="https://m.edsoo.ru/6b87ec5a" TargetMode="External"/><Relationship Id="rId124" Type="http://schemas.openxmlformats.org/officeDocument/2006/relationships/hyperlink" Target="https://m.edsoo.ru/08fc19bc" TargetMode="External"/><Relationship Id="rId125" Type="http://schemas.openxmlformats.org/officeDocument/2006/relationships/hyperlink" Target="https://m.edsoo.ru/05c6bfa1" TargetMode="External"/><Relationship Id="rId126" Type="http://schemas.openxmlformats.org/officeDocument/2006/relationships/hyperlink" Target="https://m.edsoo.ru/3dac6957" TargetMode="External"/><Relationship Id="rId127" Type="http://schemas.openxmlformats.org/officeDocument/2006/relationships/hyperlink" Target="https://m.edsoo.ru/80021447" TargetMode="External"/><Relationship Id="rId128" Type="http://schemas.openxmlformats.org/officeDocument/2006/relationships/hyperlink" Target="https://m.edsoo.ru/af5fa389" TargetMode="External"/><Relationship Id="rId129" Type="http://schemas.openxmlformats.org/officeDocument/2006/relationships/hyperlink" Target="https://m.edsoo.ru/df7a6838" TargetMode="External"/><Relationship Id="rId130" Type="http://schemas.openxmlformats.org/officeDocument/2006/relationships/hyperlink" Target="https://m.edsoo.ru/0cfe4a6c" TargetMode="External"/><Relationship Id="rId131" Type="http://schemas.openxmlformats.org/officeDocument/2006/relationships/hyperlink" Target="https://m.edsoo.ru/5a582263" TargetMode="External"/><Relationship Id="rId132" Type="http://schemas.openxmlformats.org/officeDocument/2006/relationships/hyperlink" Target="https://m.edsoo.ru/b297b5c3" TargetMode="External"/><Relationship Id="rId133" Type="http://schemas.openxmlformats.org/officeDocument/2006/relationships/hyperlink" Target="https://m.edsoo.ru/f7a665ee" TargetMode="External"/><Relationship Id="rId134" Type="http://schemas.openxmlformats.org/officeDocument/2006/relationships/hyperlink" Target="https://m.edsoo.ru/32405eab" TargetMode="External"/><Relationship Id="rId135" Type="http://schemas.openxmlformats.org/officeDocument/2006/relationships/hyperlink" Target="https://m.edsoo.ru/060ebab5" TargetMode="External"/><Relationship Id="rId136" Type="http://schemas.openxmlformats.org/officeDocument/2006/relationships/hyperlink" Target="https://m.edsoo.ru/845b4f73" TargetMode="External"/><Relationship Id="rId137" Type="http://schemas.openxmlformats.org/officeDocument/2006/relationships/hyperlink" Target="https://m.edsoo.ru/d11e8ce7" TargetMode="External"/><Relationship Id="rId138" Type="http://schemas.openxmlformats.org/officeDocument/2006/relationships/hyperlink" Target="https://m.edsoo.ru/1e992920" TargetMode="External"/><Relationship Id="rId139" Type="http://schemas.openxmlformats.org/officeDocument/2006/relationships/hyperlink" Target="https://m.edsoo.ru/73a34f18" TargetMode="External"/><Relationship Id="rId140" Type="http://schemas.openxmlformats.org/officeDocument/2006/relationships/hyperlink" Target="https://m.edsoo.ru/5fb2acb5" TargetMode="External"/><Relationship Id="rId141" Type="http://schemas.openxmlformats.org/officeDocument/2006/relationships/hyperlink" Target="https://m.edsoo.ru/27434040" TargetMode="External"/><Relationship Id="rId142" Type="http://schemas.openxmlformats.org/officeDocument/2006/relationships/hyperlink" Target="https://m.edsoo.ru/8341d6ac" TargetMode="External"/><Relationship Id="rId143" Type="http://schemas.openxmlformats.org/officeDocument/2006/relationships/hyperlink" Target="https://m.edsoo.ru/5752603f" TargetMode="External"/><Relationship Id="rId144" Type="http://schemas.openxmlformats.org/officeDocument/2006/relationships/hyperlink" Target="https://m.edsoo.ru/cefe90e9" TargetMode="External"/><Relationship Id="rId145" Type="http://schemas.openxmlformats.org/officeDocument/2006/relationships/hyperlink" Target="https://m.edsoo.ru/233311b5" TargetMode="External"/><Relationship Id="rId146" Type="http://schemas.openxmlformats.org/officeDocument/2006/relationships/hyperlink" Target="https://m.edsoo.ru/0839a115" TargetMode="External"/><Relationship Id="rId147" Type="http://schemas.openxmlformats.org/officeDocument/2006/relationships/hyperlink" Target="https://m.edsoo.ru/f14f251e" TargetMode="External"/><Relationship Id="rId148" Type="http://schemas.openxmlformats.org/officeDocument/2006/relationships/hyperlink" Target="https://m.edsoo.ru/95fcdf51" TargetMode="External"/><Relationship Id="rId149" Type="http://schemas.openxmlformats.org/officeDocument/2006/relationships/hyperlink" Target="https://m.edsoo.ru/437f8300" TargetMode="External"/><Relationship Id="rId150" Type="http://schemas.openxmlformats.org/officeDocument/2006/relationships/hyperlink" Target="https://m.edsoo.ru/236f7e07" TargetMode="External"/><Relationship Id="rId151" Type="http://schemas.openxmlformats.org/officeDocument/2006/relationships/hyperlink" Target="https://m.edsoo.ru/1794cf37" TargetMode="External"/><Relationship Id="rId152" Type="http://schemas.openxmlformats.org/officeDocument/2006/relationships/hyperlink" Target="https://m.edsoo.ru/3881b469" TargetMode="External"/><Relationship Id="rId153" Type="http://schemas.openxmlformats.org/officeDocument/2006/relationships/hyperlink" Target="https://m.edsoo.ru/a3605c5c" TargetMode="External"/><Relationship Id="rId154" Type="http://schemas.openxmlformats.org/officeDocument/2006/relationships/hyperlink" Target="https://m.edsoo.ru/6761bf0f" TargetMode="External"/><Relationship Id="rId155" Type="http://schemas.openxmlformats.org/officeDocument/2006/relationships/hyperlink" Target="https://m.edsoo.ru/99750a6f" TargetMode="External"/><Relationship Id="rId156" Type="http://schemas.openxmlformats.org/officeDocument/2006/relationships/hyperlink" Target="https://m.edsoo.ru/eb72fc24" TargetMode="External"/><Relationship Id="rId157" Type="http://schemas.openxmlformats.org/officeDocument/2006/relationships/hyperlink" Target="https://m.edsoo.ru/72d453af" TargetMode="External"/><Relationship Id="rId158" Type="http://schemas.openxmlformats.org/officeDocument/2006/relationships/hyperlink" Target="https://m.edsoo.ru/221f40fb" TargetMode="External"/><Relationship Id="rId159" Type="http://schemas.openxmlformats.org/officeDocument/2006/relationships/hyperlink" Target="https://m.edsoo.ru/3580b679" TargetMode="External"/><Relationship Id="rId160" Type="http://schemas.openxmlformats.org/officeDocument/2006/relationships/hyperlink" Target="https://m.edsoo.ru/a0ae51d8" TargetMode="External"/><Relationship Id="rId161" Type="http://schemas.openxmlformats.org/officeDocument/2006/relationships/hyperlink" Target="https://m.edsoo.ru/546f5632" TargetMode="External"/><Relationship Id="rId162" Type="http://schemas.openxmlformats.org/officeDocument/2006/relationships/hyperlink" Target="https://m.edsoo.ru/35368f3e" TargetMode="External"/><Relationship Id="rId163" Type="http://schemas.openxmlformats.org/officeDocument/2006/relationships/hyperlink" Target="https://m.edsoo.ru/4410cef0" TargetMode="External"/><Relationship Id="rId164" Type="http://schemas.openxmlformats.org/officeDocument/2006/relationships/hyperlink" Target="https://m.edsoo.ru/a7340a29" TargetMode="External"/><Relationship Id="rId165" Type="http://schemas.openxmlformats.org/officeDocument/2006/relationships/hyperlink" Target="https://m.edsoo.ru/744261b8" TargetMode="External"/><Relationship Id="rId166" Type="http://schemas.openxmlformats.org/officeDocument/2006/relationships/hyperlink" Target="https://m.edsoo.ru/eb5d4687" TargetMode="External"/><Relationship Id="rId167" Type="http://schemas.openxmlformats.org/officeDocument/2006/relationships/hyperlink" Target="https://m.edsoo.ru/bfd7a050" TargetMode="External"/><Relationship Id="rId168" Type="http://schemas.openxmlformats.org/officeDocument/2006/relationships/hyperlink" Target="https://m.edsoo.ru/1885ddf1" TargetMode="External"/><Relationship Id="rId169" Type="http://schemas.openxmlformats.org/officeDocument/2006/relationships/hyperlink" Target="https://m.edsoo.ru/da794295" TargetMode="External"/><Relationship Id="rId170" Type="http://schemas.openxmlformats.org/officeDocument/2006/relationships/hyperlink" Target="https://m.edsoo.ru/4b423491" TargetMode="External"/><Relationship Id="rId171" Type="http://schemas.openxmlformats.org/officeDocument/2006/relationships/hyperlink" Target="https://m.edsoo.ru/92d92f76" TargetMode="External"/><Relationship Id="rId172" Type="http://schemas.openxmlformats.org/officeDocument/2006/relationships/hyperlink" Target="https://m.edsoo.ru/2E+160" TargetMode="External"/><Relationship Id="rId173" Type="http://schemas.openxmlformats.org/officeDocument/2006/relationships/hyperlink" Target="https://m.edsoo.ru/ab61c660" TargetMode="External"/><Relationship Id="rId174" Type="http://schemas.openxmlformats.org/officeDocument/2006/relationships/hyperlink" Target="https://m.edsoo.ru/83622200" TargetMode="External"/><Relationship Id="rId175" Type="http://schemas.openxmlformats.org/officeDocument/2006/relationships/hyperlink" Target="https://m.edsoo.ru/5643ea56" TargetMode="External"/><Relationship Id="rId176" Type="http://schemas.openxmlformats.org/officeDocument/2006/relationships/hyperlink" Target="https://m.edsoo.ru/f6292f5f" TargetMode="External"/><Relationship Id="rId177" Type="http://schemas.openxmlformats.org/officeDocument/2006/relationships/hyperlink" Target="https://m.edsoo.ru/6960b6ef" TargetMode="External"/><Relationship Id="rId178" Type="http://schemas.openxmlformats.org/officeDocument/2006/relationships/hyperlink" Target="https://m.edsoo.ru/d1ea2402" TargetMode="External"/><Relationship Id="rId179" Type="http://schemas.openxmlformats.org/officeDocument/2006/relationships/hyperlink" Target="https://m.edsoo.ru/bcf53514" TargetMode="External"/><Relationship Id="rId180" Type="http://schemas.openxmlformats.org/officeDocument/2006/relationships/hyperlink" Target="https://m.edsoo.ru/0b34db84" TargetMode="External"/><Relationship Id="rId181" Type="http://schemas.openxmlformats.org/officeDocument/2006/relationships/hyperlink" Target="https://m.edsoo.ru/b55b81a1" TargetMode="External"/><Relationship Id="rId182" Type="http://schemas.openxmlformats.org/officeDocument/2006/relationships/hyperlink" Target="https://m.edsoo.ru/b83b1607" TargetMode="External"/><Relationship Id="rId183" Type="http://schemas.openxmlformats.org/officeDocument/2006/relationships/hyperlink" Target="https://m.edsoo.ru/4a04f4f7" TargetMode="External"/><Relationship Id="rId184" Type="http://schemas.openxmlformats.org/officeDocument/2006/relationships/hyperlink" Target="https://m.edsoo.ru/856fb28e" TargetMode="External"/><Relationship Id="rId185" Type="http://schemas.openxmlformats.org/officeDocument/2006/relationships/hyperlink" Target="https://m.edsoo.ru/e0fe7e07" TargetMode="External"/><Relationship Id="rId186" Type="http://schemas.openxmlformats.org/officeDocument/2006/relationships/hyperlink" Target="https://m.edsoo.ru/2f2faa61" TargetMode="External"/><Relationship Id="rId187" Type="http://schemas.openxmlformats.org/officeDocument/2006/relationships/hyperlink" Target="https://m.edsoo.ru/6b1a23b5" TargetMode="External"/><Relationship Id="rId188" Type="http://schemas.openxmlformats.org/officeDocument/2006/relationships/hyperlink" Target="https://m.edsoo.ru/ec424377" TargetMode="External"/><Relationship Id="rId189" Type="http://schemas.openxmlformats.org/officeDocument/2006/relationships/hyperlink" Target="https://m.edsoo.ru/2b179d98" TargetMode="External"/><Relationship Id="rId190" Type="http://schemas.openxmlformats.org/officeDocument/2006/relationships/hyperlink" Target="https://m.edsoo.ru/64b6e901" TargetMode="External"/><Relationship Id="rId191" Type="http://schemas.openxmlformats.org/officeDocument/2006/relationships/hyperlink" Target="https://m.edsoo.ru/ed017d93" TargetMode="External"/><Relationship Id="rId192" Type="http://schemas.openxmlformats.org/officeDocument/2006/relationships/hyperlink" Target="https://m.edsoo.ru/3149956b" TargetMode="External"/><Relationship Id="rId193" Type="http://schemas.openxmlformats.org/officeDocument/2006/relationships/hyperlink" Target="https://m.edsoo.ru/0f9752ac" TargetMode="External"/><Relationship Id="rId194" Type="http://schemas.openxmlformats.org/officeDocument/2006/relationships/hyperlink" Target="https://m.edsoo.ru/6c0df9cc" TargetMode="External"/><Relationship Id="rId195" Type="http://schemas.openxmlformats.org/officeDocument/2006/relationships/hyperlink" Target="https://m.edsoo.ru/de148976" TargetMode="External"/><Relationship Id="rId196" Type="http://schemas.openxmlformats.org/officeDocument/2006/relationships/hyperlink" Target="https://m.edsoo.ru/0bcc77c1" TargetMode="External"/><Relationship Id="rId197" Type="http://schemas.openxmlformats.org/officeDocument/2006/relationships/hyperlink" Target="https://m.edsoo.ru/59ca5c91" TargetMode="External"/><Relationship Id="rId198" Type="http://schemas.openxmlformats.org/officeDocument/2006/relationships/hyperlink" Target="https://m.edsoo.ru/f2381c0c" TargetMode="External"/><Relationship Id="rId199" Type="http://schemas.openxmlformats.org/officeDocument/2006/relationships/hyperlink" Target="https://m.edsoo.ru/3cae6da1" TargetMode="External"/><Relationship Id="rId200" Type="http://schemas.openxmlformats.org/officeDocument/2006/relationships/hyperlink" Target="https://m.edsoo.ru/cc7681d4" TargetMode="External"/><Relationship Id="rId201" Type="http://schemas.openxmlformats.org/officeDocument/2006/relationships/hyperlink" Target="https://m.edsoo.ru/487a8593" TargetMode="External"/><Relationship Id="rId202" Type="http://schemas.openxmlformats.org/officeDocument/2006/relationships/hyperlink" Target="https://m.edsoo.ru/4c1abccb" TargetMode="External"/><Relationship Id="rId203" Type="http://schemas.openxmlformats.org/officeDocument/2006/relationships/hyperlink" Target="https://m.edsoo.ru/d35d5262" TargetMode="External"/><Relationship Id="rId204" Type="http://schemas.openxmlformats.org/officeDocument/2006/relationships/hyperlink" Target="https://m.edsoo.ru/26d9c5ba" TargetMode="External"/><Relationship Id="rId205" Type="http://schemas.openxmlformats.org/officeDocument/2006/relationships/hyperlink" Target="https://m.edsoo.ru/a37a0c21" TargetMode="External"/><Relationship Id="rId206" Type="http://schemas.openxmlformats.org/officeDocument/2006/relationships/hyperlink" Target="https://m.edsoo.ru/ad7718d7" TargetMode="External"/><Relationship Id="rId207" Type="http://schemas.openxmlformats.org/officeDocument/2006/relationships/hyperlink" Target="https://m.edsoo.ru/c97afaa1" TargetMode="External"/><Relationship Id="rId208" Type="http://schemas.openxmlformats.org/officeDocument/2006/relationships/hyperlink" Target="https://m.edsoo.ru/504e98c7" TargetMode="External"/><Relationship Id="rId209" Type="http://schemas.openxmlformats.org/officeDocument/2006/relationships/hyperlink" Target="https://m.edsoo.ru/d518be4b" TargetMode="External"/><Relationship Id="rId210" Type="http://schemas.openxmlformats.org/officeDocument/2006/relationships/hyperlink" Target="https://m.edsoo.ru/93617bd9" TargetMode="External"/><Relationship Id="rId211" Type="http://schemas.openxmlformats.org/officeDocument/2006/relationships/hyperlink" Target="https://m.edsoo.ru/30ff9608" TargetMode="External"/><Relationship Id="rId212" Type="http://schemas.openxmlformats.org/officeDocument/2006/relationships/hyperlink" Target="https://m.edsoo.ru/0b58190a" TargetMode="External"/><Relationship Id="rId213" Type="http://schemas.openxmlformats.org/officeDocument/2006/relationships/hyperlink" Target="https://m.edsoo.ru/5b55c307" TargetMode="External"/><Relationship Id="rId214" Type="http://schemas.openxmlformats.org/officeDocument/2006/relationships/hyperlink" Target="https://m.edsoo.ru/41c4ae8a" TargetMode="External"/><Relationship Id="rId215" Type="http://schemas.openxmlformats.org/officeDocument/2006/relationships/hyperlink" Target="https://m.edsoo.ru/b3efa0c1" TargetMode="External"/><Relationship Id="rId216" Type="http://schemas.openxmlformats.org/officeDocument/2006/relationships/hyperlink" Target="https://m.edsoo.ru/48150bd8" TargetMode="External"/><Relationship Id="rId217" Type="http://schemas.openxmlformats.org/officeDocument/2006/relationships/hyperlink" Target="https://m.edsoo.ru/a6dec188" TargetMode="External"/><Relationship Id="rId218" Type="http://schemas.openxmlformats.org/officeDocument/2006/relationships/hyperlink" Target="https://m.edsoo.ru/15abe140" TargetMode="External"/><Relationship Id="rId219" Type="http://schemas.openxmlformats.org/officeDocument/2006/relationships/hyperlink" Target="https://m.edsoo.ru/0235cc02" TargetMode="External"/><Relationship Id="rId220" Type="http://schemas.openxmlformats.org/officeDocument/2006/relationships/hyperlink" Target="https://m.edsoo.ru/4dfda618" TargetMode="External"/><Relationship Id="rId221" Type="http://schemas.openxmlformats.org/officeDocument/2006/relationships/hyperlink" Target="https://m.edsoo.ru/bbc22726" TargetMode="External"/><Relationship Id="rId222" Type="http://schemas.openxmlformats.org/officeDocument/2006/relationships/hyperlink" Target="https://m.edsoo.ru/621eae9d" TargetMode="External"/><Relationship Id="rId223" Type="http://schemas.openxmlformats.org/officeDocument/2006/relationships/hyperlink" Target="https://m.edsoo.ru/7ee60ca8" TargetMode="External"/><Relationship Id="rId224" Type="http://schemas.openxmlformats.org/officeDocument/2006/relationships/hyperlink" Target="https://m.edsoo.ru/b3c0ad11" TargetMode="External"/><Relationship Id="rId225" Type="http://schemas.openxmlformats.org/officeDocument/2006/relationships/hyperlink" Target="https://m.edsoo.ru/88f69d2b" TargetMode="External"/><Relationship Id="rId226" Type="http://schemas.openxmlformats.org/officeDocument/2006/relationships/hyperlink" Target="https://m.edsoo.ru/76484025" TargetMode="External"/><Relationship Id="rId227" Type="http://schemas.openxmlformats.org/officeDocument/2006/relationships/hyperlink" Target="https://m.edsoo.ru/8ae09b98" TargetMode="External"/><Relationship Id="rId228" Type="http://schemas.openxmlformats.org/officeDocument/2006/relationships/hyperlink" Target="https://m.edsoo.ru/7c1db385" TargetMode="External"/><Relationship Id="rId229" Type="http://schemas.openxmlformats.org/officeDocument/2006/relationships/hyperlink" Target="https://m.edsoo.ru/87ce9498" TargetMode="External"/><Relationship Id="rId230" Type="http://schemas.openxmlformats.org/officeDocument/2006/relationships/hyperlink" Target="https://m.edsoo.ru/e3c99692" TargetMode="External"/><Relationship Id="rId231" Type="http://schemas.openxmlformats.org/officeDocument/2006/relationships/hyperlink" Target="https://m.edsoo.ru/7a0c439a" TargetMode="External"/><Relationship Id="rId232" Type="http://schemas.openxmlformats.org/officeDocument/2006/relationships/hyperlink" Target="https://m.edsoo.ru/e0399319" TargetMode="External"/><Relationship Id="rId233" Type="http://schemas.openxmlformats.org/officeDocument/2006/relationships/hyperlink" Target="https://m.edsoo.ru/72e93d09" TargetMode="External"/><Relationship Id="rId234" Type="http://schemas.openxmlformats.org/officeDocument/2006/relationships/hyperlink" Target="https://m.edsoo.ru/6add2644" TargetMode="External"/><Relationship Id="rId235" Type="http://schemas.openxmlformats.org/officeDocument/2006/relationships/hyperlink" Target="https://m.edsoo.ru/addeec71" TargetMode="External"/><Relationship Id="rId236" Type="http://schemas.openxmlformats.org/officeDocument/2006/relationships/hyperlink" Target="https://m.edsoo.ru/756123c5" TargetMode="External"/><Relationship Id="rId237" Type="http://schemas.openxmlformats.org/officeDocument/2006/relationships/hyperlink" Target="https://m.edsoo.ru/8ef587be" TargetMode="External"/><Relationship Id="rId238" Type="http://schemas.openxmlformats.org/officeDocument/2006/relationships/hyperlink" Target="https://m.edsoo.ru/eb84182f" TargetMode="External"/><Relationship Id="rId239" Type="http://schemas.openxmlformats.org/officeDocument/2006/relationships/hyperlink" Target="https://m.edsoo.ru/d4adabde" TargetMode="External"/><Relationship Id="rId240" Type="http://schemas.openxmlformats.org/officeDocument/2006/relationships/hyperlink" Target="https://m.edsoo.ru/093f9af1" TargetMode="External"/><Relationship Id="rId241" Type="http://schemas.openxmlformats.org/officeDocument/2006/relationships/hyperlink" Target="https://m.edsoo.ru/d1e2d543" TargetMode="External"/><Relationship Id="rId242" Type="http://schemas.openxmlformats.org/officeDocument/2006/relationships/hyperlink" Target="https://m.edsoo.ru/5e668619" TargetMode="External"/><Relationship Id="rId243" Type="http://schemas.openxmlformats.org/officeDocument/2006/relationships/hyperlink" Target="https://m.edsoo.ru/84836152" TargetMode="External"/><Relationship Id="rId244" Type="http://schemas.openxmlformats.org/officeDocument/2006/relationships/hyperlink" Target="https://m.edsoo.ru/cfa307af" TargetMode="External"/><Relationship Id="rId245" Type="http://schemas.openxmlformats.org/officeDocument/2006/relationships/hyperlink" Target="https://m.edsoo.ru/8bae38e6" TargetMode="External"/><Relationship Id="rId246" Type="http://schemas.openxmlformats.org/officeDocument/2006/relationships/hyperlink" Target="https://m.edsoo.ru/1cac6c4c" TargetMode="External"/><Relationship Id="rId247" Type="http://schemas.openxmlformats.org/officeDocument/2006/relationships/hyperlink" Target="https://m.edsoo.ru/087506df" TargetMode="External"/><Relationship Id="rId248" Type="http://schemas.openxmlformats.org/officeDocument/2006/relationships/hyperlink" Target="https://m.edsoo.ru/a16836a4" TargetMode="External"/><Relationship Id="rId249" Type="http://schemas.openxmlformats.org/officeDocument/2006/relationships/hyperlink" Target="https://m.edsoo.ru/f97418ae" TargetMode="External"/><Relationship Id="rId250" Type="http://schemas.openxmlformats.org/officeDocument/2006/relationships/hyperlink" Target="https://m.edsoo.ru/a6f74d93" TargetMode="External"/><Relationship Id="rId251" Type="http://schemas.openxmlformats.org/officeDocument/2006/relationships/hyperlink" Target="https://m.edsoo.ru/ee6677ed" TargetMode="External"/><Relationship Id="rId252" Type="http://schemas.openxmlformats.org/officeDocument/2006/relationships/hyperlink" Target="https://m.edsoo.ru/7cab59f8" TargetMode="External"/><Relationship Id="rId253" Type="http://schemas.openxmlformats.org/officeDocument/2006/relationships/hyperlink" Target="https://m.edsoo.ru/401024a9" TargetMode="External"/><Relationship Id="rId254" Type="http://schemas.openxmlformats.org/officeDocument/2006/relationships/hyperlink" Target="https://m.edsoo.ru/a58e109f" TargetMode="External"/><Relationship Id="rId255" Type="http://schemas.openxmlformats.org/officeDocument/2006/relationships/hyperlink" Target="https://m.edsoo.ru/d9ae1000" TargetMode="External"/><Relationship Id="rId256" Type="http://schemas.openxmlformats.org/officeDocument/2006/relationships/hyperlink" Target="https://m.edsoo.ru/138b6f09" TargetMode="External"/><Relationship Id="rId257" Type="http://schemas.openxmlformats.org/officeDocument/2006/relationships/hyperlink" Target="https://m.edsoo.ru/7380038f" TargetMode="External"/><Relationship Id="rId258" Type="http://schemas.openxmlformats.org/officeDocument/2006/relationships/hyperlink" Target="https://m.edsoo.ru/cfd918bf" TargetMode="External"/><Relationship Id="rId259" Type="http://schemas.openxmlformats.org/officeDocument/2006/relationships/hyperlink" Target="https://m.edsoo.ru/714e5db1" TargetMode="External"/><Relationship Id="rId260" Type="http://schemas.openxmlformats.org/officeDocument/2006/relationships/hyperlink" Target="https://m.edsoo.ru/d01b818c" TargetMode="External"/><Relationship Id="rId261" Type="http://schemas.openxmlformats.org/officeDocument/2006/relationships/hyperlink" Target="https://m.edsoo.ru/49be1f9e" TargetMode="External"/><Relationship Id="rId262" Type="http://schemas.openxmlformats.org/officeDocument/2006/relationships/hyperlink" Target="https://m.edsoo.ru/9f96f1f8" TargetMode="External"/><Relationship Id="rId263" Type="http://schemas.openxmlformats.org/officeDocument/2006/relationships/hyperlink" Target="https://m.edsoo.ru/4f7985a0" TargetMode="External"/><Relationship Id="rId264" Type="http://schemas.openxmlformats.org/officeDocument/2006/relationships/hyperlink" Target="https://m.edsoo.ru/f9566406" TargetMode="External"/><Relationship Id="rId265" Type="http://schemas.openxmlformats.org/officeDocument/2006/relationships/hyperlink" Target="https://m.edsoo.ru/ea32d455" TargetMode="External"/><Relationship Id="rId266" Type="http://schemas.openxmlformats.org/officeDocument/2006/relationships/hyperlink" Target="https://m.edsoo.ru/a005d2bb" TargetMode="External"/><Relationship Id="rId267" Type="http://schemas.openxmlformats.org/officeDocument/2006/relationships/hyperlink" Target="https://m.edsoo.ru/bc2e55cd" TargetMode="External"/><Relationship Id="rId268" Type="http://schemas.openxmlformats.org/officeDocument/2006/relationships/hyperlink" Target="https://m.edsoo.ru/49d830a9" TargetMode="External"/><Relationship Id="rId269" Type="http://schemas.openxmlformats.org/officeDocument/2006/relationships/hyperlink" Target="https://m.edsoo.ru/d8e1c3be" TargetMode="External"/><Relationship Id="rId270" Type="http://schemas.openxmlformats.org/officeDocument/2006/relationships/hyperlink" Target="https://m.edsoo.ru/60441359" TargetMode="External"/><Relationship Id="rId271" Type="http://schemas.openxmlformats.org/officeDocument/2006/relationships/hyperlink" Target="https://m.edsoo.ru/bb53b1d5" TargetMode="External"/><Relationship Id="rId272" Type="http://schemas.openxmlformats.org/officeDocument/2006/relationships/hyperlink" Target="https://m.edsoo.ru/5a868f09" TargetMode="External"/><Relationship Id="rId273" Type="http://schemas.openxmlformats.org/officeDocument/2006/relationships/hyperlink" Target="https://m.edsoo.ru/ecd480a2" TargetMode="External"/><Relationship Id="rId274" Type="http://schemas.openxmlformats.org/officeDocument/2006/relationships/hyperlink" Target="https://m.edsoo.ru/cd174a10" TargetMode="External"/><Relationship Id="rId275" Type="http://schemas.openxmlformats.org/officeDocument/2006/relationships/hyperlink" Target="https://m.edsoo.ru/f32aab06" TargetMode="External"/><Relationship Id="rId276" Type="http://schemas.openxmlformats.org/officeDocument/2006/relationships/hyperlink" Target="https://m.edsoo.ru/1e16cc6e" TargetMode="External"/><Relationship Id="rId277" Type="http://schemas.openxmlformats.org/officeDocument/2006/relationships/hyperlink" Target="https://m.edsoo.ru/5fc0c638" TargetMode="External"/><Relationship Id="rId278" Type="http://schemas.openxmlformats.org/officeDocument/2006/relationships/hyperlink" Target="https://m.edsoo.ru/c6416d48" TargetMode="External"/><Relationship Id="rId279" Type="http://schemas.openxmlformats.org/officeDocument/2006/relationships/hyperlink" Target="https://m.edsoo.ru/3061de2b" TargetMode="External"/><Relationship Id="rId280" Type="http://schemas.openxmlformats.org/officeDocument/2006/relationships/hyperlink" Target="https://m.edsoo.ru/668edbc8" TargetMode="External"/><Relationship Id="rId281" Type="http://schemas.openxmlformats.org/officeDocument/2006/relationships/hyperlink" Target="https://m.edsoo.ru/12ed04b5" TargetMode="External"/><Relationship Id="rId282" Type="http://schemas.openxmlformats.org/officeDocument/2006/relationships/hyperlink" Target="https://m.edsoo.ru/f998d964" TargetMode="External"/><Relationship Id="rId283" Type="http://schemas.openxmlformats.org/officeDocument/2006/relationships/hyperlink" Target="https://m.edsoo.ru/d58c411a" TargetMode="External"/><Relationship Id="rId284" Type="http://schemas.openxmlformats.org/officeDocument/2006/relationships/hyperlink" Target="https://m.edsoo.ru/e9890fe9" TargetMode="External"/><Relationship Id="rId285" Type="http://schemas.openxmlformats.org/officeDocument/2006/relationships/hyperlink" Target="https://m.edsoo.ru/c56c8158" TargetMode="External"/><Relationship Id="rId286" Type="http://schemas.openxmlformats.org/officeDocument/2006/relationships/hyperlink" Target="https://m.edsoo.ru/0b36363d" TargetMode="External"/><Relationship Id="rId287" Type="http://schemas.openxmlformats.org/officeDocument/2006/relationships/hyperlink" Target="https://m.edsoo.ru/8a14748b" TargetMode="External"/><Relationship Id="rId288" Type="http://schemas.openxmlformats.org/officeDocument/2006/relationships/hyperlink" Target="https://m.edsoo.ru/82315dd4" TargetMode="External"/><Relationship Id="rId289" Type="http://schemas.openxmlformats.org/officeDocument/2006/relationships/hyperlink" Target="https://m.edsoo.ru/c9bd77cb" TargetMode="External"/><Relationship Id="rId290" Type="http://schemas.openxmlformats.org/officeDocument/2006/relationships/hyperlink" Target="https://m.edsoo.ru/c56f05cb" TargetMode="External"/><Relationship Id="rId291" Type="http://schemas.openxmlformats.org/officeDocument/2006/relationships/hyperlink" Target="https://m.edsoo.ru/d83742bb" TargetMode="External"/><Relationship Id="rId292" Type="http://schemas.openxmlformats.org/officeDocument/2006/relationships/hyperlink" Target="https://m.edsoo.ru/853a64fc" TargetMode="External"/><Relationship Id="rId293" Type="http://schemas.openxmlformats.org/officeDocument/2006/relationships/hyperlink" Target="https://m.edsoo.ru/b6258ffa" TargetMode="External"/><Relationship Id="rId294" Type="http://schemas.openxmlformats.org/officeDocument/2006/relationships/hyperlink" Target="https://m.edsoo.ru/f54035a5" TargetMode="External"/><Relationship Id="rId295" Type="http://schemas.openxmlformats.org/officeDocument/2006/relationships/hyperlink" Target="https://m.edsoo.ru/1c5ff752" TargetMode="External"/><Relationship Id="rId296" Type="http://schemas.openxmlformats.org/officeDocument/2006/relationships/hyperlink" Target="https://m.edsoo.ru/a5ffa218" TargetMode="External"/><Relationship Id="rId297" Type="http://schemas.openxmlformats.org/officeDocument/2006/relationships/hyperlink" Target="https://m.edsoo.ru/7fb307ec" TargetMode="External"/><Relationship Id="rId298" Type="http://schemas.openxmlformats.org/officeDocument/2006/relationships/hyperlink" Target="https://m.edsoo.ru/8c68e5b9" TargetMode="External"/><Relationship Id="rId299" Type="http://schemas.openxmlformats.org/officeDocument/2006/relationships/hyperlink" Target="https://m.edsoo.ru/01ef4556" TargetMode="External"/><Relationship Id="rId300" Type="http://schemas.openxmlformats.org/officeDocument/2006/relationships/hyperlink" Target="https://m.edsoo.ru/64b4f966" TargetMode="External"/><Relationship Id="rId301" Type="http://schemas.openxmlformats.org/officeDocument/2006/relationships/hyperlink" Target="https://m.edsoo.ru/f59cfcec" TargetMode="External"/><Relationship Id="rId302" Type="http://schemas.openxmlformats.org/officeDocument/2006/relationships/hyperlink" Target="https://m.edsoo.ru/5df8baf1" TargetMode="External"/><Relationship Id="rId303" Type="http://schemas.openxmlformats.org/officeDocument/2006/relationships/hyperlink" Target="https://m.edsoo.ru/8ccab62a" TargetMode="External"/><Relationship Id="rId304" Type="http://schemas.openxmlformats.org/officeDocument/2006/relationships/hyperlink" Target="https://m.edsoo.ru/30dba18c" TargetMode="External"/><Relationship Id="rId305" Type="http://schemas.openxmlformats.org/officeDocument/2006/relationships/hyperlink" Target="https://m.edsoo.ru/65783dec" TargetMode="External"/><Relationship Id="rId306" Type="http://schemas.openxmlformats.org/officeDocument/2006/relationships/hyperlink" Target="https://m.edsoo.ru/e70195bd" TargetMode="External"/><Relationship Id="rId307" Type="http://schemas.openxmlformats.org/officeDocument/2006/relationships/hyperlink" Target="https://m.edsoo.ru/ee9b3182" TargetMode="External"/><Relationship Id="rId308" Type="http://schemas.openxmlformats.org/officeDocument/2006/relationships/hyperlink" Target="https://m.edsoo.ru/c3de891a" TargetMode="External"/><Relationship Id="rId309" Type="http://schemas.openxmlformats.org/officeDocument/2006/relationships/hyperlink" Target="https://m.edsoo.ru/312b750a" TargetMode="External"/><Relationship Id="rId310" Type="http://schemas.openxmlformats.org/officeDocument/2006/relationships/hyperlink" Target="https://m.edsoo.ru/404dfa9a" TargetMode="External"/><Relationship Id="rId311" Type="http://schemas.openxmlformats.org/officeDocument/2006/relationships/hyperlink" Target="https://m.edsoo.ru/cf74b11a" TargetMode="External"/><Relationship Id="rId312" Type="http://schemas.openxmlformats.org/officeDocument/2006/relationships/hyperlink" Target="https://m.edsoo.ru/f945d85c" TargetMode="External"/><Relationship Id="rId313" Type="http://schemas.openxmlformats.org/officeDocument/2006/relationships/hyperlink" Target="https://m.edsoo.ru/2288a0c4" TargetMode="External"/><Relationship Id="rId314" Type="http://schemas.openxmlformats.org/officeDocument/2006/relationships/hyperlink" Target="https://m.edsoo.ru/34ada5de" TargetMode="External"/><Relationship Id="rId315" Type="http://schemas.openxmlformats.org/officeDocument/2006/relationships/hyperlink" Target="https://m.edsoo.ru/aab98bef" TargetMode="External"/><Relationship Id="rId316" Type="http://schemas.openxmlformats.org/officeDocument/2006/relationships/hyperlink" Target="https://m.edsoo.ru/ff1758d0" TargetMode="External"/><Relationship Id="rId317" Type="http://schemas.openxmlformats.org/officeDocument/2006/relationships/hyperlink" Target="https://m.edsoo.ru/1ac08a5b" TargetMode="External"/><Relationship Id="rId318" Type="http://schemas.openxmlformats.org/officeDocument/2006/relationships/hyperlink" Target="https://m.edsoo.ru/c026fd37" TargetMode="External"/><Relationship Id="rId319" Type="http://schemas.openxmlformats.org/officeDocument/2006/relationships/hyperlink" Target="https://m.edsoo.ru/ad73e145" TargetMode="External"/><Relationship Id="rId320" Type="http://schemas.openxmlformats.org/officeDocument/2006/relationships/hyperlink" Target="https://m.edsoo.ru/39c44028" TargetMode="External"/><Relationship Id="rId321" Type="http://schemas.openxmlformats.org/officeDocument/2006/relationships/hyperlink" Target="https://m.edsoo.ru/4877aa1e" TargetMode="External"/><Relationship Id="rId322" Type="http://schemas.openxmlformats.org/officeDocument/2006/relationships/hyperlink" Target="https://m.edsoo.ru/aac588eb" TargetMode="External"/><Relationship Id="rId323" Type="http://schemas.openxmlformats.org/officeDocument/2006/relationships/hyperlink" Target="https://m.edsoo.ru/22748eb4" TargetMode="External"/><Relationship Id="rId324" Type="http://schemas.openxmlformats.org/officeDocument/2006/relationships/hyperlink" Target="https://m.edsoo.ru/42169944" TargetMode="External"/><Relationship Id="rId325" Type="http://schemas.openxmlformats.org/officeDocument/2006/relationships/hyperlink" Target="https://m.edsoo.ru/b3cb766c" TargetMode="External"/><Relationship Id="rId326" Type="http://schemas.openxmlformats.org/officeDocument/2006/relationships/hyperlink" Target="https://m.edsoo.ru/d09da494" TargetMode="External"/><Relationship Id="rId327" Type="http://schemas.openxmlformats.org/officeDocument/2006/relationships/hyperlink" Target="https://m.edsoo.ru/7cd10a0a" TargetMode="External"/><Relationship Id="rId328" Type="http://schemas.openxmlformats.org/officeDocument/2006/relationships/hyperlink" Target="https://m.edsoo.ru/3dbdf0d2" TargetMode="External"/><Relationship Id="rId329" Type="http://schemas.openxmlformats.org/officeDocument/2006/relationships/hyperlink" Target="https://m.edsoo.ru/ce234633" TargetMode="External"/><Relationship Id="rId330" Type="http://schemas.openxmlformats.org/officeDocument/2006/relationships/hyperlink" Target="https://m.edsoo.ru/d37d9ffe" TargetMode="External"/><Relationship Id="rId331" Type="http://schemas.openxmlformats.org/officeDocument/2006/relationships/hyperlink" Target="https://m.edsoo.ru/67361aef" TargetMode="External"/><Relationship Id="rId332" Type="http://schemas.openxmlformats.org/officeDocument/2006/relationships/hyperlink" Target="https://m.edsoo.ru/fcae91e9" TargetMode="External"/><Relationship Id="rId333" Type="http://schemas.openxmlformats.org/officeDocument/2006/relationships/hyperlink" Target="https://m.edsoo.ru/c36658da" TargetMode="External"/><Relationship Id="rId334" Type="http://schemas.openxmlformats.org/officeDocument/2006/relationships/hyperlink" Target="https://m.edsoo.ru/b8fb6391" TargetMode="External"/><Relationship Id="rId335" Type="http://schemas.openxmlformats.org/officeDocument/2006/relationships/hyperlink" Target="https://m.edsoo.ru/5d159d35" TargetMode="External"/><Relationship Id="rId336" Type="http://schemas.openxmlformats.org/officeDocument/2006/relationships/hyperlink" Target="https://m.edsoo.ru/a28026bd" TargetMode="External"/><Relationship Id="rId337" Type="http://schemas.openxmlformats.org/officeDocument/2006/relationships/hyperlink" Target="https://m.edsoo.ru/89dc2d90" TargetMode="External"/><Relationship Id="rId338" Type="http://schemas.openxmlformats.org/officeDocument/2006/relationships/hyperlink" Target="https://m.edsoo.ru/b100661a" TargetMode="External"/><Relationship Id="rId339" Type="http://schemas.openxmlformats.org/officeDocument/2006/relationships/hyperlink" Target="https://m.edsoo.ru/42569ea1" TargetMode="External"/><Relationship Id="rId340" Type="http://schemas.openxmlformats.org/officeDocument/2006/relationships/hyperlink" Target="https://m.edsoo.ru/b879fb3f" TargetMode="External"/><Relationship Id="rId341" Type="http://schemas.openxmlformats.org/officeDocument/2006/relationships/hyperlink" Target="https://m.edsoo.ru/8b7ac737" TargetMode="External"/><Relationship Id="rId342" Type="http://schemas.openxmlformats.org/officeDocument/2006/relationships/hyperlink" Target="https://m.edsoo.ru/63756c47" TargetMode="External"/><Relationship Id="rId343" Type="http://schemas.openxmlformats.org/officeDocument/2006/relationships/hyperlink" Target="https://m.edsoo.ru/eb916f82" TargetMode="External"/><Relationship Id="rId344" Type="http://schemas.openxmlformats.org/officeDocument/2006/relationships/hyperlink" Target="https://m.edsoo.ru/ec651eb8" TargetMode="External"/><Relationship Id="rId345" Type="http://schemas.openxmlformats.org/officeDocument/2006/relationships/hyperlink" Target="https://m.edsoo.ru/c3dabe6e" TargetMode="External"/><Relationship Id="rId346" Type="http://schemas.openxmlformats.org/officeDocument/2006/relationships/hyperlink" Target="https://m.edsoo.ru/1072021e" TargetMode="External"/><Relationship Id="rId347" Type="http://schemas.openxmlformats.org/officeDocument/2006/relationships/hyperlink" Target="https://m.edsoo.ru/ad6ddeed" TargetMode="External"/><Relationship Id="rId348" Type="http://schemas.openxmlformats.org/officeDocument/2006/relationships/hyperlink" Target="https://m.edsoo.ru/18f19f7c" TargetMode="External"/><Relationship Id="rId349" Type="http://schemas.openxmlformats.org/officeDocument/2006/relationships/hyperlink" Target="https://m.edsoo.ru/e7d400f4" TargetMode="External"/><Relationship Id="rId350" Type="http://schemas.openxmlformats.org/officeDocument/2006/relationships/hyperlink" Target="https://m.edsoo.ru/b032fc4b" TargetMode="External"/><Relationship Id="rId351" Type="http://schemas.openxmlformats.org/officeDocument/2006/relationships/hyperlink" Target="https://m.edsoo.ru/4e31b507" TargetMode="External"/><Relationship Id="rId352" Type="http://schemas.openxmlformats.org/officeDocument/2006/relationships/hyperlink" Target="https://m.edsoo.ru/2dfbafc5" TargetMode="External"/><Relationship Id="rId353" Type="http://schemas.openxmlformats.org/officeDocument/2006/relationships/hyperlink" Target="https://m.edsoo.ru/3cca482e" TargetMode="External"/><Relationship Id="rId354" Type="http://schemas.openxmlformats.org/officeDocument/2006/relationships/hyperlink" Target="https://m.edsoo.ru/32a4d1a0" TargetMode="External"/><Relationship Id="rId355" Type="http://schemas.openxmlformats.org/officeDocument/2006/relationships/hyperlink" Target="https://m.edsoo.ru/ed440ca8" TargetMode="External"/><Relationship Id="rId356" Type="http://schemas.openxmlformats.org/officeDocument/2006/relationships/hyperlink" Target="https://m.edsoo.ru/c63f7c10" TargetMode="External"/><Relationship Id="rId357" Type="http://schemas.openxmlformats.org/officeDocument/2006/relationships/hyperlink" Target="https://m.edsoo.ru/1d36b5b1" TargetMode="External"/><Relationship Id="rId358" Type="http://schemas.openxmlformats.org/officeDocument/2006/relationships/hyperlink" Target="https://m.edsoo.ru/3bf0def9" TargetMode="External"/><Relationship Id="rId359" Type="http://schemas.openxmlformats.org/officeDocument/2006/relationships/hyperlink" Target="https://m.edsoo.ru/71453ee6" TargetMode="External"/><Relationship Id="rId360" Type="http://schemas.openxmlformats.org/officeDocument/2006/relationships/hyperlink" Target="https://m.edsoo.ru/3d40077a" TargetMode="External"/><Relationship Id="rId361" Type="http://schemas.openxmlformats.org/officeDocument/2006/relationships/hyperlink" Target="https://m.edsoo.ru/3b4c06ae" TargetMode="External"/><Relationship Id="rId362" Type="http://schemas.openxmlformats.org/officeDocument/2006/relationships/hyperlink" Target="https://m.edsoo.ru/053e2248" TargetMode="External"/><Relationship Id="rId363" Type="http://schemas.openxmlformats.org/officeDocument/2006/relationships/hyperlink" Target="https://m.edsoo.ru/d6310bfd" TargetMode="External"/><Relationship Id="rId364" Type="http://schemas.openxmlformats.org/officeDocument/2006/relationships/hyperlink" Target="https://m.edsoo.ru/5e2bb83d" TargetMode="External"/><Relationship Id="rId365" Type="http://schemas.openxmlformats.org/officeDocument/2006/relationships/hyperlink" Target="https://m.edsoo.ru/96a7a2dd" TargetMode="External"/><Relationship Id="rId366" Type="http://schemas.openxmlformats.org/officeDocument/2006/relationships/hyperlink" Target="https://m.edsoo.ru/52ad1603" TargetMode="External"/><Relationship Id="rId367" Type="http://schemas.openxmlformats.org/officeDocument/2006/relationships/hyperlink" Target="https://m.edsoo.ru/5bec1c65" TargetMode="External"/><Relationship Id="rId368" Type="http://schemas.openxmlformats.org/officeDocument/2006/relationships/hyperlink" Target="https://m.edsoo.ru/f7c59d38" TargetMode="External"/><Relationship Id="rId369" Type="http://schemas.openxmlformats.org/officeDocument/2006/relationships/hyperlink" Target="https://m.edsoo.ru/1f511654" TargetMode="External"/><Relationship Id="rId370" Type="http://schemas.openxmlformats.org/officeDocument/2006/relationships/hyperlink" Target="https://m.edsoo.ru/905c5ce0" TargetMode="External"/><Relationship Id="rId371" Type="http://schemas.openxmlformats.org/officeDocument/2006/relationships/hyperlink" Target="https://m.edsoo.ru/2bffb94c" TargetMode="External"/><Relationship Id="rId372" Type="http://schemas.openxmlformats.org/officeDocument/2006/relationships/image" Target="media/image1.png"/><Relationship Id="rId373" Type="http://schemas.openxmlformats.org/officeDocument/2006/relationships/image" Target="media/image2.png"/><Relationship Id="rId374" Type="http://schemas.openxmlformats.org/officeDocument/2006/relationships/image" Target="media/image3.png"/><Relationship Id="rId375" Type="http://schemas.openxmlformats.org/officeDocument/2006/relationships/image" Target="media/image4.png"/><Relationship Id="rId376" Type="http://schemas.openxmlformats.org/officeDocument/2006/relationships/image" Target="media/image5.png"/><Relationship Id="rId377" Type="http://schemas.openxmlformats.org/officeDocument/2006/relationships/image" Target="media/image6.png"/><Relationship Id="rId378" Type="http://schemas.openxmlformats.org/officeDocument/2006/relationships/image" Target="media/image7.png"/><Relationship Id="rId379" Type="http://schemas.openxmlformats.org/officeDocument/2006/relationships/image" Target="media/image8.png"/><Relationship Id="rId380" Type="http://schemas.openxmlformats.org/officeDocument/2006/relationships/image" Target="media/image9.png"/><Relationship Id="rId381" Type="http://schemas.openxmlformats.org/officeDocument/2006/relationships/image" Target="media/image10.png"/><Relationship Id="rId382" Type="http://schemas.openxmlformats.org/officeDocument/2006/relationships/image" Target="media/image11.png"/><Relationship Id="rId383" Type="http://schemas.openxmlformats.org/officeDocument/2006/relationships/image" Target="media/image12.png"/><Relationship Id="rId384" Type="http://schemas.openxmlformats.org/officeDocument/2006/relationships/image" Target="media/image13.png"/><Relationship Id="rId385" Type="http://schemas.openxmlformats.org/officeDocument/2006/relationships/image" Target="media/image14.png"/><Relationship Id="rId386" Type="http://schemas.openxmlformats.org/officeDocument/2006/relationships/image" Target="media/image15.png"/><Relationship Id="rId387" Type="http://schemas.openxmlformats.org/officeDocument/2006/relationships/image" Target="media/image16.png"/><Relationship Id="rId388" Type="http://schemas.openxmlformats.org/officeDocument/2006/relationships/image" Target="media/image17.png"/><Relationship Id="rId389" Type="http://schemas.openxmlformats.org/officeDocument/2006/relationships/image" Target="media/image18.png"/><Relationship Id="rId390" Type="http://schemas.openxmlformats.org/officeDocument/2006/relationships/image" Target="media/image19.png"/><Relationship Id="rId391" Type="http://schemas.openxmlformats.org/officeDocument/2006/relationships/image" Target="media/image20.png"/><Relationship Id="rId392" Type="http://schemas.openxmlformats.org/officeDocument/2006/relationships/image" Target="media/image21.png"/><Relationship Id="rId393" Type="http://schemas.openxmlformats.org/officeDocument/2006/relationships/image" Target="media/image22.png"/><Relationship Id="rId394" Type="http://schemas.openxmlformats.org/officeDocument/2006/relationships/image" Target="media/image23.png"/><Relationship Id="rId395" Type="http://schemas.openxmlformats.org/officeDocument/2006/relationships/image" Target="media/image24.png"/><Relationship Id="rId396" Type="http://schemas.openxmlformats.org/officeDocument/2006/relationships/image" Target="media/image25.png"/><Relationship Id="rId397" Type="http://schemas.openxmlformats.org/officeDocument/2006/relationships/image" Target="media/image26.png"/><Relationship Id="rId398" Type="http://schemas.openxmlformats.org/officeDocument/2006/relationships/image" Target="media/image27.png"/><Relationship Id="rId399" Type="http://schemas.openxmlformats.org/officeDocument/2006/relationships/image" Target="media/image28.png"/><Relationship Id="rId400" Type="http://schemas.openxmlformats.org/officeDocument/2006/relationships/image" Target="media/image29.png"/><Relationship Id="rId401" Type="http://schemas.openxmlformats.org/officeDocument/2006/relationships/image" Target="media/image30.png"/><Relationship Id="rId402" Type="http://schemas.openxmlformats.org/officeDocument/2006/relationships/image" Target="media/image31.png"/><Relationship Id="rId403" Type="http://schemas.openxmlformats.org/officeDocument/2006/relationships/image" Target="media/image32.png"/><Relationship Id="rId404" Type="http://schemas.openxmlformats.org/officeDocument/2006/relationships/image" Target="media/image33.png"/><Relationship Id="rId405" Type="http://schemas.openxmlformats.org/officeDocument/2006/relationships/image" Target="media/image34.png"/><Relationship Id="rId406" Type="http://schemas.openxmlformats.org/officeDocument/2006/relationships/image" Target="media/image35.png"/><Relationship Id="rId407" Type="http://schemas.openxmlformats.org/officeDocument/2006/relationships/image" Target="media/image36.png"/><Relationship Id="rId408" Type="http://schemas.openxmlformats.org/officeDocument/2006/relationships/image" Target="media/image37.png"/><Relationship Id="rId409" Type="http://schemas.openxmlformats.org/officeDocument/2006/relationships/image" Target="media/image38.png"/><Relationship Id="rId410" Type="http://schemas.openxmlformats.org/officeDocument/2006/relationships/image" Target="media/image39.png"/><Relationship Id="rId411" Type="http://schemas.openxmlformats.org/officeDocument/2006/relationships/image" Target="media/image40.png"/><Relationship Id="rId412" Type="http://schemas.openxmlformats.org/officeDocument/2006/relationships/image" Target="media/image41.png"/><Relationship Id="rId413" Type="http://schemas.openxmlformats.org/officeDocument/2006/relationships/image" Target="media/image42.png"/><Relationship Id="rId414" Type="http://schemas.openxmlformats.org/officeDocument/2006/relationships/image" Target="media/image43.png"/><Relationship Id="rId415" Type="http://schemas.openxmlformats.org/officeDocument/2006/relationships/image" Target="media/image44.png"/><Relationship Id="rId416" Type="http://schemas.openxmlformats.org/officeDocument/2006/relationships/image" Target="media/image45.png"/><Relationship Id="rId417" Type="http://schemas.openxmlformats.org/officeDocument/2006/relationships/image" Target="media/image46.png"/><Relationship Id="rId418" Type="http://schemas.openxmlformats.org/officeDocument/2006/relationships/image" Target="media/image47.png"/><Relationship Id="rId419" Type="http://schemas.openxmlformats.org/officeDocument/2006/relationships/image" Target="media/image48.png"/><Relationship Id="rId420" Type="http://schemas.openxmlformats.org/officeDocument/2006/relationships/image" Target="media/image49.png"/><Relationship Id="rId421" Type="http://schemas.openxmlformats.org/officeDocument/2006/relationships/image" Target="media/image50.png"/><Relationship Id="rId422" Type="http://schemas.openxmlformats.org/officeDocument/2006/relationships/hyperlink" Target="https://m.edsoo.ru/ff0d1784" TargetMode="External"/><Relationship Id="rId423" Type="http://schemas.openxmlformats.org/officeDocument/2006/relationships/numbering" Target="numbering.xml"/><Relationship Id="rId424" Type="http://schemas.openxmlformats.org/officeDocument/2006/relationships/fontTable" Target="fontTable.xml"/><Relationship Id="rId425" Type="http://schemas.openxmlformats.org/officeDocument/2006/relationships/settings" Target="settings.xml"/><Relationship Id="rId42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Application>LibreOffice/7.3.4.2$Windows_X86_64 LibreOffice_project/728fec16bd5f605073805c3c9e7c4212a0120dc5</Application>
  <AppVersion>15.0000</AppVersion>
  <Pages>185</Pages>
  <Words>19829</Words>
  <Characters>148729</Characters>
  <CharactersWithSpaces>165309</CharactersWithSpaces>
  <Paragraphs>4068</Paragraphs>
  <Company>Школа 91</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2025-09-10T08:47:00Z</dcterms:created>
  <dc:creator/>
  <dc:description/>
  <dc:language>ru-RU</dc:language>
  <cp:lastModifiedBy/>
  <dcterms:modified xsi:type="dcterms:W3CDTF">2025-09-12T08:00:52Z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